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00D24DBB" w:rsidTr="00EA4EB4">
        <w:tc>
          <w:tcPr>
            <w:tcW w:w="3227" w:type="dxa"/>
          </w:tcPr>
          <w:p w:rsidR="00D24DBB" w:rsidRPr="00D731A2" w:rsidRDefault="00D24DBB" w:rsidP="008B00A9">
            <w:pPr>
              <w:tabs>
                <w:tab w:val="left" w:pos="5529"/>
                <w:tab w:val="left" w:pos="5954"/>
                <w:tab w:val="left" w:pos="9639"/>
              </w:tabs>
              <w:contextualSpacing/>
              <w:jc w:val="both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D731A2"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  <w:t>NAZIV OBVEZNIKA:</w:t>
            </w:r>
          </w:p>
        </w:tc>
        <w:tc>
          <w:tcPr>
            <w:tcW w:w="6804" w:type="dxa"/>
          </w:tcPr>
          <w:p w:rsidR="00D24DBB" w:rsidRPr="00D731A2" w:rsidRDefault="00D24DBB" w:rsidP="008B00A9">
            <w:pPr>
              <w:tabs>
                <w:tab w:val="left" w:pos="5529"/>
                <w:tab w:val="left" w:pos="5954"/>
                <w:tab w:val="left" w:pos="9639"/>
              </w:tabs>
              <w:contextualSpacing/>
              <w:jc w:val="both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D731A2"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  <w:t>SPECIJALNA BOLNICA ZA MEDIDINSKU REHABILITACIJU VARAŽDINSKE TOPLICE</w:t>
            </w:r>
          </w:p>
        </w:tc>
      </w:tr>
      <w:tr w:rsidR="00D24DBB" w:rsidTr="00EA4EB4">
        <w:tc>
          <w:tcPr>
            <w:tcW w:w="3227" w:type="dxa"/>
          </w:tcPr>
          <w:p w:rsidR="00D24DBB" w:rsidRPr="00D731A2" w:rsidRDefault="00D24DBB" w:rsidP="008B00A9">
            <w:pPr>
              <w:tabs>
                <w:tab w:val="left" w:pos="5529"/>
                <w:tab w:val="left" w:pos="5954"/>
                <w:tab w:val="left" w:pos="9639"/>
              </w:tabs>
              <w:contextualSpacing/>
              <w:jc w:val="both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D731A2"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  <w:t>BROJ RKP-A:</w:t>
            </w:r>
          </w:p>
        </w:tc>
        <w:tc>
          <w:tcPr>
            <w:tcW w:w="6804" w:type="dxa"/>
          </w:tcPr>
          <w:p w:rsidR="00D24DBB" w:rsidRPr="00D731A2" w:rsidRDefault="00D24DBB" w:rsidP="008B00A9">
            <w:pPr>
              <w:tabs>
                <w:tab w:val="left" w:pos="5529"/>
                <w:tab w:val="left" w:pos="5954"/>
                <w:tab w:val="left" w:pos="9639"/>
              </w:tabs>
              <w:contextualSpacing/>
              <w:jc w:val="both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40746</w:t>
            </w:r>
          </w:p>
        </w:tc>
      </w:tr>
      <w:tr w:rsidR="00D24DBB" w:rsidTr="00EA4EB4">
        <w:tc>
          <w:tcPr>
            <w:tcW w:w="3227" w:type="dxa"/>
          </w:tcPr>
          <w:p w:rsidR="00D24DBB" w:rsidRPr="00D731A2" w:rsidRDefault="00D24DBB" w:rsidP="008B00A9">
            <w:pPr>
              <w:tabs>
                <w:tab w:val="left" w:pos="5529"/>
                <w:tab w:val="left" w:pos="5954"/>
                <w:tab w:val="left" w:pos="9639"/>
              </w:tabs>
              <w:contextualSpacing/>
              <w:jc w:val="both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D731A2"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  <w:t>SJEDIŠTE OBVEZNIKA:</w:t>
            </w:r>
          </w:p>
        </w:tc>
        <w:tc>
          <w:tcPr>
            <w:tcW w:w="6804" w:type="dxa"/>
          </w:tcPr>
          <w:p w:rsidR="00D24DBB" w:rsidRPr="00D731A2" w:rsidRDefault="00D24DBB" w:rsidP="008B00A9">
            <w:pPr>
              <w:tabs>
                <w:tab w:val="left" w:pos="5529"/>
                <w:tab w:val="left" w:pos="5954"/>
                <w:tab w:val="left" w:pos="9639"/>
              </w:tabs>
              <w:contextualSpacing/>
              <w:jc w:val="both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VARAŽDINSKE TOPLICE</w:t>
            </w:r>
          </w:p>
        </w:tc>
      </w:tr>
      <w:tr w:rsidR="00D24DBB" w:rsidTr="00EA4EB4">
        <w:tc>
          <w:tcPr>
            <w:tcW w:w="3227" w:type="dxa"/>
          </w:tcPr>
          <w:p w:rsidR="00D24DBB" w:rsidRPr="00D731A2" w:rsidRDefault="00D24DBB" w:rsidP="008B00A9">
            <w:pPr>
              <w:tabs>
                <w:tab w:val="left" w:pos="5529"/>
                <w:tab w:val="left" w:pos="5954"/>
                <w:tab w:val="left" w:pos="9639"/>
              </w:tabs>
              <w:contextualSpacing/>
              <w:jc w:val="both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D731A2"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  <w:t>MATIČNI BROJ:</w:t>
            </w:r>
          </w:p>
        </w:tc>
        <w:tc>
          <w:tcPr>
            <w:tcW w:w="6804" w:type="dxa"/>
          </w:tcPr>
          <w:p w:rsidR="00D24DBB" w:rsidRPr="00D731A2" w:rsidRDefault="00D24DBB" w:rsidP="008B00A9">
            <w:pPr>
              <w:tabs>
                <w:tab w:val="left" w:pos="5529"/>
                <w:tab w:val="left" w:pos="5954"/>
                <w:tab w:val="left" w:pos="9639"/>
              </w:tabs>
              <w:contextualSpacing/>
              <w:jc w:val="both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003325334</w:t>
            </w:r>
          </w:p>
        </w:tc>
      </w:tr>
      <w:tr w:rsidR="00D24DBB" w:rsidTr="00EA4EB4">
        <w:tc>
          <w:tcPr>
            <w:tcW w:w="3227" w:type="dxa"/>
          </w:tcPr>
          <w:p w:rsidR="00D24DBB" w:rsidRPr="00D731A2" w:rsidRDefault="00D24DBB" w:rsidP="008B00A9">
            <w:pPr>
              <w:tabs>
                <w:tab w:val="left" w:pos="5529"/>
                <w:tab w:val="left" w:pos="5954"/>
                <w:tab w:val="left" w:pos="9639"/>
              </w:tabs>
              <w:contextualSpacing/>
              <w:jc w:val="both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D731A2"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  <w:t>ADRESA SJEDIŠTA OBVEZNIKA:</w:t>
            </w:r>
          </w:p>
        </w:tc>
        <w:tc>
          <w:tcPr>
            <w:tcW w:w="6804" w:type="dxa"/>
          </w:tcPr>
          <w:p w:rsidR="00D24DBB" w:rsidRPr="00D731A2" w:rsidRDefault="00D24DBB" w:rsidP="008B00A9">
            <w:pPr>
              <w:tabs>
                <w:tab w:val="left" w:pos="5529"/>
                <w:tab w:val="left" w:pos="5954"/>
                <w:tab w:val="left" w:pos="9639"/>
              </w:tabs>
              <w:contextualSpacing/>
              <w:jc w:val="both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TRG SV.MARTINA 1</w:t>
            </w:r>
          </w:p>
        </w:tc>
      </w:tr>
      <w:tr w:rsidR="00D24DBB" w:rsidTr="00EA4EB4">
        <w:tc>
          <w:tcPr>
            <w:tcW w:w="3227" w:type="dxa"/>
          </w:tcPr>
          <w:p w:rsidR="00D24DBB" w:rsidRPr="00D731A2" w:rsidRDefault="00D24DBB" w:rsidP="008B00A9">
            <w:pPr>
              <w:tabs>
                <w:tab w:val="left" w:pos="5529"/>
                <w:tab w:val="left" w:pos="5954"/>
                <w:tab w:val="left" w:pos="9639"/>
              </w:tabs>
              <w:contextualSpacing/>
              <w:jc w:val="both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D731A2"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  <w:t>OIB:</w:t>
            </w:r>
          </w:p>
        </w:tc>
        <w:tc>
          <w:tcPr>
            <w:tcW w:w="6804" w:type="dxa"/>
          </w:tcPr>
          <w:p w:rsidR="00D24DBB" w:rsidRPr="00D731A2" w:rsidRDefault="00D24DBB" w:rsidP="008B00A9">
            <w:pPr>
              <w:tabs>
                <w:tab w:val="left" w:pos="5529"/>
                <w:tab w:val="left" w:pos="5954"/>
                <w:tab w:val="left" w:pos="9639"/>
              </w:tabs>
              <w:contextualSpacing/>
              <w:jc w:val="both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68425903637</w:t>
            </w:r>
          </w:p>
        </w:tc>
      </w:tr>
      <w:tr w:rsidR="00D24DBB" w:rsidTr="00EA4EB4">
        <w:tc>
          <w:tcPr>
            <w:tcW w:w="3227" w:type="dxa"/>
          </w:tcPr>
          <w:p w:rsidR="00D24DBB" w:rsidRPr="00D731A2" w:rsidRDefault="00D24DBB" w:rsidP="008B00A9">
            <w:pPr>
              <w:tabs>
                <w:tab w:val="left" w:pos="5529"/>
                <w:tab w:val="left" w:pos="5954"/>
                <w:tab w:val="left" w:pos="9639"/>
              </w:tabs>
              <w:contextualSpacing/>
              <w:jc w:val="both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D731A2"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  <w:t>RAZINA:</w:t>
            </w:r>
          </w:p>
        </w:tc>
        <w:tc>
          <w:tcPr>
            <w:tcW w:w="6804" w:type="dxa"/>
          </w:tcPr>
          <w:p w:rsidR="00D24DBB" w:rsidRPr="00D731A2" w:rsidRDefault="00D24DBB" w:rsidP="008B00A9">
            <w:pPr>
              <w:tabs>
                <w:tab w:val="left" w:pos="5529"/>
                <w:tab w:val="left" w:pos="5954"/>
                <w:tab w:val="left" w:pos="9639"/>
              </w:tabs>
              <w:contextualSpacing/>
              <w:jc w:val="both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31</w:t>
            </w:r>
          </w:p>
        </w:tc>
      </w:tr>
      <w:tr w:rsidR="00D24DBB" w:rsidTr="00EA4EB4">
        <w:tc>
          <w:tcPr>
            <w:tcW w:w="3227" w:type="dxa"/>
          </w:tcPr>
          <w:p w:rsidR="00D24DBB" w:rsidRPr="00D731A2" w:rsidRDefault="00D24DBB" w:rsidP="008B00A9">
            <w:pPr>
              <w:tabs>
                <w:tab w:val="left" w:pos="5529"/>
                <w:tab w:val="left" w:pos="5954"/>
                <w:tab w:val="left" w:pos="9639"/>
              </w:tabs>
              <w:contextualSpacing/>
              <w:jc w:val="both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D731A2"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  <w:t>RAZDJEL:</w:t>
            </w:r>
          </w:p>
        </w:tc>
        <w:tc>
          <w:tcPr>
            <w:tcW w:w="6804" w:type="dxa"/>
          </w:tcPr>
          <w:p w:rsidR="00D24DBB" w:rsidRPr="00D731A2" w:rsidRDefault="00D24DBB" w:rsidP="008B00A9">
            <w:pPr>
              <w:tabs>
                <w:tab w:val="left" w:pos="5529"/>
                <w:tab w:val="left" w:pos="5954"/>
                <w:tab w:val="left" w:pos="9639"/>
              </w:tabs>
              <w:contextualSpacing/>
              <w:jc w:val="both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000</w:t>
            </w:r>
          </w:p>
        </w:tc>
      </w:tr>
      <w:tr w:rsidR="00D24DBB" w:rsidTr="009952CE">
        <w:trPr>
          <w:trHeight w:val="225"/>
        </w:trPr>
        <w:tc>
          <w:tcPr>
            <w:tcW w:w="3227" w:type="dxa"/>
          </w:tcPr>
          <w:p w:rsidR="00D24DBB" w:rsidRPr="00D731A2" w:rsidRDefault="00D24DBB" w:rsidP="008B00A9">
            <w:pPr>
              <w:tabs>
                <w:tab w:val="left" w:pos="5529"/>
                <w:tab w:val="left" w:pos="5954"/>
                <w:tab w:val="left" w:pos="9639"/>
              </w:tabs>
              <w:contextualSpacing/>
              <w:jc w:val="both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D731A2"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  <w:t>ŠIF</w:t>
            </w:r>
            <w:r w:rsidR="009952CE"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  <w:t>RA DJELATNOSTI PREMA NKD-U 2</w:t>
            </w:r>
          </w:p>
        </w:tc>
        <w:tc>
          <w:tcPr>
            <w:tcW w:w="6804" w:type="dxa"/>
            <w:vAlign w:val="center"/>
          </w:tcPr>
          <w:p w:rsidR="00D24DBB" w:rsidRPr="00D731A2" w:rsidRDefault="00D24DBB" w:rsidP="008B00A9">
            <w:pPr>
              <w:tabs>
                <w:tab w:val="left" w:pos="5529"/>
                <w:tab w:val="left" w:pos="5954"/>
                <w:tab w:val="left" w:pos="9639"/>
              </w:tabs>
              <w:contextualSpacing/>
              <w:jc w:val="both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8610-DJELATNOST BOLNICA</w:t>
            </w:r>
          </w:p>
        </w:tc>
      </w:tr>
      <w:tr w:rsidR="00D24DBB" w:rsidTr="00EA4EB4">
        <w:tc>
          <w:tcPr>
            <w:tcW w:w="3227" w:type="dxa"/>
          </w:tcPr>
          <w:p w:rsidR="00D24DBB" w:rsidRPr="00D731A2" w:rsidRDefault="00D24DBB" w:rsidP="008B00A9">
            <w:pPr>
              <w:tabs>
                <w:tab w:val="left" w:pos="5529"/>
                <w:tab w:val="left" w:pos="5954"/>
                <w:tab w:val="left" w:pos="9639"/>
              </w:tabs>
              <w:contextualSpacing/>
              <w:jc w:val="both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D731A2"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  <w:t>ŠIFRA ŽUPANIJE</w:t>
            </w:r>
          </w:p>
        </w:tc>
        <w:tc>
          <w:tcPr>
            <w:tcW w:w="6804" w:type="dxa"/>
          </w:tcPr>
          <w:p w:rsidR="00D24DBB" w:rsidRPr="00D731A2" w:rsidRDefault="00D24DBB" w:rsidP="008B00A9">
            <w:pPr>
              <w:tabs>
                <w:tab w:val="left" w:pos="5529"/>
                <w:tab w:val="left" w:pos="5954"/>
                <w:tab w:val="left" w:pos="9639"/>
              </w:tabs>
              <w:contextualSpacing/>
              <w:jc w:val="both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5</w:t>
            </w:r>
          </w:p>
        </w:tc>
      </w:tr>
      <w:tr w:rsidR="00D24DBB" w:rsidTr="00EA4EB4">
        <w:tc>
          <w:tcPr>
            <w:tcW w:w="3227" w:type="dxa"/>
          </w:tcPr>
          <w:p w:rsidR="00D24DBB" w:rsidRPr="00D731A2" w:rsidRDefault="00D24DBB" w:rsidP="008B00A9">
            <w:pPr>
              <w:tabs>
                <w:tab w:val="left" w:pos="5529"/>
                <w:tab w:val="left" w:pos="5954"/>
                <w:tab w:val="left" w:pos="9639"/>
              </w:tabs>
              <w:contextualSpacing/>
              <w:jc w:val="both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D731A2"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  <w:t>ŠIFRA GRADA/OPĆINE</w:t>
            </w:r>
          </w:p>
        </w:tc>
        <w:tc>
          <w:tcPr>
            <w:tcW w:w="6804" w:type="dxa"/>
          </w:tcPr>
          <w:p w:rsidR="00D24DBB" w:rsidRPr="00D731A2" w:rsidRDefault="00D24DBB" w:rsidP="008B00A9">
            <w:pPr>
              <w:tabs>
                <w:tab w:val="left" w:pos="5529"/>
                <w:tab w:val="left" w:pos="5954"/>
                <w:tab w:val="left" w:pos="9639"/>
              </w:tabs>
              <w:contextualSpacing/>
              <w:jc w:val="both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04731</w:t>
            </w:r>
          </w:p>
        </w:tc>
      </w:tr>
    </w:tbl>
    <w:p w:rsidR="00613C9E" w:rsidRPr="001A3235" w:rsidRDefault="00613C9E" w:rsidP="008B00A9">
      <w:pPr>
        <w:contextualSpacing/>
        <w:jc w:val="both"/>
        <w:rPr>
          <w:sz w:val="24"/>
          <w:szCs w:val="24"/>
        </w:rPr>
      </w:pPr>
    </w:p>
    <w:p w:rsidR="003741E4" w:rsidRPr="001A3235" w:rsidRDefault="003741E4" w:rsidP="00303E65">
      <w:pPr>
        <w:pStyle w:val="Naslov1"/>
        <w:contextualSpacing/>
      </w:pPr>
      <w:r w:rsidRPr="001A3235">
        <w:t>BILJEŠKE</w:t>
      </w:r>
      <w:r w:rsidR="00495CA6">
        <w:t xml:space="preserve"> UZ FINANCIJSKE IZVJEŠTAJE</w:t>
      </w:r>
    </w:p>
    <w:p w:rsidR="00750CEE" w:rsidRPr="00337148" w:rsidRDefault="00495CA6" w:rsidP="00303E65">
      <w:pPr>
        <w:pStyle w:val="Naslov1"/>
        <w:contextualSpacing/>
      </w:pPr>
      <w:r w:rsidRPr="00337148">
        <w:t>z</w:t>
      </w:r>
      <w:r w:rsidR="003741E4" w:rsidRPr="00337148">
        <w:t xml:space="preserve">a razdoblje od 01. siječnja do </w:t>
      </w:r>
      <w:r w:rsidR="007252BE">
        <w:t>31</w:t>
      </w:r>
      <w:r w:rsidR="003741E4" w:rsidRPr="00337148">
        <w:t xml:space="preserve">. </w:t>
      </w:r>
      <w:r w:rsidR="002B7B9D">
        <w:t>ožujka</w:t>
      </w:r>
      <w:r w:rsidR="00D24DBB">
        <w:t xml:space="preserve"> 202</w:t>
      </w:r>
      <w:r w:rsidR="002B7B9D">
        <w:t>5</w:t>
      </w:r>
      <w:r w:rsidR="00877A94" w:rsidRPr="00337148">
        <w:t>.</w:t>
      </w:r>
      <w:r w:rsidR="003741E4" w:rsidRPr="00337148">
        <w:t xml:space="preserve"> </w:t>
      </w:r>
      <w:r w:rsidR="00F010BF" w:rsidRPr="00337148">
        <w:t>g</w:t>
      </w:r>
      <w:r w:rsidR="00A31E9C" w:rsidRPr="00337148">
        <w:t>odine</w:t>
      </w:r>
    </w:p>
    <w:p w:rsidR="00750CEE" w:rsidRDefault="00100832" w:rsidP="00100832">
      <w:pPr>
        <w:pStyle w:val="Naslov1"/>
        <w:jc w:val="left"/>
      </w:pPr>
      <w:r>
        <w:t xml:space="preserve">1. </w:t>
      </w:r>
      <w:r w:rsidR="00EE3D4C">
        <w:t>UVOD</w:t>
      </w:r>
    </w:p>
    <w:p w:rsidR="00EE3D4C" w:rsidRPr="009952CE" w:rsidRDefault="00EE3D4C" w:rsidP="008B00A9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lang w:eastAsia="hr-HR"/>
        </w:rPr>
      </w:pPr>
      <w:r w:rsidRPr="009952CE">
        <w:rPr>
          <w:rFonts w:asciiTheme="minorHAnsi" w:eastAsia="Times New Roman" w:hAnsiTheme="minorHAnsi" w:cstheme="minorHAnsi"/>
          <w:lang w:eastAsia="hr-HR"/>
        </w:rPr>
        <w:t xml:space="preserve">Prema </w:t>
      </w:r>
      <w:r w:rsidR="00223AF2" w:rsidRPr="009952CE">
        <w:rPr>
          <w:rFonts w:asciiTheme="minorHAnsi" w:eastAsia="Times New Roman" w:hAnsiTheme="minorHAnsi" w:cstheme="minorHAnsi"/>
          <w:lang w:eastAsia="hr-HR"/>
        </w:rPr>
        <w:t>Zakonu</w:t>
      </w:r>
      <w:r w:rsidRPr="009952CE">
        <w:rPr>
          <w:rFonts w:asciiTheme="minorHAnsi" w:eastAsia="Times New Roman" w:hAnsiTheme="minorHAnsi" w:cstheme="minorHAnsi"/>
          <w:lang w:eastAsia="hr-HR"/>
        </w:rPr>
        <w:t xml:space="preserve"> o proračunu (NN </w:t>
      </w:r>
      <w:r w:rsidR="00337148" w:rsidRPr="009952CE">
        <w:rPr>
          <w:rFonts w:asciiTheme="minorHAnsi" w:eastAsia="Times New Roman" w:hAnsiTheme="minorHAnsi" w:cstheme="minorHAnsi"/>
          <w:lang w:eastAsia="hr-HR"/>
        </w:rPr>
        <w:t>144/21.</w:t>
      </w:r>
      <w:r w:rsidRPr="009952CE">
        <w:rPr>
          <w:rFonts w:asciiTheme="minorHAnsi" w:eastAsia="Times New Roman" w:hAnsiTheme="minorHAnsi" w:cstheme="minorHAnsi"/>
          <w:lang w:eastAsia="hr-HR"/>
        </w:rPr>
        <w:t>)</w:t>
      </w:r>
      <w:r w:rsidR="0048709E" w:rsidRPr="009952CE">
        <w:rPr>
          <w:rFonts w:asciiTheme="minorHAnsi" w:eastAsia="Times New Roman" w:hAnsiTheme="minorHAnsi" w:cstheme="minorHAnsi"/>
          <w:lang w:eastAsia="hr-HR"/>
        </w:rPr>
        <w:t xml:space="preserve"> i </w:t>
      </w:r>
      <w:r w:rsidR="00223AF2" w:rsidRPr="009952CE">
        <w:rPr>
          <w:rFonts w:asciiTheme="minorHAnsi" w:eastAsia="Times New Roman" w:hAnsiTheme="minorHAnsi" w:cstheme="minorHAnsi"/>
          <w:lang w:eastAsia="hr-HR"/>
        </w:rPr>
        <w:t xml:space="preserve"> Pravilniku</w:t>
      </w:r>
      <w:r w:rsidRPr="009952CE">
        <w:rPr>
          <w:rFonts w:asciiTheme="minorHAnsi" w:eastAsia="Times New Roman" w:hAnsiTheme="minorHAnsi" w:cstheme="minorHAnsi"/>
          <w:lang w:eastAsia="hr-HR"/>
        </w:rPr>
        <w:t xml:space="preserve"> o financijskom izvještavanju u proračunskom računovodstvu (NN 3/15, 93/15, 135/15, 2/17, 38/17, 112/18</w:t>
      </w:r>
      <w:r w:rsidR="0048709E" w:rsidRPr="009952CE">
        <w:rPr>
          <w:rFonts w:asciiTheme="minorHAnsi" w:eastAsia="Times New Roman" w:hAnsiTheme="minorHAnsi" w:cstheme="minorHAnsi"/>
          <w:lang w:eastAsia="hr-HR"/>
        </w:rPr>
        <w:t>, 126/19, 145/20,  32/21, 37/22, 52/25.</w:t>
      </w:r>
      <w:r w:rsidRPr="009952CE">
        <w:rPr>
          <w:rFonts w:asciiTheme="minorHAnsi" w:eastAsia="Times New Roman" w:hAnsiTheme="minorHAnsi" w:cstheme="minorHAnsi"/>
          <w:lang w:eastAsia="hr-HR"/>
        </w:rPr>
        <w:t>) propisana je obveza sastavljanja financijskih izvještaja i Bilješki uz financijske izvještaje.</w:t>
      </w:r>
    </w:p>
    <w:p w:rsidR="00EE3D4C" w:rsidRPr="009952CE" w:rsidRDefault="00EE3D4C" w:rsidP="008B00A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hr-HR"/>
        </w:rPr>
      </w:pPr>
      <w:r w:rsidRPr="009952CE">
        <w:rPr>
          <w:rFonts w:asciiTheme="minorHAnsi" w:eastAsia="Times New Roman" w:hAnsiTheme="minorHAnsi" w:cstheme="minorHAnsi"/>
          <w:lang w:eastAsia="hr-HR"/>
        </w:rPr>
        <w:t>Za razdo</w:t>
      </w:r>
      <w:r w:rsidR="007252BE" w:rsidRPr="009952CE">
        <w:rPr>
          <w:rFonts w:asciiTheme="minorHAnsi" w:eastAsia="Times New Roman" w:hAnsiTheme="minorHAnsi" w:cstheme="minorHAnsi"/>
          <w:lang w:eastAsia="hr-HR"/>
        </w:rPr>
        <w:t>blje od 01. siječnja do 31</w:t>
      </w:r>
      <w:r w:rsidRPr="009952CE">
        <w:rPr>
          <w:rFonts w:asciiTheme="minorHAnsi" w:eastAsia="Times New Roman" w:hAnsiTheme="minorHAnsi" w:cstheme="minorHAnsi"/>
          <w:lang w:eastAsia="hr-HR"/>
        </w:rPr>
        <w:t xml:space="preserve">. </w:t>
      </w:r>
      <w:r w:rsidR="0048709E" w:rsidRPr="009952CE">
        <w:rPr>
          <w:rFonts w:asciiTheme="minorHAnsi" w:eastAsia="Times New Roman" w:hAnsiTheme="minorHAnsi" w:cstheme="minorHAnsi"/>
          <w:lang w:eastAsia="hr-HR"/>
        </w:rPr>
        <w:t>ožujka 2025</w:t>
      </w:r>
      <w:r w:rsidRPr="009952CE">
        <w:rPr>
          <w:rFonts w:asciiTheme="minorHAnsi" w:eastAsia="Times New Roman" w:hAnsiTheme="minorHAnsi" w:cstheme="minorHAnsi"/>
          <w:lang w:eastAsia="hr-HR"/>
        </w:rPr>
        <w:t>. godine sastavljeni su financijski izvještaji Specijalne bolnice za medicinsku rehabilitaciju Varaždinske Toplice koji se sastoje od:</w:t>
      </w:r>
    </w:p>
    <w:p w:rsidR="00EE3D4C" w:rsidRPr="009952CE" w:rsidRDefault="00EE3D4C" w:rsidP="008B00A9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hr-HR"/>
        </w:rPr>
      </w:pPr>
      <w:r w:rsidRPr="009952CE">
        <w:rPr>
          <w:rFonts w:asciiTheme="minorHAnsi" w:eastAsia="Times New Roman" w:hAnsiTheme="minorHAnsi" w:cstheme="minorHAnsi"/>
          <w:lang w:eastAsia="hr-HR"/>
        </w:rPr>
        <w:t>Izvještaj o prihodima i rashodima, primicima i izdacima, obrazac PR-RAS,</w:t>
      </w:r>
    </w:p>
    <w:p w:rsidR="00EE3D4C" w:rsidRPr="009952CE" w:rsidRDefault="00EE3D4C" w:rsidP="008B00A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hr-HR"/>
        </w:rPr>
      </w:pPr>
    </w:p>
    <w:p w:rsidR="00750CEE" w:rsidRPr="009952CE" w:rsidRDefault="00750CEE" w:rsidP="008B00A9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lang w:eastAsia="hr-HR"/>
        </w:rPr>
      </w:pPr>
      <w:r w:rsidRPr="009952CE">
        <w:rPr>
          <w:rFonts w:asciiTheme="minorHAnsi" w:eastAsia="Times New Roman" w:hAnsiTheme="minorHAnsi" w:cstheme="minorHAnsi"/>
          <w:lang w:eastAsia="hr-HR"/>
        </w:rPr>
        <w:t>Specijalna bolnica obavlja djelatnosti bolničke i specijalističko-konzilijarne zdravstvene zaštite iz područja fizikalne medicine i rehabilitacije.</w:t>
      </w:r>
    </w:p>
    <w:p w:rsidR="00750CEE" w:rsidRPr="009952CE" w:rsidRDefault="00750CEE" w:rsidP="008B00A9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lang w:eastAsia="hr-HR"/>
        </w:rPr>
      </w:pPr>
      <w:r w:rsidRPr="009952CE">
        <w:rPr>
          <w:rFonts w:asciiTheme="minorHAnsi" w:eastAsia="Times New Roman" w:hAnsiTheme="minorHAnsi" w:cstheme="minorHAnsi"/>
          <w:lang w:eastAsia="hr-HR"/>
        </w:rPr>
        <w:t>U okviru djelatnosti bolničke i specijalističko-konzilijarne zdravstvene zaštite iz područja fizikalne medicine i rehabilitacije, pojedine djelatnosti specijalističko-konzilijarnog liječenja, kao i nezdravstvene djelatnosti koje se u manjem opsegu ili uobičajeno obavljaju uz djelatnost bolničke i specijalističko-konzilijarne zdravstvene zaštite, određuju se rješenjem Ministarstva zdravstva.</w:t>
      </w:r>
    </w:p>
    <w:p w:rsidR="00750CEE" w:rsidRPr="009952CE" w:rsidRDefault="00750CEE" w:rsidP="008B00A9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lang w:eastAsia="hr-HR"/>
        </w:rPr>
      </w:pPr>
      <w:r w:rsidRPr="009952CE">
        <w:rPr>
          <w:rFonts w:asciiTheme="minorHAnsi" w:eastAsia="Times New Roman" w:hAnsiTheme="minorHAnsi" w:cstheme="minorHAnsi"/>
          <w:lang w:eastAsia="hr-HR"/>
        </w:rPr>
        <w:t>Specijalna bolnica za medicinsku rehabilitaciju Varaždinske Toplice može obavljati znanstveno-nastavnu djelatnost uz suglasnost Ministarstva zdravstva.</w:t>
      </w:r>
    </w:p>
    <w:p w:rsidR="00750CEE" w:rsidRPr="009952CE" w:rsidRDefault="00750CEE" w:rsidP="008B00A9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lang w:eastAsia="hr-HR"/>
        </w:rPr>
      </w:pPr>
      <w:r w:rsidRPr="009952CE">
        <w:rPr>
          <w:rFonts w:asciiTheme="minorHAnsi" w:eastAsia="Times New Roman" w:hAnsiTheme="minorHAnsi" w:cstheme="minorHAnsi"/>
          <w:lang w:eastAsia="hr-HR"/>
        </w:rPr>
        <w:t>Osim osnovne djelatnosti Specijalna bolnica pruža zdravstvene usluge u turizmu, obavlja djelatnost ugostiteljstva, turizma i trgovine, odnosno poslove za koje ima odobrenje sukladno posebnom propisu.</w:t>
      </w:r>
    </w:p>
    <w:p w:rsidR="00750CEE" w:rsidRPr="009952CE" w:rsidRDefault="00750CEE" w:rsidP="008B00A9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lang w:eastAsia="hr-HR"/>
        </w:rPr>
      </w:pPr>
      <w:r w:rsidRPr="009952CE">
        <w:rPr>
          <w:rFonts w:asciiTheme="minorHAnsi" w:eastAsia="Times New Roman" w:hAnsiTheme="minorHAnsi" w:cstheme="minorHAnsi"/>
          <w:lang w:eastAsia="hr-HR"/>
        </w:rPr>
        <w:t>Upravljačka struktura i druga stalna tijela upravljanja Bolnicom utvrđena su Statutom Bolnice i drugim zakonskim propisima i čine ih:  Upravno vijeće, ravnatelj, zamjeni</w:t>
      </w:r>
      <w:r w:rsidR="00565175" w:rsidRPr="009952CE">
        <w:rPr>
          <w:rFonts w:asciiTheme="minorHAnsi" w:eastAsia="Times New Roman" w:hAnsiTheme="minorHAnsi" w:cstheme="minorHAnsi"/>
          <w:lang w:eastAsia="hr-HR"/>
        </w:rPr>
        <w:t>k</w:t>
      </w:r>
      <w:r w:rsidRPr="009952CE">
        <w:rPr>
          <w:rFonts w:asciiTheme="minorHAnsi" w:eastAsia="Times New Roman" w:hAnsiTheme="minorHAnsi" w:cstheme="minorHAnsi"/>
          <w:lang w:eastAsia="hr-HR"/>
        </w:rPr>
        <w:t xml:space="preserve">  ravnatelja,  pomoćnik ravnatelja za kvalitetu zdravstvene zaštite, pomoćnik ravnatelja za sestrinstvo-glavna sestra bolnice, Voditelji odjela, Stručno vijeće, Stručni kolegiji, Etičko povjerenstvo, Povjerenstvo za lijekove i Povjerenstvo za kvalitetu.</w:t>
      </w:r>
    </w:p>
    <w:p w:rsidR="00273E5D" w:rsidRPr="009952CE" w:rsidRDefault="00750CEE" w:rsidP="008B00A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hr-HR"/>
        </w:rPr>
      </w:pPr>
      <w:r w:rsidRPr="009952CE">
        <w:rPr>
          <w:rFonts w:asciiTheme="minorHAnsi" w:eastAsia="Times New Roman" w:hAnsiTheme="minorHAnsi" w:cstheme="minorHAnsi"/>
          <w:lang w:eastAsia="hr-HR"/>
        </w:rPr>
        <w:t>Sredstva za rad i poslovanje Bolnica stječe iz proračuna</w:t>
      </w:r>
      <w:r w:rsidR="00006F12" w:rsidRPr="009952CE">
        <w:rPr>
          <w:rFonts w:asciiTheme="minorHAnsi" w:eastAsia="Times New Roman" w:hAnsiTheme="minorHAnsi" w:cstheme="minorHAnsi"/>
          <w:lang w:eastAsia="hr-HR"/>
        </w:rPr>
        <w:t xml:space="preserve"> – financijskog plana</w:t>
      </w:r>
      <w:r w:rsidRPr="009952CE">
        <w:rPr>
          <w:rFonts w:asciiTheme="minorHAnsi" w:eastAsia="Times New Roman" w:hAnsiTheme="minorHAnsi" w:cstheme="minorHAnsi"/>
          <w:lang w:eastAsia="hr-HR"/>
        </w:rPr>
        <w:t xml:space="preserve"> (Ugovorom s Hrvatskim zavodom za zdravstveno osiguranje, Ugovorom s Ministarstvom zdravstva i socijalne skrbi, Ugovorima s Ministarstvom obitelji, branitelja i međugeneracijske solidarnosti, te od drugih tijela državne vlasti koji se na osnovi Zakona financiraju iz državnog proračuna, Ugovorom s jedinicom područne (regionalne) samouprave, Ugovorom s jedinicom lokalne samouprave, direktnom prodajom zdravstvenih, turističkih i ugostiteljskih usluga fizičkim i pravnim osobama, te iz drugih izvora na način i pod uvjetima utvrđenim važećim zakonskim propisima</w:t>
      </w:r>
      <w:r w:rsidR="00054C4D" w:rsidRPr="009952CE">
        <w:rPr>
          <w:rFonts w:asciiTheme="minorHAnsi" w:eastAsia="Times New Roman" w:hAnsiTheme="minorHAnsi" w:cstheme="minorHAnsi"/>
          <w:lang w:eastAsia="hr-HR"/>
        </w:rPr>
        <w:t>)</w:t>
      </w:r>
      <w:r w:rsidRPr="009952CE">
        <w:rPr>
          <w:rFonts w:asciiTheme="minorHAnsi" w:eastAsia="Times New Roman" w:hAnsiTheme="minorHAnsi" w:cstheme="minorHAnsi"/>
          <w:lang w:eastAsia="hr-HR"/>
        </w:rPr>
        <w:t>.</w:t>
      </w:r>
    </w:p>
    <w:p w:rsidR="00846B10" w:rsidRPr="009952CE" w:rsidRDefault="00A823E4" w:rsidP="008B00A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hr-HR"/>
        </w:rPr>
      </w:pPr>
      <w:r w:rsidRPr="009952CE">
        <w:rPr>
          <w:rFonts w:asciiTheme="minorHAnsi" w:eastAsia="Times New Roman" w:hAnsiTheme="minorHAnsi" w:cstheme="minorHAnsi"/>
          <w:lang w:eastAsia="hr-HR"/>
        </w:rPr>
        <w:t xml:space="preserve">Dužnost ravnatelja Specijalne bolnice za medicinsku rehabilitaciju Varaždinske Toplice obnaša Denis Kovačić, dr. med. </w:t>
      </w:r>
      <w:proofErr w:type="spellStart"/>
      <w:r w:rsidRPr="009952CE">
        <w:rPr>
          <w:rFonts w:asciiTheme="minorHAnsi" w:eastAsia="Times New Roman" w:hAnsiTheme="minorHAnsi" w:cstheme="minorHAnsi"/>
          <w:lang w:eastAsia="hr-HR"/>
        </w:rPr>
        <w:t>spec</w:t>
      </w:r>
      <w:proofErr w:type="spellEnd"/>
      <w:r w:rsidRPr="009952CE">
        <w:rPr>
          <w:rFonts w:asciiTheme="minorHAnsi" w:eastAsia="Times New Roman" w:hAnsiTheme="minorHAnsi" w:cstheme="minorHAnsi"/>
          <w:lang w:eastAsia="hr-HR"/>
        </w:rPr>
        <w:t>. Odluk</w:t>
      </w:r>
      <w:r w:rsidR="00D24DBB" w:rsidRPr="009952CE">
        <w:rPr>
          <w:rFonts w:asciiTheme="minorHAnsi" w:eastAsia="Times New Roman" w:hAnsiTheme="minorHAnsi" w:cstheme="minorHAnsi"/>
          <w:lang w:eastAsia="hr-HR"/>
        </w:rPr>
        <w:t>om Upravnog vijeća od 25.02.2022. godine.</w:t>
      </w:r>
    </w:p>
    <w:p w:rsidR="008412D1" w:rsidRDefault="008412D1" w:rsidP="009952CE">
      <w:pPr>
        <w:pStyle w:val="Naslov1"/>
        <w:spacing w:before="0"/>
        <w:jc w:val="both"/>
      </w:pPr>
      <w:r w:rsidRPr="008412D1">
        <w:lastRenderedPageBreak/>
        <w:t xml:space="preserve">2. </w:t>
      </w:r>
      <w:r w:rsidR="00D24DBB" w:rsidRPr="008412D1">
        <w:t xml:space="preserve">BILJEŠKE UZ OBRAZAC PR-RAS „IZVJEŠTAJ O PRIHODIMA I RASHODIMA, PRIMICIMA I IZDACIMA“ ZA RAZDOBLJE OD 1. SIJEČNJA DO 31. </w:t>
      </w:r>
      <w:r w:rsidR="0048709E">
        <w:t>OŽUJKA</w:t>
      </w:r>
      <w:r w:rsidR="00D24DBB" w:rsidRPr="008412D1">
        <w:t xml:space="preserve">  20</w:t>
      </w:r>
      <w:r w:rsidR="003B50FF" w:rsidRPr="008412D1">
        <w:t>2</w:t>
      </w:r>
      <w:r w:rsidR="0048709E">
        <w:t>5</w:t>
      </w:r>
      <w:r w:rsidR="00D24DBB" w:rsidRPr="008412D1">
        <w:t>. GODINE</w:t>
      </w:r>
    </w:p>
    <w:p w:rsidR="009952CE" w:rsidRPr="009952CE" w:rsidRDefault="009952CE" w:rsidP="009952CE">
      <w:pPr>
        <w:spacing w:line="240" w:lineRule="auto"/>
        <w:contextualSpacing/>
      </w:pPr>
    </w:p>
    <w:p w:rsidR="00D01FDE" w:rsidRPr="00D01FDE" w:rsidRDefault="00A01EE0" w:rsidP="009952CE">
      <w:pPr>
        <w:spacing w:after="0"/>
        <w:jc w:val="both"/>
        <w:rPr>
          <w:rFonts w:eastAsia="Times New Roman" w:cs="Calibri"/>
          <w:lang w:eastAsia="hr-HR"/>
        </w:rPr>
      </w:pPr>
      <w:r>
        <w:rPr>
          <w:b/>
        </w:rPr>
        <w:t>Šifra</w:t>
      </w:r>
      <w:r w:rsidRPr="00837846">
        <w:rPr>
          <w:b/>
        </w:rPr>
        <w:t xml:space="preserve"> – </w:t>
      </w:r>
      <w:r>
        <w:rPr>
          <w:b/>
        </w:rPr>
        <w:t>63</w:t>
      </w:r>
      <w:r w:rsidRPr="00837846">
        <w:rPr>
          <w:b/>
        </w:rPr>
        <w:t xml:space="preserve"> – </w:t>
      </w:r>
      <w:r>
        <w:rPr>
          <w:b/>
        </w:rPr>
        <w:t>Pomoći iz inozemstva i od subjekata unutar općeg proračuna</w:t>
      </w:r>
      <w:r w:rsidRPr="00837846">
        <w:rPr>
          <w:b/>
        </w:rPr>
        <w:t xml:space="preserve"> –</w:t>
      </w:r>
      <w:r>
        <w:rPr>
          <w:b/>
        </w:rPr>
        <w:t xml:space="preserve"> </w:t>
      </w:r>
      <w:r w:rsidR="00D01FDE">
        <w:rPr>
          <w:rFonts w:eastAsia="Times New Roman" w:cs="Calibri"/>
          <w:lang w:eastAsia="hr-HR"/>
        </w:rPr>
        <w:t>u prvom kvartalu poslovne</w:t>
      </w:r>
      <w:r w:rsidR="00D01FDE" w:rsidRPr="00D01FDE">
        <w:rPr>
          <w:rFonts w:eastAsia="Times New Roman" w:cs="Calibri"/>
          <w:lang w:eastAsia="hr-HR"/>
        </w:rPr>
        <w:t xml:space="preserve"> 2025. godin</w:t>
      </w:r>
      <w:r w:rsidR="00D01FDE">
        <w:rPr>
          <w:rFonts w:eastAsia="Times New Roman" w:cs="Calibri"/>
          <w:lang w:eastAsia="hr-HR"/>
        </w:rPr>
        <w:t>e</w:t>
      </w:r>
      <w:r w:rsidR="00D01FDE" w:rsidRPr="00D01FDE">
        <w:rPr>
          <w:rFonts w:eastAsia="Times New Roman" w:cs="Calibri"/>
          <w:lang w:eastAsia="hr-HR"/>
        </w:rPr>
        <w:t xml:space="preserve"> ostvarene su pomoći u ukupnom iznosu od 93.183,31 eura, što predstavlja smanjenje od 22,30 % odnosno 26.723,43 eura u usporedbi s istim razdobljem prethodne, 2024. godine.</w:t>
      </w:r>
    </w:p>
    <w:p w:rsidR="00D01FDE" w:rsidRPr="00D01FDE" w:rsidRDefault="00D01FDE" w:rsidP="009952CE">
      <w:pPr>
        <w:spacing w:after="0"/>
        <w:jc w:val="both"/>
        <w:rPr>
          <w:rFonts w:eastAsia="Times New Roman" w:cs="Calibri"/>
          <w:lang w:eastAsia="hr-HR"/>
        </w:rPr>
      </w:pPr>
      <w:r w:rsidRPr="00D01FDE">
        <w:rPr>
          <w:rFonts w:eastAsia="Times New Roman" w:cs="Calibri"/>
          <w:lang w:eastAsia="hr-HR"/>
        </w:rPr>
        <w:t xml:space="preserve">U poslovnoj 2025. godini zabilježen je porast sredstava dobivenih od Hrvatskog zavoda za zapošljavanje za financiranje plaća pripravnika medicinske struke te povećanje sredstava iz fondova Europske unije za sufinanciranje troškova projekta </w:t>
      </w:r>
      <w:r w:rsidRPr="00D01FDE">
        <w:rPr>
          <w:rFonts w:eastAsia="Times New Roman" w:cs="Calibri"/>
          <w:i/>
          <w:iCs/>
          <w:lang w:eastAsia="hr-HR"/>
        </w:rPr>
        <w:t>Unapređenje kvalitete smještaja i sadržaja hotela Minerva</w:t>
      </w:r>
      <w:r w:rsidRPr="00D01FDE">
        <w:rPr>
          <w:rFonts w:eastAsia="Times New Roman" w:cs="Calibri"/>
          <w:lang w:eastAsia="hr-HR"/>
        </w:rPr>
        <w:t>.</w:t>
      </w:r>
    </w:p>
    <w:p w:rsidR="00D01FDE" w:rsidRPr="00D01FDE" w:rsidRDefault="00D01FDE" w:rsidP="009952CE">
      <w:pPr>
        <w:spacing w:after="0"/>
        <w:jc w:val="both"/>
        <w:rPr>
          <w:rFonts w:eastAsia="Times New Roman" w:cs="Calibri"/>
          <w:lang w:eastAsia="hr-HR"/>
        </w:rPr>
      </w:pPr>
      <w:r w:rsidRPr="00D01FDE">
        <w:rPr>
          <w:rFonts w:eastAsia="Times New Roman" w:cs="Calibri"/>
          <w:lang w:eastAsia="hr-HR"/>
        </w:rPr>
        <w:t>Istodobno je evidentirano smanjenje pomoći iz EU fondova za financiranje plaća pripravnika medicinske struke, što je posljedica manjeg broja pripravnika koji se financiraju iz navedenih sredstava.</w:t>
      </w:r>
    </w:p>
    <w:p w:rsidR="00D01FDE" w:rsidRPr="00D01FDE" w:rsidRDefault="00D01FDE" w:rsidP="009952CE">
      <w:pPr>
        <w:spacing w:after="0"/>
        <w:jc w:val="both"/>
        <w:rPr>
          <w:rFonts w:eastAsia="Times New Roman" w:cs="Calibri"/>
          <w:lang w:eastAsia="hr-HR"/>
        </w:rPr>
      </w:pPr>
      <w:r w:rsidRPr="00D01FDE">
        <w:rPr>
          <w:rFonts w:eastAsia="Times New Roman" w:cs="Calibri"/>
          <w:lang w:eastAsia="hr-HR"/>
        </w:rPr>
        <w:t>Također, tijekom 2025. godine ostvarene su refundacije za dežurstva, koje u istom razdoblju prethodne godine nisu bile evidentirane.</w:t>
      </w:r>
    </w:p>
    <w:p w:rsidR="00A01EE0" w:rsidRDefault="00A01EE0" w:rsidP="009952CE">
      <w:pPr>
        <w:jc w:val="both"/>
      </w:pPr>
      <w:r>
        <w:t>Unutar ove grupe prihoda evidentirane su promjene u odnosu na isto razdoblje prethodne godine na slijedećim pozicijama:</w:t>
      </w:r>
    </w:p>
    <w:p w:rsidR="00457D16" w:rsidRPr="009952CE" w:rsidRDefault="00A01EE0" w:rsidP="009952CE">
      <w:pPr>
        <w:pStyle w:val="Odlomakpopisa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9952CE">
        <w:rPr>
          <w:rFonts w:asciiTheme="minorHAnsi" w:hAnsiTheme="minorHAnsi" w:cstheme="minorHAnsi"/>
          <w:b/>
          <w:i/>
        </w:rPr>
        <w:t>634 – pomoći od izvanproračunskih korisnika</w:t>
      </w:r>
      <w:r w:rsidRPr="009952CE">
        <w:rPr>
          <w:rFonts w:asciiTheme="minorHAnsi" w:hAnsiTheme="minorHAnsi" w:cstheme="minorHAnsi"/>
        </w:rPr>
        <w:t xml:space="preserve"> – </w:t>
      </w:r>
      <w:r w:rsidR="00F47A6D" w:rsidRPr="009952CE">
        <w:rPr>
          <w:rFonts w:asciiTheme="minorHAnsi" w:hAnsiTheme="minorHAnsi" w:cstheme="minorHAnsi"/>
        </w:rPr>
        <w:t xml:space="preserve">evidentirano povećanje za </w:t>
      </w:r>
      <w:r w:rsidR="009A591B" w:rsidRPr="009952CE">
        <w:rPr>
          <w:rFonts w:asciiTheme="minorHAnsi" w:hAnsiTheme="minorHAnsi" w:cstheme="minorHAnsi"/>
        </w:rPr>
        <w:t>30,90</w:t>
      </w:r>
      <w:r w:rsidR="00F47A6D" w:rsidRPr="009952CE">
        <w:rPr>
          <w:rFonts w:asciiTheme="minorHAnsi" w:hAnsiTheme="minorHAnsi" w:cstheme="minorHAnsi"/>
        </w:rPr>
        <w:t xml:space="preserve">% ili </w:t>
      </w:r>
      <w:r w:rsidR="00003950" w:rsidRPr="009952CE">
        <w:rPr>
          <w:rFonts w:asciiTheme="minorHAnsi" w:hAnsiTheme="minorHAnsi" w:cstheme="minorHAnsi"/>
        </w:rPr>
        <w:t xml:space="preserve">za </w:t>
      </w:r>
      <w:r w:rsidR="009A591B" w:rsidRPr="009952CE">
        <w:rPr>
          <w:rFonts w:asciiTheme="minorHAnsi" w:hAnsiTheme="minorHAnsi" w:cstheme="minorHAnsi"/>
        </w:rPr>
        <w:t>1.432,90</w:t>
      </w:r>
      <w:r w:rsidR="00003950" w:rsidRPr="009952CE">
        <w:rPr>
          <w:rFonts w:asciiTheme="minorHAnsi" w:hAnsiTheme="minorHAnsi" w:cstheme="minorHAnsi"/>
        </w:rPr>
        <w:t xml:space="preserve"> eura</w:t>
      </w:r>
      <w:r w:rsidR="00F47A6D" w:rsidRPr="009952CE">
        <w:rPr>
          <w:rFonts w:asciiTheme="minorHAnsi" w:hAnsiTheme="minorHAnsi" w:cstheme="minorHAnsi"/>
        </w:rPr>
        <w:t xml:space="preserve"> u odnosu na isto razdoblje prethodne godine. U poslovnoj 202</w:t>
      </w:r>
      <w:r w:rsidR="009A591B" w:rsidRPr="009952CE">
        <w:rPr>
          <w:rFonts w:asciiTheme="minorHAnsi" w:hAnsiTheme="minorHAnsi" w:cstheme="minorHAnsi"/>
        </w:rPr>
        <w:t>5</w:t>
      </w:r>
      <w:r w:rsidR="00F47A6D" w:rsidRPr="009952CE">
        <w:rPr>
          <w:rFonts w:asciiTheme="minorHAnsi" w:hAnsiTheme="minorHAnsi" w:cstheme="minorHAnsi"/>
        </w:rPr>
        <w:t>. godini dobiven</w:t>
      </w:r>
      <w:r w:rsidR="009A591B" w:rsidRPr="009952CE">
        <w:rPr>
          <w:rFonts w:asciiTheme="minorHAnsi" w:hAnsiTheme="minorHAnsi" w:cstheme="minorHAnsi"/>
        </w:rPr>
        <w:t>o</w:t>
      </w:r>
      <w:r w:rsidR="00F47A6D" w:rsidRPr="009952CE">
        <w:rPr>
          <w:rFonts w:asciiTheme="minorHAnsi" w:hAnsiTheme="minorHAnsi" w:cstheme="minorHAnsi"/>
        </w:rPr>
        <w:t xml:space="preserve"> </w:t>
      </w:r>
      <w:r w:rsidR="009A591B" w:rsidRPr="009952CE">
        <w:rPr>
          <w:rFonts w:asciiTheme="minorHAnsi" w:hAnsiTheme="minorHAnsi" w:cstheme="minorHAnsi"/>
        </w:rPr>
        <w:t xml:space="preserve">više </w:t>
      </w:r>
      <w:r w:rsidR="00F47A6D" w:rsidRPr="009952CE">
        <w:rPr>
          <w:rFonts w:asciiTheme="minorHAnsi" w:hAnsiTheme="minorHAnsi" w:cstheme="minorHAnsi"/>
        </w:rPr>
        <w:t xml:space="preserve">pomoći </w:t>
      </w:r>
      <w:r w:rsidR="00003950" w:rsidRPr="009952CE">
        <w:rPr>
          <w:rFonts w:asciiTheme="minorHAnsi" w:hAnsiTheme="minorHAnsi" w:cstheme="minorHAnsi"/>
        </w:rPr>
        <w:t xml:space="preserve">Hrvatskog zavoda za zapošljavanje za financiranje plaća pripravnika zdravstvene struke </w:t>
      </w:r>
      <w:r w:rsidR="009A591B" w:rsidRPr="009952CE">
        <w:rPr>
          <w:rFonts w:asciiTheme="minorHAnsi" w:hAnsiTheme="minorHAnsi" w:cstheme="minorHAnsi"/>
        </w:rPr>
        <w:t>– više pripravnika čije su plaće financirane iz navedenog izvora.</w:t>
      </w:r>
    </w:p>
    <w:p w:rsidR="00003950" w:rsidRPr="009952CE" w:rsidRDefault="00A01EE0" w:rsidP="009952CE">
      <w:pPr>
        <w:pStyle w:val="Odlomakpopisa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9952CE">
        <w:rPr>
          <w:rFonts w:asciiTheme="minorHAnsi" w:hAnsiTheme="minorHAnsi" w:cstheme="minorHAnsi"/>
          <w:b/>
          <w:i/>
        </w:rPr>
        <w:t>636 – pomoći proračunskim korisnicima iz proračuna koji im nije nadležan</w:t>
      </w:r>
      <w:r w:rsidRPr="009952CE">
        <w:rPr>
          <w:rFonts w:asciiTheme="minorHAnsi" w:hAnsiTheme="minorHAnsi" w:cstheme="minorHAnsi"/>
        </w:rPr>
        <w:t xml:space="preserve"> – evidentirano </w:t>
      </w:r>
      <w:r w:rsidR="00457D16" w:rsidRPr="009952CE">
        <w:rPr>
          <w:rFonts w:asciiTheme="minorHAnsi" w:hAnsiTheme="minorHAnsi" w:cstheme="minorHAnsi"/>
        </w:rPr>
        <w:t xml:space="preserve">smanjenje za </w:t>
      </w:r>
      <w:r w:rsidR="009A591B" w:rsidRPr="009952CE">
        <w:rPr>
          <w:rFonts w:asciiTheme="minorHAnsi" w:hAnsiTheme="minorHAnsi" w:cstheme="minorHAnsi"/>
        </w:rPr>
        <w:t>95,50</w:t>
      </w:r>
      <w:r w:rsidR="00003950" w:rsidRPr="009952CE">
        <w:rPr>
          <w:rFonts w:asciiTheme="minorHAnsi" w:hAnsiTheme="minorHAnsi" w:cstheme="minorHAnsi"/>
        </w:rPr>
        <w:t xml:space="preserve">% </w:t>
      </w:r>
      <w:r w:rsidRPr="009952CE">
        <w:rPr>
          <w:rFonts w:asciiTheme="minorHAnsi" w:hAnsiTheme="minorHAnsi" w:cstheme="minorHAnsi"/>
        </w:rPr>
        <w:t xml:space="preserve">ili za </w:t>
      </w:r>
      <w:r w:rsidR="009A591B" w:rsidRPr="009952CE">
        <w:rPr>
          <w:rFonts w:asciiTheme="minorHAnsi" w:hAnsiTheme="minorHAnsi" w:cstheme="minorHAnsi"/>
        </w:rPr>
        <w:t>26.578,73</w:t>
      </w:r>
      <w:r w:rsidR="00003950" w:rsidRPr="009952CE">
        <w:rPr>
          <w:rFonts w:asciiTheme="minorHAnsi" w:hAnsiTheme="minorHAnsi" w:cstheme="minorHAnsi"/>
        </w:rPr>
        <w:t xml:space="preserve"> </w:t>
      </w:r>
      <w:r w:rsidR="00857E28" w:rsidRPr="009952CE">
        <w:rPr>
          <w:rFonts w:asciiTheme="minorHAnsi" w:hAnsiTheme="minorHAnsi" w:cstheme="minorHAnsi"/>
        </w:rPr>
        <w:t>eura</w:t>
      </w:r>
      <w:r w:rsidRPr="009952CE">
        <w:rPr>
          <w:rFonts w:asciiTheme="minorHAnsi" w:hAnsiTheme="minorHAnsi" w:cstheme="minorHAnsi"/>
        </w:rPr>
        <w:t xml:space="preserve"> u odnosu na isto razdoblje prethodne godine. </w:t>
      </w:r>
    </w:p>
    <w:p w:rsidR="00003950" w:rsidRPr="009952CE" w:rsidRDefault="001F4E87" w:rsidP="009952CE">
      <w:pPr>
        <w:pStyle w:val="Odlomakpopisa"/>
        <w:jc w:val="both"/>
        <w:rPr>
          <w:rFonts w:asciiTheme="minorHAnsi" w:hAnsiTheme="minorHAnsi" w:cstheme="minorHAnsi"/>
        </w:rPr>
      </w:pPr>
      <w:r w:rsidRPr="009952CE">
        <w:rPr>
          <w:rFonts w:asciiTheme="minorHAnsi" w:hAnsiTheme="minorHAnsi" w:cstheme="minorHAnsi"/>
          <w:b/>
          <w:i/>
        </w:rPr>
        <w:t>6361 – Tekuće pomoći proračunskim korisnicima iz proračuna koji im nije nadležan</w:t>
      </w:r>
      <w:r w:rsidRPr="009952CE">
        <w:rPr>
          <w:rFonts w:asciiTheme="minorHAnsi" w:hAnsiTheme="minorHAnsi" w:cstheme="minorHAnsi"/>
        </w:rPr>
        <w:t xml:space="preserve"> –</w:t>
      </w:r>
      <w:r w:rsidR="00A22C5D" w:rsidRPr="009952CE">
        <w:rPr>
          <w:rFonts w:asciiTheme="minorHAnsi" w:hAnsiTheme="minorHAnsi" w:cstheme="minorHAnsi"/>
        </w:rPr>
        <w:t xml:space="preserve">Iz Državnog proračuna evidentirana su sredstva u iznosu </w:t>
      </w:r>
      <w:r w:rsidR="009A591B" w:rsidRPr="009952CE">
        <w:rPr>
          <w:rFonts w:asciiTheme="minorHAnsi" w:hAnsiTheme="minorHAnsi" w:cstheme="minorHAnsi"/>
        </w:rPr>
        <w:t>1.244,52</w:t>
      </w:r>
      <w:r w:rsidR="00A22C5D" w:rsidRPr="009952CE">
        <w:rPr>
          <w:rFonts w:asciiTheme="minorHAnsi" w:hAnsiTheme="minorHAnsi" w:cstheme="minorHAnsi"/>
        </w:rPr>
        <w:t xml:space="preserve"> eura za dežurstvo djelatnice bolnice</w:t>
      </w:r>
      <w:r w:rsidR="0064451F" w:rsidRPr="009952CE">
        <w:rPr>
          <w:rFonts w:asciiTheme="minorHAnsi" w:hAnsiTheme="minorHAnsi" w:cstheme="minorHAnsi"/>
        </w:rPr>
        <w:t xml:space="preserve"> (na specijalizaciji</w:t>
      </w:r>
      <w:r w:rsidR="00A22C5D" w:rsidRPr="009952CE">
        <w:rPr>
          <w:rFonts w:asciiTheme="minorHAnsi" w:hAnsiTheme="minorHAnsi" w:cstheme="minorHAnsi"/>
        </w:rPr>
        <w:t xml:space="preserve"> u KBC Zagreb</w:t>
      </w:r>
      <w:r w:rsidR="0064451F" w:rsidRPr="009952CE">
        <w:rPr>
          <w:rFonts w:asciiTheme="minorHAnsi" w:hAnsiTheme="minorHAnsi" w:cstheme="minorHAnsi"/>
        </w:rPr>
        <w:t xml:space="preserve">). </w:t>
      </w:r>
      <w:r w:rsidR="009A591B" w:rsidRPr="009952CE">
        <w:rPr>
          <w:rFonts w:asciiTheme="minorHAnsi" w:hAnsiTheme="minorHAnsi" w:cstheme="minorHAnsi"/>
        </w:rPr>
        <w:t xml:space="preserve"> U istom razdoblju prethodne godine nema evidentiranih sredstava</w:t>
      </w:r>
      <w:r w:rsidR="00A22C5D" w:rsidRPr="009952CE">
        <w:rPr>
          <w:rFonts w:asciiTheme="minorHAnsi" w:hAnsiTheme="minorHAnsi" w:cstheme="minorHAnsi"/>
        </w:rPr>
        <w:t>.</w:t>
      </w:r>
    </w:p>
    <w:p w:rsidR="0064451F" w:rsidRPr="009952CE" w:rsidRDefault="00A22C5D" w:rsidP="009952CE">
      <w:pPr>
        <w:pStyle w:val="Odlomakpopisa"/>
        <w:jc w:val="both"/>
        <w:rPr>
          <w:rFonts w:asciiTheme="minorHAnsi" w:hAnsiTheme="minorHAnsi" w:cstheme="minorHAnsi"/>
        </w:rPr>
      </w:pPr>
      <w:r w:rsidRPr="009952CE">
        <w:rPr>
          <w:rFonts w:asciiTheme="minorHAnsi" w:hAnsiTheme="minorHAnsi" w:cstheme="minorHAnsi"/>
          <w:b/>
          <w:i/>
        </w:rPr>
        <w:t xml:space="preserve">6362 – Kapitalne pomoći proračunskim korisnicima iz proračuna koji im nije nadležan </w:t>
      </w:r>
      <w:r w:rsidRPr="009952CE">
        <w:rPr>
          <w:rFonts w:asciiTheme="minorHAnsi" w:hAnsiTheme="minorHAnsi" w:cstheme="minorHAnsi"/>
        </w:rPr>
        <w:t>–</w:t>
      </w:r>
      <w:r w:rsidR="009A591B" w:rsidRPr="009952CE">
        <w:rPr>
          <w:rFonts w:asciiTheme="minorHAnsi" w:hAnsiTheme="minorHAnsi" w:cstheme="minorHAnsi"/>
        </w:rPr>
        <w:t xml:space="preserve"> u istom razdoblju poslovne 2024. godine evidentirana je </w:t>
      </w:r>
      <w:r w:rsidR="009A591B" w:rsidRPr="009952CE">
        <w:rPr>
          <w:rFonts w:asciiTheme="minorHAnsi" w:hAnsiTheme="minorHAnsi" w:cstheme="minorHAnsi"/>
        </w:rPr>
        <w:t>refundacij</w:t>
      </w:r>
      <w:r w:rsidR="009A591B" w:rsidRPr="009952CE">
        <w:rPr>
          <w:rFonts w:asciiTheme="minorHAnsi" w:hAnsiTheme="minorHAnsi" w:cstheme="minorHAnsi"/>
        </w:rPr>
        <w:t>a</w:t>
      </w:r>
      <w:r w:rsidR="009A591B" w:rsidRPr="009952CE">
        <w:rPr>
          <w:rFonts w:asciiTheme="minorHAnsi" w:hAnsiTheme="minorHAnsi" w:cstheme="minorHAnsi"/>
        </w:rPr>
        <w:t xml:space="preserve"> sredstava Ministarstva zdravstva na temelju sklopljenog ugovora o dodjeli potpore male vrijednosti za projekt „Unaprjeđenje i podizanje kvalitete pružanja zdravstvenih usluga u zdravstvenom turizmu u Specijalnoj bolnici Varaždinske Toplice </w:t>
      </w:r>
      <w:r w:rsidR="009A591B" w:rsidRPr="009952CE">
        <w:rPr>
          <w:rFonts w:asciiTheme="minorHAnsi" w:hAnsiTheme="minorHAnsi" w:cstheme="minorHAnsi"/>
        </w:rPr>
        <w:t xml:space="preserve">u </w:t>
      </w:r>
      <w:r w:rsidR="009A591B" w:rsidRPr="009952CE">
        <w:rPr>
          <w:rFonts w:asciiTheme="minorHAnsi" w:hAnsiTheme="minorHAnsi" w:cstheme="minorHAnsi"/>
        </w:rPr>
        <w:t>iznos</w:t>
      </w:r>
      <w:r w:rsidR="009A591B" w:rsidRPr="009952CE">
        <w:rPr>
          <w:rFonts w:asciiTheme="minorHAnsi" w:hAnsiTheme="minorHAnsi" w:cstheme="minorHAnsi"/>
        </w:rPr>
        <w:t>u</w:t>
      </w:r>
      <w:r w:rsidR="009A591B" w:rsidRPr="009952CE">
        <w:rPr>
          <w:rFonts w:asciiTheme="minorHAnsi" w:hAnsiTheme="minorHAnsi" w:cstheme="minorHAnsi"/>
        </w:rPr>
        <w:t xml:space="preserve"> od 27.823,25 eura – nabavljena medicinska oprema (aparati za limfnu drenažu, </w:t>
      </w:r>
      <w:proofErr w:type="spellStart"/>
      <w:r w:rsidR="009A591B" w:rsidRPr="009952CE">
        <w:rPr>
          <w:rFonts w:asciiTheme="minorHAnsi" w:hAnsiTheme="minorHAnsi" w:cstheme="minorHAnsi"/>
        </w:rPr>
        <w:t>stabilometrijska</w:t>
      </w:r>
      <w:proofErr w:type="spellEnd"/>
      <w:r w:rsidR="009A591B" w:rsidRPr="009952CE">
        <w:rPr>
          <w:rFonts w:asciiTheme="minorHAnsi" w:hAnsiTheme="minorHAnsi" w:cstheme="minorHAnsi"/>
        </w:rPr>
        <w:t xml:space="preserve"> platforma te multifunkcionalni aparat za elektroterapiju s ultrazvukom)</w:t>
      </w:r>
      <w:r w:rsidR="0064451F" w:rsidRPr="009952CE">
        <w:rPr>
          <w:rFonts w:asciiTheme="minorHAnsi" w:hAnsiTheme="minorHAnsi" w:cstheme="minorHAnsi"/>
        </w:rPr>
        <w:t xml:space="preserve">. </w:t>
      </w:r>
      <w:r w:rsidR="000A13B1" w:rsidRPr="009952CE">
        <w:rPr>
          <w:rFonts w:asciiTheme="minorHAnsi" w:hAnsiTheme="minorHAnsi" w:cstheme="minorHAnsi"/>
        </w:rPr>
        <w:t>Poslovne 2025. godine nema evidentiranih primljenih pomoći.</w:t>
      </w:r>
    </w:p>
    <w:p w:rsidR="00AB3D73" w:rsidRPr="009952CE" w:rsidRDefault="00A01EE0" w:rsidP="009952CE">
      <w:pPr>
        <w:pStyle w:val="Odlomakpopisa"/>
        <w:jc w:val="both"/>
        <w:rPr>
          <w:rFonts w:asciiTheme="minorHAnsi" w:hAnsiTheme="minorHAnsi" w:cstheme="minorHAnsi"/>
        </w:rPr>
      </w:pPr>
      <w:r w:rsidRPr="009952CE">
        <w:rPr>
          <w:rFonts w:asciiTheme="minorHAnsi" w:hAnsiTheme="minorHAnsi" w:cstheme="minorHAnsi"/>
          <w:b/>
          <w:i/>
        </w:rPr>
        <w:t xml:space="preserve">638 </w:t>
      </w:r>
      <w:r w:rsidRPr="009952CE">
        <w:rPr>
          <w:rFonts w:asciiTheme="minorHAnsi" w:hAnsiTheme="minorHAnsi" w:cstheme="minorHAnsi"/>
        </w:rPr>
        <w:t xml:space="preserve">– </w:t>
      </w:r>
      <w:r w:rsidRPr="009952CE">
        <w:rPr>
          <w:rFonts w:asciiTheme="minorHAnsi" w:hAnsiTheme="minorHAnsi" w:cstheme="minorHAnsi"/>
          <w:b/>
          <w:i/>
        </w:rPr>
        <w:t>pomoći temeljem prijenosa EU sredstava</w:t>
      </w:r>
      <w:r w:rsidRPr="009952CE">
        <w:rPr>
          <w:rFonts w:asciiTheme="minorHAnsi" w:hAnsiTheme="minorHAnsi" w:cstheme="minorHAnsi"/>
        </w:rPr>
        <w:t xml:space="preserve"> – evidentirano </w:t>
      </w:r>
      <w:r w:rsidR="00537D13" w:rsidRPr="009952CE">
        <w:rPr>
          <w:rFonts w:asciiTheme="minorHAnsi" w:hAnsiTheme="minorHAnsi" w:cstheme="minorHAnsi"/>
        </w:rPr>
        <w:t>smanjenje</w:t>
      </w:r>
      <w:r w:rsidRPr="009952CE">
        <w:rPr>
          <w:rFonts w:asciiTheme="minorHAnsi" w:hAnsiTheme="minorHAnsi" w:cstheme="minorHAnsi"/>
        </w:rPr>
        <w:t xml:space="preserve"> za </w:t>
      </w:r>
      <w:r w:rsidR="000A13B1" w:rsidRPr="009952CE">
        <w:rPr>
          <w:rFonts w:asciiTheme="minorHAnsi" w:hAnsiTheme="minorHAnsi" w:cstheme="minorHAnsi"/>
        </w:rPr>
        <w:t>1,80</w:t>
      </w:r>
      <w:r w:rsidR="00AB3D73" w:rsidRPr="009952CE">
        <w:rPr>
          <w:rFonts w:asciiTheme="minorHAnsi" w:hAnsiTheme="minorHAnsi" w:cstheme="minorHAnsi"/>
        </w:rPr>
        <w:t xml:space="preserve">% ili za </w:t>
      </w:r>
      <w:r w:rsidR="000A13B1" w:rsidRPr="009952CE">
        <w:rPr>
          <w:rFonts w:asciiTheme="minorHAnsi" w:hAnsiTheme="minorHAnsi" w:cstheme="minorHAnsi"/>
        </w:rPr>
        <w:t>1.577,60</w:t>
      </w:r>
      <w:r w:rsidR="00AB3D73" w:rsidRPr="009952CE">
        <w:rPr>
          <w:rFonts w:asciiTheme="minorHAnsi" w:hAnsiTheme="minorHAnsi" w:cstheme="minorHAnsi"/>
        </w:rPr>
        <w:t xml:space="preserve"> eur</w:t>
      </w:r>
      <w:r w:rsidR="000A13B1" w:rsidRPr="009952CE">
        <w:rPr>
          <w:rFonts w:asciiTheme="minorHAnsi" w:hAnsiTheme="minorHAnsi" w:cstheme="minorHAnsi"/>
        </w:rPr>
        <w:t>a u odnosu na prethodnu godinu.</w:t>
      </w:r>
      <w:r w:rsidR="00AB3D73" w:rsidRPr="009952CE">
        <w:rPr>
          <w:rFonts w:asciiTheme="minorHAnsi" w:hAnsiTheme="minorHAnsi" w:cstheme="minorHAnsi"/>
        </w:rPr>
        <w:t xml:space="preserve"> </w:t>
      </w:r>
    </w:p>
    <w:p w:rsidR="00AB3D73" w:rsidRPr="009952CE" w:rsidRDefault="00060066" w:rsidP="009952CE">
      <w:pPr>
        <w:spacing w:after="0"/>
        <w:ind w:left="709"/>
        <w:jc w:val="both"/>
        <w:rPr>
          <w:rFonts w:asciiTheme="minorHAnsi" w:hAnsiTheme="minorHAnsi" w:cstheme="minorHAnsi"/>
        </w:rPr>
      </w:pPr>
      <w:r w:rsidRPr="009952CE">
        <w:rPr>
          <w:rFonts w:asciiTheme="minorHAnsi" w:hAnsiTheme="minorHAnsi" w:cstheme="minorHAnsi"/>
          <w:b/>
          <w:i/>
        </w:rPr>
        <w:t xml:space="preserve">6381 – Tekuće pomoći temeljem prijenosa EU sredstava </w:t>
      </w:r>
      <w:r w:rsidRPr="009952CE">
        <w:rPr>
          <w:rFonts w:asciiTheme="minorHAnsi" w:hAnsiTheme="minorHAnsi" w:cstheme="minorHAnsi"/>
        </w:rPr>
        <w:t xml:space="preserve">– evidentirano </w:t>
      </w:r>
      <w:r w:rsidR="000A13B1" w:rsidRPr="009952CE">
        <w:rPr>
          <w:rFonts w:asciiTheme="minorHAnsi" w:hAnsiTheme="minorHAnsi" w:cstheme="minorHAnsi"/>
        </w:rPr>
        <w:t>smanjenje</w:t>
      </w:r>
      <w:r w:rsidRPr="009952CE">
        <w:rPr>
          <w:rFonts w:asciiTheme="minorHAnsi" w:hAnsiTheme="minorHAnsi" w:cstheme="minorHAnsi"/>
        </w:rPr>
        <w:t xml:space="preserve"> za </w:t>
      </w:r>
      <w:r w:rsidR="000A13B1" w:rsidRPr="009952CE">
        <w:rPr>
          <w:rFonts w:asciiTheme="minorHAnsi" w:hAnsiTheme="minorHAnsi" w:cstheme="minorHAnsi"/>
        </w:rPr>
        <w:t>47,60</w:t>
      </w:r>
      <w:r w:rsidRPr="009952CE">
        <w:rPr>
          <w:rFonts w:asciiTheme="minorHAnsi" w:hAnsiTheme="minorHAnsi" w:cstheme="minorHAnsi"/>
        </w:rPr>
        <w:t xml:space="preserve">% ili za </w:t>
      </w:r>
      <w:r w:rsidR="000A13B1" w:rsidRPr="009952CE">
        <w:rPr>
          <w:rFonts w:asciiTheme="minorHAnsi" w:hAnsiTheme="minorHAnsi" w:cstheme="minorHAnsi"/>
        </w:rPr>
        <w:t>39.341,89</w:t>
      </w:r>
      <w:r w:rsidRPr="009952CE">
        <w:rPr>
          <w:rFonts w:asciiTheme="minorHAnsi" w:hAnsiTheme="minorHAnsi" w:cstheme="minorHAnsi"/>
        </w:rPr>
        <w:t xml:space="preserve"> eur</w:t>
      </w:r>
      <w:r w:rsidR="000A13B1" w:rsidRPr="009952CE">
        <w:rPr>
          <w:rFonts w:asciiTheme="minorHAnsi" w:hAnsiTheme="minorHAnsi" w:cstheme="minorHAnsi"/>
        </w:rPr>
        <w:t xml:space="preserve">a, a odnosi se na </w:t>
      </w:r>
      <w:r w:rsidRPr="009952CE">
        <w:rPr>
          <w:rFonts w:asciiTheme="minorHAnsi" w:hAnsiTheme="minorHAnsi" w:cstheme="minorHAnsi"/>
        </w:rPr>
        <w:t>sredstva za financiranje plaća pripravnika medicinske struke (</w:t>
      </w:r>
      <w:r w:rsidR="00935591">
        <w:rPr>
          <w:rFonts w:asciiTheme="minorHAnsi" w:hAnsiTheme="minorHAnsi" w:cstheme="minorHAnsi"/>
        </w:rPr>
        <w:t>prethodne godine bilo</w:t>
      </w:r>
      <w:r w:rsidR="000A13B1" w:rsidRPr="009952CE">
        <w:rPr>
          <w:rFonts w:asciiTheme="minorHAnsi" w:hAnsiTheme="minorHAnsi" w:cstheme="minorHAnsi"/>
        </w:rPr>
        <w:t xml:space="preserve"> više pripravnika kojima je plaća financirana iz navedenog izvora</w:t>
      </w:r>
      <w:r w:rsidRPr="009952CE">
        <w:rPr>
          <w:rFonts w:asciiTheme="minorHAnsi" w:hAnsiTheme="minorHAnsi" w:cstheme="minorHAnsi"/>
        </w:rPr>
        <w:t>).</w:t>
      </w:r>
    </w:p>
    <w:p w:rsidR="00781A1C" w:rsidRPr="009952CE" w:rsidRDefault="00060066" w:rsidP="009952CE">
      <w:pPr>
        <w:spacing w:before="240"/>
        <w:ind w:left="720"/>
        <w:contextualSpacing/>
        <w:jc w:val="both"/>
        <w:rPr>
          <w:rFonts w:asciiTheme="minorHAnsi" w:hAnsiTheme="minorHAnsi" w:cstheme="minorHAnsi"/>
          <w:kern w:val="24"/>
        </w:rPr>
      </w:pPr>
      <w:r w:rsidRPr="009952CE">
        <w:rPr>
          <w:rFonts w:asciiTheme="minorHAnsi" w:hAnsiTheme="minorHAnsi" w:cstheme="minorHAnsi"/>
          <w:b/>
          <w:i/>
        </w:rPr>
        <w:t xml:space="preserve">6382 – Kapitalne pomoći temeljem prijenosa EU sredstava </w:t>
      </w:r>
      <w:r w:rsidRPr="009952CE">
        <w:rPr>
          <w:rFonts w:asciiTheme="minorHAnsi" w:hAnsiTheme="minorHAnsi" w:cstheme="minorHAnsi"/>
        </w:rPr>
        <w:t>–</w:t>
      </w:r>
      <w:r w:rsidRPr="009952CE">
        <w:rPr>
          <w:rFonts w:asciiTheme="minorHAnsi" w:hAnsiTheme="minorHAnsi" w:cstheme="minorHAnsi"/>
          <w:b/>
          <w:i/>
        </w:rPr>
        <w:t xml:space="preserve"> </w:t>
      </w:r>
      <w:r w:rsidRPr="009952CE">
        <w:rPr>
          <w:rFonts w:asciiTheme="minorHAnsi" w:hAnsiTheme="minorHAnsi" w:cstheme="minorHAnsi"/>
        </w:rPr>
        <w:t xml:space="preserve">evidentirano </w:t>
      </w:r>
      <w:r w:rsidR="000A13B1" w:rsidRPr="009952CE">
        <w:rPr>
          <w:rFonts w:asciiTheme="minorHAnsi" w:hAnsiTheme="minorHAnsi" w:cstheme="minorHAnsi"/>
        </w:rPr>
        <w:t>povećanje</w:t>
      </w:r>
      <w:r w:rsidRPr="009952CE">
        <w:rPr>
          <w:rFonts w:asciiTheme="minorHAnsi" w:hAnsiTheme="minorHAnsi" w:cstheme="minorHAnsi"/>
        </w:rPr>
        <w:t xml:space="preserve"> za </w:t>
      </w:r>
      <w:r w:rsidR="000A13B1" w:rsidRPr="009952CE">
        <w:rPr>
          <w:rFonts w:asciiTheme="minorHAnsi" w:hAnsiTheme="minorHAnsi" w:cstheme="minorHAnsi"/>
        </w:rPr>
        <w:t>792,60</w:t>
      </w:r>
      <w:r w:rsidRPr="009952CE">
        <w:rPr>
          <w:rFonts w:asciiTheme="minorHAnsi" w:hAnsiTheme="minorHAnsi" w:cstheme="minorHAnsi"/>
        </w:rPr>
        <w:t xml:space="preserve">% ili za </w:t>
      </w:r>
      <w:r w:rsidR="000A13B1" w:rsidRPr="009952CE">
        <w:rPr>
          <w:rFonts w:asciiTheme="minorHAnsi" w:hAnsiTheme="minorHAnsi" w:cstheme="minorHAnsi"/>
        </w:rPr>
        <w:t>37.764,29</w:t>
      </w:r>
      <w:r w:rsidRPr="009952CE">
        <w:rPr>
          <w:rFonts w:asciiTheme="minorHAnsi" w:hAnsiTheme="minorHAnsi" w:cstheme="minorHAnsi"/>
        </w:rPr>
        <w:t xml:space="preserve"> eura u odnosu na </w:t>
      </w:r>
      <w:r w:rsidR="000A13B1" w:rsidRPr="009952CE">
        <w:rPr>
          <w:rFonts w:asciiTheme="minorHAnsi" w:hAnsiTheme="minorHAnsi" w:cstheme="minorHAnsi"/>
        </w:rPr>
        <w:t xml:space="preserve">isto razdoblje </w:t>
      </w:r>
      <w:r w:rsidRPr="009952CE">
        <w:rPr>
          <w:rFonts w:asciiTheme="minorHAnsi" w:hAnsiTheme="minorHAnsi" w:cstheme="minorHAnsi"/>
        </w:rPr>
        <w:t>prethodn</w:t>
      </w:r>
      <w:r w:rsidR="000A13B1" w:rsidRPr="009952CE">
        <w:rPr>
          <w:rFonts w:asciiTheme="minorHAnsi" w:hAnsiTheme="minorHAnsi" w:cstheme="minorHAnsi"/>
        </w:rPr>
        <w:t>e</w:t>
      </w:r>
      <w:r w:rsidRPr="009952CE">
        <w:rPr>
          <w:rFonts w:asciiTheme="minorHAnsi" w:hAnsiTheme="minorHAnsi" w:cstheme="minorHAnsi"/>
        </w:rPr>
        <w:t xml:space="preserve"> godin</w:t>
      </w:r>
      <w:r w:rsidR="000A13B1" w:rsidRPr="009952CE">
        <w:rPr>
          <w:rFonts w:asciiTheme="minorHAnsi" w:hAnsiTheme="minorHAnsi" w:cstheme="minorHAnsi"/>
        </w:rPr>
        <w:t>e</w:t>
      </w:r>
      <w:r w:rsidRPr="009952CE">
        <w:rPr>
          <w:rFonts w:asciiTheme="minorHAnsi" w:hAnsiTheme="minorHAnsi" w:cstheme="minorHAnsi"/>
        </w:rPr>
        <w:t xml:space="preserve">. U poslovnoj 2024. godini evidentirane su pomoći </w:t>
      </w:r>
      <w:r w:rsidR="00781A1C" w:rsidRPr="009952CE">
        <w:rPr>
          <w:rFonts w:asciiTheme="minorHAnsi" w:hAnsiTheme="minorHAnsi" w:cstheme="minorHAnsi"/>
          <w:kern w:val="24"/>
        </w:rPr>
        <w:t xml:space="preserve">temeljem prijenosa povrata </w:t>
      </w:r>
      <w:r w:rsidR="00A37DEE" w:rsidRPr="009952CE">
        <w:rPr>
          <w:rFonts w:asciiTheme="minorHAnsi" w:hAnsiTheme="minorHAnsi" w:cstheme="minorHAnsi"/>
          <w:kern w:val="24"/>
        </w:rPr>
        <w:t xml:space="preserve">u iznosu </w:t>
      </w:r>
      <w:r w:rsidR="00781A1C" w:rsidRPr="009952CE">
        <w:rPr>
          <w:rFonts w:asciiTheme="minorHAnsi" w:hAnsiTheme="minorHAnsi" w:cstheme="minorHAnsi"/>
          <w:kern w:val="24"/>
        </w:rPr>
        <w:t xml:space="preserve">4.764,68 eura prvotno uskraćenih EU sredstava temeljem Odluke o nepravilnosti u postupku javne nabave stručnog nadzora, </w:t>
      </w:r>
      <w:r w:rsidR="000A13B1" w:rsidRPr="009952CE">
        <w:rPr>
          <w:rFonts w:asciiTheme="minorHAnsi" w:hAnsiTheme="minorHAnsi" w:cstheme="minorHAnsi"/>
          <w:kern w:val="24"/>
        </w:rPr>
        <w:t>dok se u poslovnoj 2025. godini evidentirani prihod</w:t>
      </w:r>
      <w:r w:rsidR="0036573E">
        <w:rPr>
          <w:rFonts w:asciiTheme="minorHAnsi" w:hAnsiTheme="minorHAnsi" w:cstheme="minorHAnsi"/>
          <w:kern w:val="24"/>
        </w:rPr>
        <w:t>i</w:t>
      </w:r>
      <w:r w:rsidR="000A13B1" w:rsidRPr="009952CE">
        <w:rPr>
          <w:rFonts w:asciiTheme="minorHAnsi" w:hAnsiTheme="minorHAnsi" w:cstheme="minorHAnsi"/>
          <w:kern w:val="24"/>
        </w:rPr>
        <w:t xml:space="preserve"> odnos</w:t>
      </w:r>
      <w:r w:rsidR="0036573E">
        <w:rPr>
          <w:rFonts w:asciiTheme="minorHAnsi" w:hAnsiTheme="minorHAnsi" w:cstheme="minorHAnsi"/>
          <w:kern w:val="24"/>
        </w:rPr>
        <w:t>e</w:t>
      </w:r>
      <w:r w:rsidR="000A13B1" w:rsidRPr="009952CE">
        <w:rPr>
          <w:rFonts w:asciiTheme="minorHAnsi" w:hAnsiTheme="minorHAnsi" w:cstheme="minorHAnsi"/>
          <w:kern w:val="24"/>
        </w:rPr>
        <w:t xml:space="preserve"> na doznačena sredstva iz Fondova EU za </w:t>
      </w:r>
      <w:r w:rsidR="000A13B1" w:rsidRPr="009952CE">
        <w:rPr>
          <w:rFonts w:asciiTheme="minorHAnsi" w:hAnsiTheme="minorHAnsi" w:cstheme="minorHAnsi"/>
          <w:kern w:val="24"/>
        </w:rPr>
        <w:lastRenderedPageBreak/>
        <w:t>sufinanciranje projekta „Unapređenje kvalitete smještaja i sadržaja hotela Minerva“ u iznosu 42.528,97 eura</w:t>
      </w:r>
      <w:r w:rsidR="00781A1C" w:rsidRPr="009952CE">
        <w:rPr>
          <w:rFonts w:asciiTheme="minorHAnsi" w:hAnsiTheme="minorHAnsi" w:cstheme="minorHAnsi"/>
          <w:kern w:val="24"/>
        </w:rPr>
        <w:t>.</w:t>
      </w:r>
    </w:p>
    <w:p w:rsidR="00060066" w:rsidRPr="009952CE" w:rsidRDefault="00060066" w:rsidP="009952CE">
      <w:pPr>
        <w:spacing w:after="0"/>
        <w:ind w:left="708"/>
        <w:jc w:val="both"/>
        <w:rPr>
          <w:rFonts w:asciiTheme="minorHAnsi" w:hAnsiTheme="minorHAnsi" w:cstheme="minorHAnsi"/>
        </w:rPr>
      </w:pPr>
    </w:p>
    <w:p w:rsidR="00A01EE0" w:rsidRPr="009952CE" w:rsidRDefault="00A01EE0" w:rsidP="009952CE">
      <w:pPr>
        <w:jc w:val="both"/>
        <w:rPr>
          <w:rFonts w:asciiTheme="minorHAnsi" w:hAnsiTheme="minorHAnsi" w:cstheme="minorHAnsi"/>
        </w:rPr>
      </w:pPr>
      <w:r w:rsidRPr="009952CE">
        <w:rPr>
          <w:rFonts w:asciiTheme="minorHAnsi" w:hAnsiTheme="minorHAnsi" w:cstheme="minorHAnsi"/>
          <w:b/>
        </w:rPr>
        <w:t>Šifra – 64 – Prihodi od imovine</w:t>
      </w:r>
      <w:r w:rsidRPr="009952CE">
        <w:rPr>
          <w:rFonts w:asciiTheme="minorHAnsi" w:hAnsiTheme="minorHAnsi" w:cstheme="minorHAnsi"/>
        </w:rPr>
        <w:t xml:space="preserve"> – ostvareni u iznosu </w:t>
      </w:r>
      <w:r w:rsidR="000A13B1" w:rsidRPr="009952CE">
        <w:rPr>
          <w:rFonts w:asciiTheme="minorHAnsi" w:hAnsiTheme="minorHAnsi" w:cstheme="minorHAnsi"/>
        </w:rPr>
        <w:t>1.456,67</w:t>
      </w:r>
      <w:r w:rsidR="000F0296" w:rsidRPr="009952CE">
        <w:rPr>
          <w:rFonts w:asciiTheme="minorHAnsi" w:hAnsiTheme="minorHAnsi" w:cstheme="minorHAnsi"/>
        </w:rPr>
        <w:t xml:space="preserve"> eura,</w:t>
      </w:r>
      <w:r w:rsidRPr="009952CE">
        <w:rPr>
          <w:rFonts w:asciiTheme="minorHAnsi" w:hAnsiTheme="minorHAnsi" w:cstheme="minorHAnsi"/>
        </w:rPr>
        <w:t xml:space="preserve"> </w:t>
      </w:r>
      <w:r w:rsidR="00781A1C" w:rsidRPr="009952CE">
        <w:rPr>
          <w:rFonts w:asciiTheme="minorHAnsi" w:hAnsiTheme="minorHAnsi" w:cstheme="minorHAnsi"/>
        </w:rPr>
        <w:t>veći</w:t>
      </w:r>
      <w:r w:rsidRPr="009952CE">
        <w:rPr>
          <w:rFonts w:asciiTheme="minorHAnsi" w:hAnsiTheme="minorHAnsi" w:cstheme="minorHAnsi"/>
        </w:rPr>
        <w:t xml:space="preserve"> su u odnosu na </w:t>
      </w:r>
      <w:r w:rsidR="000A13B1" w:rsidRPr="009952CE">
        <w:rPr>
          <w:rFonts w:asciiTheme="minorHAnsi" w:hAnsiTheme="minorHAnsi" w:cstheme="minorHAnsi"/>
        </w:rPr>
        <w:t xml:space="preserve">isto razdoblje </w:t>
      </w:r>
      <w:r w:rsidRPr="009952CE">
        <w:rPr>
          <w:rFonts w:asciiTheme="minorHAnsi" w:hAnsiTheme="minorHAnsi" w:cstheme="minorHAnsi"/>
        </w:rPr>
        <w:t>prethodn</w:t>
      </w:r>
      <w:r w:rsidR="000A13B1" w:rsidRPr="009952CE">
        <w:rPr>
          <w:rFonts w:asciiTheme="minorHAnsi" w:hAnsiTheme="minorHAnsi" w:cstheme="minorHAnsi"/>
        </w:rPr>
        <w:t>e</w:t>
      </w:r>
      <w:r w:rsidRPr="009952CE">
        <w:rPr>
          <w:rFonts w:asciiTheme="minorHAnsi" w:hAnsiTheme="minorHAnsi" w:cstheme="minorHAnsi"/>
        </w:rPr>
        <w:t xml:space="preserve"> godin</w:t>
      </w:r>
      <w:r w:rsidR="000A13B1" w:rsidRPr="009952CE">
        <w:rPr>
          <w:rFonts w:asciiTheme="minorHAnsi" w:hAnsiTheme="minorHAnsi" w:cstheme="minorHAnsi"/>
        </w:rPr>
        <w:t>e</w:t>
      </w:r>
      <w:r w:rsidRPr="009952CE">
        <w:rPr>
          <w:rFonts w:asciiTheme="minorHAnsi" w:hAnsiTheme="minorHAnsi" w:cstheme="minorHAnsi"/>
        </w:rPr>
        <w:t xml:space="preserve"> za </w:t>
      </w:r>
      <w:r w:rsidR="000A13B1" w:rsidRPr="009952CE">
        <w:rPr>
          <w:rFonts w:asciiTheme="minorHAnsi" w:hAnsiTheme="minorHAnsi" w:cstheme="minorHAnsi"/>
        </w:rPr>
        <w:t>168,80</w:t>
      </w:r>
      <w:r w:rsidR="00781A1C" w:rsidRPr="009952CE">
        <w:rPr>
          <w:rFonts w:asciiTheme="minorHAnsi" w:hAnsiTheme="minorHAnsi" w:cstheme="minorHAnsi"/>
        </w:rPr>
        <w:t xml:space="preserve"> </w:t>
      </w:r>
      <w:r w:rsidRPr="009952CE">
        <w:rPr>
          <w:rFonts w:asciiTheme="minorHAnsi" w:hAnsiTheme="minorHAnsi" w:cstheme="minorHAnsi"/>
        </w:rPr>
        <w:t xml:space="preserve">% ili za </w:t>
      </w:r>
      <w:r w:rsidR="000A13B1" w:rsidRPr="009952CE">
        <w:rPr>
          <w:rFonts w:asciiTheme="minorHAnsi" w:hAnsiTheme="minorHAnsi" w:cstheme="minorHAnsi"/>
        </w:rPr>
        <w:t>914,82</w:t>
      </w:r>
      <w:r w:rsidR="000F0296" w:rsidRPr="009952CE">
        <w:rPr>
          <w:rFonts w:asciiTheme="minorHAnsi" w:hAnsiTheme="minorHAnsi" w:cstheme="minorHAnsi"/>
        </w:rPr>
        <w:t xml:space="preserve"> eura</w:t>
      </w:r>
      <w:r w:rsidRPr="009952CE">
        <w:rPr>
          <w:rFonts w:asciiTheme="minorHAnsi" w:hAnsiTheme="minorHAnsi" w:cstheme="minorHAnsi"/>
        </w:rPr>
        <w:t xml:space="preserve">. Na poziciji </w:t>
      </w:r>
      <w:r w:rsidRPr="009952CE">
        <w:rPr>
          <w:rFonts w:asciiTheme="minorHAnsi" w:hAnsiTheme="minorHAnsi" w:cstheme="minorHAnsi"/>
          <w:b/>
          <w:i/>
        </w:rPr>
        <w:t>6413 – kamate na oročena sredstva i depozite po viđenju</w:t>
      </w:r>
      <w:r w:rsidRPr="009952CE">
        <w:rPr>
          <w:rFonts w:asciiTheme="minorHAnsi" w:hAnsiTheme="minorHAnsi" w:cstheme="minorHAnsi"/>
        </w:rPr>
        <w:t xml:space="preserve"> - naplaćen je </w:t>
      </w:r>
      <w:r w:rsidR="000F0296" w:rsidRPr="009952CE">
        <w:rPr>
          <w:rFonts w:asciiTheme="minorHAnsi" w:hAnsiTheme="minorHAnsi" w:cstheme="minorHAnsi"/>
        </w:rPr>
        <w:t>veći</w:t>
      </w:r>
      <w:r w:rsidRPr="009952CE">
        <w:rPr>
          <w:rFonts w:asciiTheme="minorHAnsi" w:hAnsiTheme="minorHAnsi" w:cstheme="minorHAnsi"/>
        </w:rPr>
        <w:t xml:space="preserve"> iznos na ime kamata po žiro računima za </w:t>
      </w:r>
      <w:r w:rsidR="000A13B1" w:rsidRPr="009952CE">
        <w:rPr>
          <w:rFonts w:asciiTheme="minorHAnsi" w:hAnsiTheme="minorHAnsi" w:cstheme="minorHAnsi"/>
        </w:rPr>
        <w:t>133,90</w:t>
      </w:r>
      <w:r w:rsidRPr="009952CE">
        <w:rPr>
          <w:rFonts w:asciiTheme="minorHAnsi" w:hAnsiTheme="minorHAnsi" w:cstheme="minorHAnsi"/>
        </w:rPr>
        <w:t xml:space="preserve">% ili za </w:t>
      </w:r>
      <w:r w:rsidR="000A13B1" w:rsidRPr="009952CE">
        <w:rPr>
          <w:rFonts w:asciiTheme="minorHAnsi" w:hAnsiTheme="minorHAnsi" w:cstheme="minorHAnsi"/>
        </w:rPr>
        <w:t>620,53</w:t>
      </w:r>
      <w:r w:rsidR="000F0296" w:rsidRPr="009952CE">
        <w:rPr>
          <w:rFonts w:asciiTheme="minorHAnsi" w:hAnsiTheme="minorHAnsi" w:cstheme="minorHAnsi"/>
        </w:rPr>
        <w:t xml:space="preserve"> eura</w:t>
      </w:r>
      <w:r w:rsidR="00430B1B" w:rsidRPr="009952CE">
        <w:rPr>
          <w:rFonts w:asciiTheme="minorHAnsi" w:hAnsiTheme="minorHAnsi" w:cstheme="minorHAnsi"/>
        </w:rPr>
        <w:t xml:space="preserve">  (B</w:t>
      </w:r>
      <w:r w:rsidRPr="009952CE">
        <w:rPr>
          <w:rFonts w:asciiTheme="minorHAnsi" w:hAnsiTheme="minorHAnsi" w:cstheme="minorHAnsi"/>
        </w:rPr>
        <w:t xml:space="preserve">olnica koristi odobreni Cash </w:t>
      </w:r>
      <w:proofErr w:type="spellStart"/>
      <w:r w:rsidRPr="009952CE">
        <w:rPr>
          <w:rFonts w:asciiTheme="minorHAnsi" w:hAnsiTheme="minorHAnsi" w:cstheme="minorHAnsi"/>
        </w:rPr>
        <w:t>pool</w:t>
      </w:r>
      <w:proofErr w:type="spellEnd"/>
      <w:r w:rsidRPr="009952CE">
        <w:rPr>
          <w:rFonts w:asciiTheme="minorHAnsi" w:hAnsiTheme="minorHAnsi" w:cstheme="minorHAnsi"/>
        </w:rPr>
        <w:t xml:space="preserve"> </w:t>
      </w:r>
      <w:r w:rsidR="000F0296" w:rsidRPr="009952CE">
        <w:rPr>
          <w:rFonts w:asciiTheme="minorHAnsi" w:hAnsiTheme="minorHAnsi" w:cstheme="minorHAnsi"/>
        </w:rPr>
        <w:t>u manjem iznosu nego prethodne godine,</w:t>
      </w:r>
      <w:r w:rsidRPr="009952CE">
        <w:rPr>
          <w:rFonts w:asciiTheme="minorHAnsi" w:hAnsiTheme="minorHAnsi" w:cstheme="minorHAnsi"/>
        </w:rPr>
        <w:t xml:space="preserve"> te je prihod na ime kamata stoga </w:t>
      </w:r>
      <w:r w:rsidR="000F0296" w:rsidRPr="009952CE">
        <w:rPr>
          <w:rFonts w:asciiTheme="minorHAnsi" w:hAnsiTheme="minorHAnsi" w:cstheme="minorHAnsi"/>
        </w:rPr>
        <w:t>veći</w:t>
      </w:r>
      <w:r w:rsidR="000A13B1" w:rsidRPr="009952CE">
        <w:rPr>
          <w:rFonts w:asciiTheme="minorHAnsi" w:hAnsiTheme="minorHAnsi" w:cstheme="minorHAnsi"/>
        </w:rPr>
        <w:t xml:space="preserve">), </w:t>
      </w:r>
      <w:r w:rsidRPr="009952CE">
        <w:rPr>
          <w:rFonts w:asciiTheme="minorHAnsi" w:hAnsiTheme="minorHAnsi" w:cstheme="minorHAnsi"/>
        </w:rPr>
        <w:t xml:space="preserve">na poziciji </w:t>
      </w:r>
      <w:r w:rsidRPr="009952CE">
        <w:rPr>
          <w:rFonts w:asciiTheme="minorHAnsi" w:hAnsiTheme="minorHAnsi" w:cstheme="minorHAnsi"/>
          <w:b/>
          <w:i/>
        </w:rPr>
        <w:t>6414 – prihodi od zateznih kamata</w:t>
      </w:r>
      <w:r w:rsidRPr="009952CE">
        <w:rPr>
          <w:rFonts w:asciiTheme="minorHAnsi" w:hAnsiTheme="minorHAnsi" w:cstheme="minorHAnsi"/>
        </w:rPr>
        <w:t xml:space="preserve"> -  evidentirano </w:t>
      </w:r>
      <w:r w:rsidR="000F0296" w:rsidRPr="009952CE">
        <w:rPr>
          <w:rFonts w:asciiTheme="minorHAnsi" w:hAnsiTheme="minorHAnsi" w:cstheme="minorHAnsi"/>
        </w:rPr>
        <w:t>manje</w:t>
      </w:r>
      <w:r w:rsidRPr="009952CE">
        <w:rPr>
          <w:rFonts w:asciiTheme="minorHAnsi" w:hAnsiTheme="minorHAnsi" w:cstheme="minorHAnsi"/>
        </w:rPr>
        <w:t xml:space="preserve"> naplaćenih prihoda na ime kamata po sudskim sporovima za </w:t>
      </w:r>
      <w:r w:rsidR="000A13B1" w:rsidRPr="009952CE">
        <w:rPr>
          <w:rFonts w:asciiTheme="minorHAnsi" w:hAnsiTheme="minorHAnsi" w:cstheme="minorHAnsi"/>
        </w:rPr>
        <w:t>33,20</w:t>
      </w:r>
      <w:r w:rsidRPr="009952CE">
        <w:rPr>
          <w:rFonts w:asciiTheme="minorHAnsi" w:hAnsiTheme="minorHAnsi" w:cstheme="minorHAnsi"/>
        </w:rPr>
        <w:t xml:space="preserve">% ili za </w:t>
      </w:r>
      <w:r w:rsidR="000A13B1" w:rsidRPr="009952CE">
        <w:rPr>
          <w:rFonts w:asciiTheme="minorHAnsi" w:hAnsiTheme="minorHAnsi" w:cstheme="minorHAnsi"/>
        </w:rPr>
        <w:t>26,03</w:t>
      </w:r>
      <w:r w:rsidRPr="009952CE">
        <w:rPr>
          <w:rFonts w:asciiTheme="minorHAnsi" w:hAnsiTheme="minorHAnsi" w:cstheme="minorHAnsi"/>
        </w:rPr>
        <w:t xml:space="preserve"> </w:t>
      </w:r>
      <w:r w:rsidR="000F0296" w:rsidRPr="009952CE">
        <w:rPr>
          <w:rFonts w:asciiTheme="minorHAnsi" w:hAnsiTheme="minorHAnsi" w:cstheme="minorHAnsi"/>
        </w:rPr>
        <w:t>eura</w:t>
      </w:r>
      <w:r w:rsidR="000A13B1" w:rsidRPr="009952CE">
        <w:rPr>
          <w:rFonts w:asciiTheme="minorHAnsi" w:hAnsiTheme="minorHAnsi" w:cstheme="minorHAnsi"/>
        </w:rPr>
        <w:t xml:space="preserve">, dok je na poziciji </w:t>
      </w:r>
      <w:r w:rsidR="000A13B1" w:rsidRPr="009952CE">
        <w:rPr>
          <w:rFonts w:asciiTheme="minorHAnsi" w:hAnsiTheme="minorHAnsi" w:cstheme="minorHAnsi"/>
          <w:b/>
          <w:i/>
        </w:rPr>
        <w:t>6416 – prihodi od dividendi</w:t>
      </w:r>
      <w:r w:rsidR="000A13B1" w:rsidRPr="009952CE">
        <w:rPr>
          <w:rFonts w:asciiTheme="minorHAnsi" w:hAnsiTheme="minorHAnsi" w:cstheme="minorHAnsi"/>
        </w:rPr>
        <w:t xml:space="preserve"> evidentiran iznos od 320,32 eura, prethodne godine nismo imali prihoda od dividendi</w:t>
      </w:r>
      <w:r w:rsidR="000F0296" w:rsidRPr="009952CE">
        <w:rPr>
          <w:rFonts w:asciiTheme="minorHAnsi" w:hAnsiTheme="minorHAnsi" w:cstheme="minorHAnsi"/>
        </w:rPr>
        <w:t>.</w:t>
      </w:r>
    </w:p>
    <w:p w:rsidR="00781A1C" w:rsidRPr="009952CE" w:rsidRDefault="00A01EE0" w:rsidP="009952CE">
      <w:pPr>
        <w:jc w:val="both"/>
        <w:rPr>
          <w:rFonts w:asciiTheme="minorHAnsi" w:hAnsiTheme="minorHAnsi" w:cstheme="minorHAnsi"/>
        </w:rPr>
      </w:pPr>
      <w:r w:rsidRPr="009952CE">
        <w:rPr>
          <w:rFonts w:asciiTheme="minorHAnsi" w:hAnsiTheme="minorHAnsi" w:cstheme="minorHAnsi"/>
          <w:b/>
        </w:rPr>
        <w:t>Šifra – 65 – Prihodi od upravnih i administrativnih pristojbi, pristojbi po posebnim propisima i naknada</w:t>
      </w:r>
      <w:r w:rsidRPr="009952CE">
        <w:rPr>
          <w:rFonts w:asciiTheme="minorHAnsi" w:hAnsiTheme="minorHAnsi" w:cstheme="minorHAnsi"/>
        </w:rPr>
        <w:t xml:space="preserve"> – ostvareni su u iznosu </w:t>
      </w:r>
      <w:r w:rsidR="00405EDF" w:rsidRPr="009952CE">
        <w:rPr>
          <w:rFonts w:asciiTheme="minorHAnsi" w:hAnsiTheme="minorHAnsi" w:cstheme="minorHAnsi"/>
        </w:rPr>
        <w:t>785.089,18</w:t>
      </w:r>
      <w:r w:rsidR="000F0296" w:rsidRPr="009952CE">
        <w:rPr>
          <w:rFonts w:asciiTheme="minorHAnsi" w:hAnsiTheme="minorHAnsi" w:cstheme="minorHAnsi"/>
        </w:rPr>
        <w:t xml:space="preserve"> eura</w:t>
      </w:r>
      <w:r w:rsidRPr="009952CE">
        <w:rPr>
          <w:rFonts w:asciiTheme="minorHAnsi" w:hAnsiTheme="minorHAnsi" w:cstheme="minorHAnsi"/>
        </w:rPr>
        <w:t>, veći su u odnosu na</w:t>
      </w:r>
      <w:r w:rsidR="00405EDF" w:rsidRPr="009952CE">
        <w:rPr>
          <w:rFonts w:asciiTheme="minorHAnsi" w:hAnsiTheme="minorHAnsi" w:cstheme="minorHAnsi"/>
        </w:rPr>
        <w:t xml:space="preserve"> isto razdoblje</w:t>
      </w:r>
      <w:r w:rsidRPr="009952CE">
        <w:rPr>
          <w:rFonts w:asciiTheme="minorHAnsi" w:hAnsiTheme="minorHAnsi" w:cstheme="minorHAnsi"/>
        </w:rPr>
        <w:t xml:space="preserve"> </w:t>
      </w:r>
      <w:r w:rsidR="000F0296" w:rsidRPr="009952CE">
        <w:rPr>
          <w:rFonts w:asciiTheme="minorHAnsi" w:hAnsiTheme="minorHAnsi" w:cstheme="minorHAnsi"/>
        </w:rPr>
        <w:t>prethodn</w:t>
      </w:r>
      <w:r w:rsidR="00405EDF" w:rsidRPr="009952CE">
        <w:rPr>
          <w:rFonts w:asciiTheme="minorHAnsi" w:hAnsiTheme="minorHAnsi" w:cstheme="minorHAnsi"/>
        </w:rPr>
        <w:t>e</w:t>
      </w:r>
      <w:r w:rsidRPr="009952CE">
        <w:rPr>
          <w:rFonts w:asciiTheme="minorHAnsi" w:hAnsiTheme="minorHAnsi" w:cstheme="minorHAnsi"/>
        </w:rPr>
        <w:t xml:space="preserve"> 202</w:t>
      </w:r>
      <w:r w:rsidR="00405EDF" w:rsidRPr="009952CE">
        <w:rPr>
          <w:rFonts w:asciiTheme="minorHAnsi" w:hAnsiTheme="minorHAnsi" w:cstheme="minorHAnsi"/>
        </w:rPr>
        <w:t>4</w:t>
      </w:r>
      <w:r w:rsidRPr="009952CE">
        <w:rPr>
          <w:rFonts w:asciiTheme="minorHAnsi" w:hAnsiTheme="minorHAnsi" w:cstheme="minorHAnsi"/>
        </w:rPr>
        <w:t>. godin</w:t>
      </w:r>
      <w:r w:rsidR="00405EDF" w:rsidRPr="009952CE">
        <w:rPr>
          <w:rFonts w:asciiTheme="minorHAnsi" w:hAnsiTheme="minorHAnsi" w:cstheme="minorHAnsi"/>
        </w:rPr>
        <w:t>e</w:t>
      </w:r>
      <w:r w:rsidRPr="009952CE">
        <w:rPr>
          <w:rFonts w:asciiTheme="minorHAnsi" w:hAnsiTheme="minorHAnsi" w:cstheme="minorHAnsi"/>
        </w:rPr>
        <w:t xml:space="preserve"> za </w:t>
      </w:r>
      <w:r w:rsidR="00405EDF" w:rsidRPr="009952CE">
        <w:rPr>
          <w:rFonts w:asciiTheme="minorHAnsi" w:hAnsiTheme="minorHAnsi" w:cstheme="minorHAnsi"/>
        </w:rPr>
        <w:t>9,70</w:t>
      </w:r>
      <w:r w:rsidRPr="009952CE">
        <w:rPr>
          <w:rFonts w:asciiTheme="minorHAnsi" w:hAnsiTheme="minorHAnsi" w:cstheme="minorHAnsi"/>
        </w:rPr>
        <w:t xml:space="preserve">% ili za </w:t>
      </w:r>
      <w:r w:rsidR="00405EDF" w:rsidRPr="009952CE">
        <w:rPr>
          <w:rFonts w:asciiTheme="minorHAnsi" w:hAnsiTheme="minorHAnsi" w:cstheme="minorHAnsi"/>
        </w:rPr>
        <w:t>69.519,62</w:t>
      </w:r>
      <w:r w:rsidRPr="009952CE">
        <w:rPr>
          <w:rFonts w:asciiTheme="minorHAnsi" w:hAnsiTheme="minorHAnsi" w:cstheme="minorHAnsi"/>
        </w:rPr>
        <w:t xml:space="preserve"> </w:t>
      </w:r>
      <w:r w:rsidR="001B2165" w:rsidRPr="009952CE">
        <w:rPr>
          <w:rFonts w:asciiTheme="minorHAnsi" w:hAnsiTheme="minorHAnsi" w:cstheme="minorHAnsi"/>
        </w:rPr>
        <w:t>eura</w:t>
      </w:r>
      <w:r w:rsidRPr="009952CE">
        <w:rPr>
          <w:rFonts w:asciiTheme="minorHAnsi" w:hAnsiTheme="minorHAnsi" w:cstheme="minorHAnsi"/>
        </w:rPr>
        <w:t xml:space="preserve">. Rezultat povećanja je bolje punjenje bolničkih kapaciteta što utječe i na ostvarenje boljih prihoda. </w:t>
      </w:r>
    </w:p>
    <w:p w:rsidR="00A01EE0" w:rsidRPr="009952CE" w:rsidRDefault="00A01EE0" w:rsidP="009952CE">
      <w:pPr>
        <w:jc w:val="both"/>
        <w:rPr>
          <w:rFonts w:asciiTheme="minorHAnsi" w:hAnsiTheme="minorHAnsi" w:cstheme="minorHAnsi"/>
        </w:rPr>
      </w:pPr>
      <w:r w:rsidRPr="009952CE">
        <w:rPr>
          <w:rFonts w:asciiTheme="minorHAnsi" w:hAnsiTheme="minorHAnsi" w:cstheme="minorHAnsi"/>
          <w:b/>
        </w:rPr>
        <w:t xml:space="preserve">Šifra – 66 – Prihodi od prodaje proizvoda i robe te pruženih usluga, prihodi od donacija te povrati po protestiranim jamstvima – </w:t>
      </w:r>
      <w:r w:rsidRPr="009952CE">
        <w:rPr>
          <w:rFonts w:asciiTheme="minorHAnsi" w:hAnsiTheme="minorHAnsi" w:cstheme="minorHAnsi"/>
        </w:rPr>
        <w:t xml:space="preserve">ostvareni su u iznosu </w:t>
      </w:r>
      <w:r w:rsidR="00405EDF" w:rsidRPr="009952CE">
        <w:rPr>
          <w:rFonts w:asciiTheme="minorHAnsi" w:hAnsiTheme="minorHAnsi" w:cstheme="minorHAnsi"/>
        </w:rPr>
        <w:t>905.696,58</w:t>
      </w:r>
      <w:r w:rsidR="001B2165" w:rsidRPr="009952CE">
        <w:rPr>
          <w:rFonts w:asciiTheme="minorHAnsi" w:hAnsiTheme="minorHAnsi" w:cstheme="minorHAnsi"/>
        </w:rPr>
        <w:t xml:space="preserve"> eura</w:t>
      </w:r>
      <w:r w:rsidRPr="009952CE">
        <w:rPr>
          <w:rFonts w:asciiTheme="minorHAnsi" w:hAnsiTheme="minorHAnsi" w:cstheme="minorHAnsi"/>
        </w:rPr>
        <w:t xml:space="preserve"> i </w:t>
      </w:r>
      <w:r w:rsidR="00405EDF" w:rsidRPr="009952CE">
        <w:rPr>
          <w:rFonts w:asciiTheme="minorHAnsi" w:hAnsiTheme="minorHAnsi" w:cstheme="minorHAnsi"/>
        </w:rPr>
        <w:t>manji</w:t>
      </w:r>
      <w:r w:rsidRPr="009952CE">
        <w:rPr>
          <w:rFonts w:asciiTheme="minorHAnsi" w:hAnsiTheme="minorHAnsi" w:cstheme="minorHAnsi"/>
        </w:rPr>
        <w:t xml:space="preserve"> su za </w:t>
      </w:r>
      <w:r w:rsidR="00405EDF" w:rsidRPr="009952CE">
        <w:rPr>
          <w:rFonts w:asciiTheme="minorHAnsi" w:hAnsiTheme="minorHAnsi" w:cstheme="minorHAnsi"/>
        </w:rPr>
        <w:t>25,30</w:t>
      </w:r>
      <w:r w:rsidRPr="009952CE">
        <w:rPr>
          <w:rFonts w:asciiTheme="minorHAnsi" w:hAnsiTheme="minorHAnsi" w:cstheme="minorHAnsi"/>
        </w:rPr>
        <w:t xml:space="preserve">% ili za </w:t>
      </w:r>
      <w:r w:rsidR="00405EDF" w:rsidRPr="009952CE">
        <w:rPr>
          <w:rFonts w:asciiTheme="minorHAnsi" w:hAnsiTheme="minorHAnsi" w:cstheme="minorHAnsi"/>
        </w:rPr>
        <w:t>307.159,87</w:t>
      </w:r>
      <w:r w:rsidR="006705CF" w:rsidRPr="009952CE">
        <w:rPr>
          <w:rFonts w:asciiTheme="minorHAnsi" w:hAnsiTheme="minorHAnsi" w:cstheme="minorHAnsi"/>
        </w:rPr>
        <w:t xml:space="preserve"> </w:t>
      </w:r>
      <w:r w:rsidRPr="009952CE">
        <w:rPr>
          <w:rFonts w:asciiTheme="minorHAnsi" w:hAnsiTheme="minorHAnsi" w:cstheme="minorHAnsi"/>
        </w:rPr>
        <w:t xml:space="preserve"> </w:t>
      </w:r>
      <w:r w:rsidR="001B2165" w:rsidRPr="009952CE">
        <w:rPr>
          <w:rFonts w:asciiTheme="minorHAnsi" w:hAnsiTheme="minorHAnsi" w:cstheme="minorHAnsi"/>
        </w:rPr>
        <w:t>eura</w:t>
      </w:r>
      <w:r w:rsidRPr="009952CE">
        <w:rPr>
          <w:rFonts w:asciiTheme="minorHAnsi" w:hAnsiTheme="minorHAnsi" w:cstheme="minorHAnsi"/>
        </w:rPr>
        <w:t xml:space="preserve"> u odnosu na prethodnu godinu.</w:t>
      </w:r>
    </w:p>
    <w:p w:rsidR="00A01EE0" w:rsidRPr="009952CE" w:rsidRDefault="00A01EE0" w:rsidP="009952CE">
      <w:pPr>
        <w:pStyle w:val="Odlomakpopisa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9952CE">
        <w:rPr>
          <w:rFonts w:asciiTheme="minorHAnsi" w:hAnsiTheme="minorHAnsi" w:cstheme="minorHAnsi"/>
          <w:b/>
          <w:i/>
        </w:rPr>
        <w:t>661 – prihodi od prodaje proizvoda i robe te pruženih usluga</w:t>
      </w:r>
      <w:r w:rsidRPr="009952CE">
        <w:rPr>
          <w:rFonts w:asciiTheme="minorHAnsi" w:hAnsiTheme="minorHAnsi" w:cstheme="minorHAnsi"/>
        </w:rPr>
        <w:t xml:space="preserve"> –</w:t>
      </w:r>
      <w:r w:rsidR="006705CF" w:rsidRPr="009952CE">
        <w:rPr>
          <w:rFonts w:asciiTheme="minorHAnsi" w:hAnsiTheme="minorHAnsi" w:cstheme="minorHAnsi"/>
        </w:rPr>
        <w:t xml:space="preserve"> evidentirano je </w:t>
      </w:r>
      <w:r w:rsidR="00405EDF" w:rsidRPr="009952CE">
        <w:rPr>
          <w:rFonts w:asciiTheme="minorHAnsi" w:hAnsiTheme="minorHAnsi" w:cstheme="minorHAnsi"/>
        </w:rPr>
        <w:t>smanjenje</w:t>
      </w:r>
      <w:r w:rsidR="006705CF" w:rsidRPr="009952CE">
        <w:rPr>
          <w:rFonts w:asciiTheme="minorHAnsi" w:hAnsiTheme="minorHAnsi" w:cstheme="minorHAnsi"/>
        </w:rPr>
        <w:t xml:space="preserve"> za </w:t>
      </w:r>
      <w:r w:rsidR="00405EDF" w:rsidRPr="009952CE">
        <w:rPr>
          <w:rFonts w:asciiTheme="minorHAnsi" w:hAnsiTheme="minorHAnsi" w:cstheme="minorHAnsi"/>
        </w:rPr>
        <w:t>26,30</w:t>
      </w:r>
      <w:r w:rsidR="006705CF" w:rsidRPr="009952CE">
        <w:rPr>
          <w:rFonts w:asciiTheme="minorHAnsi" w:hAnsiTheme="minorHAnsi" w:cstheme="minorHAnsi"/>
        </w:rPr>
        <w:t xml:space="preserve">% ili za </w:t>
      </w:r>
      <w:r w:rsidR="00405EDF" w:rsidRPr="009952CE">
        <w:rPr>
          <w:rFonts w:asciiTheme="minorHAnsi" w:hAnsiTheme="minorHAnsi" w:cstheme="minorHAnsi"/>
        </w:rPr>
        <w:t>318.529,96</w:t>
      </w:r>
      <w:r w:rsidR="006705CF" w:rsidRPr="009952CE">
        <w:rPr>
          <w:rFonts w:asciiTheme="minorHAnsi" w:hAnsiTheme="minorHAnsi" w:cstheme="minorHAnsi"/>
        </w:rPr>
        <w:t xml:space="preserve"> eura. </w:t>
      </w:r>
      <w:r w:rsidR="00405EDF" w:rsidRPr="009952CE">
        <w:rPr>
          <w:rFonts w:asciiTheme="minorHAnsi" w:hAnsiTheme="minorHAnsi" w:cstheme="minorHAnsi"/>
        </w:rPr>
        <w:t xml:space="preserve">Glavni razlog smanjenja jest činjenica da je objekt </w:t>
      </w:r>
      <w:r w:rsidR="00405EDF" w:rsidRPr="009952CE">
        <w:rPr>
          <w:rStyle w:val="Naglaeno"/>
          <w:rFonts w:asciiTheme="minorHAnsi" w:hAnsiTheme="minorHAnsi" w:cstheme="minorHAnsi"/>
        </w:rPr>
        <w:t>Minerva</w:t>
      </w:r>
      <w:r w:rsidR="00405EDF" w:rsidRPr="009952CE">
        <w:rPr>
          <w:rFonts w:asciiTheme="minorHAnsi" w:hAnsiTheme="minorHAnsi" w:cstheme="minorHAnsi"/>
        </w:rPr>
        <w:t xml:space="preserve"> zatvoren s danom 28. veljače</w:t>
      </w:r>
      <w:r w:rsidR="00405EDF" w:rsidRPr="009952CE">
        <w:rPr>
          <w:rFonts w:asciiTheme="minorHAnsi" w:hAnsiTheme="minorHAnsi" w:cstheme="minorHAnsi"/>
        </w:rPr>
        <w:t xml:space="preserve"> poslovne godine</w:t>
      </w:r>
      <w:r w:rsidR="00405EDF" w:rsidRPr="009952CE">
        <w:rPr>
          <w:rFonts w:asciiTheme="minorHAnsi" w:hAnsiTheme="minorHAnsi" w:cstheme="minorHAnsi"/>
        </w:rPr>
        <w:t xml:space="preserve"> zbog izvođenja radova na projektu </w:t>
      </w:r>
      <w:r w:rsidR="00405EDF" w:rsidRPr="009952CE">
        <w:rPr>
          <w:rFonts w:asciiTheme="minorHAnsi" w:hAnsiTheme="minorHAnsi" w:cstheme="minorHAnsi"/>
        </w:rPr>
        <w:t>„</w:t>
      </w:r>
      <w:r w:rsidR="00405EDF" w:rsidRPr="009952CE">
        <w:rPr>
          <w:rStyle w:val="Istaknuto"/>
          <w:rFonts w:asciiTheme="minorHAnsi" w:hAnsiTheme="minorHAnsi" w:cstheme="minorHAnsi"/>
        </w:rPr>
        <w:t>Unapređenje kvalitete smještaja i sadržaja hotela Minerva</w:t>
      </w:r>
      <w:r w:rsidR="00405EDF" w:rsidRPr="009952CE">
        <w:rPr>
          <w:rStyle w:val="Istaknuto"/>
          <w:rFonts w:asciiTheme="minorHAnsi" w:hAnsiTheme="minorHAnsi" w:cstheme="minorHAnsi"/>
        </w:rPr>
        <w:t>“</w:t>
      </w:r>
      <w:r w:rsidR="00405EDF" w:rsidRPr="009952CE">
        <w:rPr>
          <w:rFonts w:asciiTheme="minorHAnsi" w:hAnsiTheme="minorHAnsi" w:cstheme="minorHAnsi"/>
        </w:rPr>
        <w:t>, što je izravno utjecalo na smanjenje prihoda u promatranom razdoblju.</w:t>
      </w:r>
      <w:r w:rsidR="00405EDF" w:rsidRPr="009952CE">
        <w:rPr>
          <w:rFonts w:asciiTheme="minorHAnsi" w:hAnsiTheme="minorHAnsi" w:cstheme="minorHAnsi"/>
        </w:rPr>
        <w:t xml:space="preserve"> </w:t>
      </w:r>
    </w:p>
    <w:p w:rsidR="007F681F" w:rsidRPr="009952CE" w:rsidRDefault="00A01EE0" w:rsidP="009952CE">
      <w:pPr>
        <w:pStyle w:val="Odlomakpopisa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9952CE">
        <w:rPr>
          <w:rFonts w:asciiTheme="minorHAnsi" w:hAnsiTheme="minorHAnsi" w:cstheme="minorHAnsi"/>
          <w:b/>
          <w:i/>
        </w:rPr>
        <w:t>663 – donacije od pravnih i fizičkih osoba izvan općeg proračuna i povrat donacija po protestiranim jamstvima</w:t>
      </w:r>
      <w:r w:rsidRPr="009952CE">
        <w:rPr>
          <w:rFonts w:asciiTheme="minorHAnsi" w:hAnsiTheme="minorHAnsi" w:cstheme="minorHAnsi"/>
        </w:rPr>
        <w:t xml:space="preserve"> – </w:t>
      </w:r>
      <w:r w:rsidR="007F681F" w:rsidRPr="009952CE">
        <w:rPr>
          <w:rFonts w:asciiTheme="minorHAnsi" w:hAnsiTheme="minorHAnsi" w:cstheme="minorHAnsi"/>
        </w:rPr>
        <w:t>evidentiran iznos od 11.370,09 eura odnosi se na primljene donacije trgovačkih društava za pokriće troškova stručnih edukacija radnika bolnice (sudjelovanja na kongresima, seminarima i tečajevima) te na primljene donacije za potrošni medicinski materijal</w:t>
      </w:r>
      <w:r w:rsidR="00DB52EA" w:rsidRPr="009952CE">
        <w:rPr>
          <w:rFonts w:asciiTheme="minorHAnsi" w:hAnsiTheme="minorHAnsi" w:cstheme="minorHAnsi"/>
        </w:rPr>
        <w:t>.</w:t>
      </w:r>
      <w:r w:rsidR="007F681F" w:rsidRPr="009952CE">
        <w:rPr>
          <w:rFonts w:asciiTheme="minorHAnsi" w:eastAsia="Times New Roman" w:hAnsiTheme="minorHAnsi" w:cstheme="minorHAnsi"/>
          <w:lang w:eastAsia="hr-HR"/>
        </w:rPr>
        <w:t xml:space="preserve"> U istom razdoblju prethodne godine nije evidentiran prihod od donacija</w:t>
      </w:r>
      <w:r w:rsidR="007F681F" w:rsidRPr="009952CE">
        <w:rPr>
          <w:rFonts w:asciiTheme="minorHAnsi" w:hAnsiTheme="minorHAnsi" w:cstheme="minorHAnsi"/>
        </w:rPr>
        <w:t>.</w:t>
      </w:r>
    </w:p>
    <w:p w:rsidR="00A01EE0" w:rsidRPr="009952CE" w:rsidRDefault="00A01EE0" w:rsidP="009952CE">
      <w:pPr>
        <w:jc w:val="both"/>
        <w:rPr>
          <w:rFonts w:asciiTheme="minorHAnsi" w:hAnsiTheme="minorHAnsi" w:cstheme="minorHAnsi"/>
        </w:rPr>
      </w:pPr>
      <w:r w:rsidRPr="009952CE">
        <w:rPr>
          <w:rFonts w:asciiTheme="minorHAnsi" w:hAnsiTheme="minorHAnsi" w:cstheme="minorHAnsi"/>
          <w:b/>
        </w:rPr>
        <w:t>Šifra – 67 – Prihodi od nadležnog proračuna i od HZZO-a na temelju ugovornih obveza</w:t>
      </w:r>
      <w:r w:rsidRPr="009952CE">
        <w:rPr>
          <w:rFonts w:asciiTheme="minorHAnsi" w:hAnsiTheme="minorHAnsi" w:cstheme="minorHAnsi"/>
        </w:rPr>
        <w:t xml:space="preserve"> – ostvareni su u ukupnom iznosu od </w:t>
      </w:r>
      <w:r w:rsidR="007F681F" w:rsidRPr="009952CE">
        <w:rPr>
          <w:rFonts w:asciiTheme="minorHAnsi" w:hAnsiTheme="minorHAnsi" w:cstheme="minorHAnsi"/>
        </w:rPr>
        <w:t>3.926.628,37</w:t>
      </w:r>
      <w:r w:rsidRPr="009952CE">
        <w:rPr>
          <w:rFonts w:asciiTheme="minorHAnsi" w:hAnsiTheme="minorHAnsi" w:cstheme="minorHAnsi"/>
        </w:rPr>
        <w:t xml:space="preserve"> </w:t>
      </w:r>
      <w:r w:rsidR="0005695B" w:rsidRPr="009952CE">
        <w:rPr>
          <w:rFonts w:asciiTheme="minorHAnsi" w:hAnsiTheme="minorHAnsi" w:cstheme="minorHAnsi"/>
        </w:rPr>
        <w:t>eura</w:t>
      </w:r>
      <w:r w:rsidRPr="009952CE">
        <w:rPr>
          <w:rFonts w:asciiTheme="minorHAnsi" w:hAnsiTheme="minorHAnsi" w:cstheme="minorHAnsi"/>
        </w:rPr>
        <w:t xml:space="preserve">, veći su u odnosu na </w:t>
      </w:r>
      <w:r w:rsidR="007F681F" w:rsidRPr="009952CE">
        <w:rPr>
          <w:rFonts w:asciiTheme="minorHAnsi" w:hAnsiTheme="minorHAnsi" w:cstheme="minorHAnsi"/>
        </w:rPr>
        <w:t xml:space="preserve">isto razdoblje </w:t>
      </w:r>
      <w:r w:rsidRPr="009952CE">
        <w:rPr>
          <w:rFonts w:asciiTheme="minorHAnsi" w:hAnsiTheme="minorHAnsi" w:cstheme="minorHAnsi"/>
        </w:rPr>
        <w:t>prethodn</w:t>
      </w:r>
      <w:r w:rsidR="007F681F" w:rsidRPr="009952CE">
        <w:rPr>
          <w:rFonts w:asciiTheme="minorHAnsi" w:hAnsiTheme="minorHAnsi" w:cstheme="minorHAnsi"/>
        </w:rPr>
        <w:t>e</w:t>
      </w:r>
      <w:r w:rsidRPr="009952CE">
        <w:rPr>
          <w:rFonts w:asciiTheme="minorHAnsi" w:hAnsiTheme="minorHAnsi" w:cstheme="minorHAnsi"/>
        </w:rPr>
        <w:t xml:space="preserve"> 202</w:t>
      </w:r>
      <w:r w:rsidR="007F681F" w:rsidRPr="009952CE">
        <w:rPr>
          <w:rFonts w:asciiTheme="minorHAnsi" w:hAnsiTheme="minorHAnsi" w:cstheme="minorHAnsi"/>
        </w:rPr>
        <w:t>4</w:t>
      </w:r>
      <w:r w:rsidRPr="009952CE">
        <w:rPr>
          <w:rFonts w:asciiTheme="minorHAnsi" w:hAnsiTheme="minorHAnsi" w:cstheme="minorHAnsi"/>
        </w:rPr>
        <w:t>. godin</w:t>
      </w:r>
      <w:r w:rsidR="007F681F" w:rsidRPr="009952CE">
        <w:rPr>
          <w:rFonts w:asciiTheme="minorHAnsi" w:hAnsiTheme="minorHAnsi" w:cstheme="minorHAnsi"/>
        </w:rPr>
        <w:t>e</w:t>
      </w:r>
      <w:r w:rsidRPr="009952CE">
        <w:rPr>
          <w:rFonts w:asciiTheme="minorHAnsi" w:hAnsiTheme="minorHAnsi" w:cstheme="minorHAnsi"/>
        </w:rPr>
        <w:t xml:space="preserve"> za </w:t>
      </w:r>
      <w:r w:rsidR="007F681F" w:rsidRPr="009952CE">
        <w:rPr>
          <w:rFonts w:asciiTheme="minorHAnsi" w:hAnsiTheme="minorHAnsi" w:cstheme="minorHAnsi"/>
        </w:rPr>
        <w:t>8,50</w:t>
      </w:r>
      <w:r w:rsidRPr="009952CE">
        <w:rPr>
          <w:rFonts w:asciiTheme="minorHAnsi" w:hAnsiTheme="minorHAnsi" w:cstheme="minorHAnsi"/>
        </w:rPr>
        <w:t xml:space="preserve">% ili za </w:t>
      </w:r>
      <w:r w:rsidR="007F681F" w:rsidRPr="009952CE">
        <w:rPr>
          <w:rFonts w:asciiTheme="minorHAnsi" w:hAnsiTheme="minorHAnsi" w:cstheme="minorHAnsi"/>
        </w:rPr>
        <w:t>306.528,69</w:t>
      </w:r>
      <w:r w:rsidR="0005695B" w:rsidRPr="009952CE">
        <w:rPr>
          <w:rFonts w:asciiTheme="minorHAnsi" w:hAnsiTheme="minorHAnsi" w:cstheme="minorHAnsi"/>
        </w:rPr>
        <w:t xml:space="preserve"> eura</w:t>
      </w:r>
      <w:r w:rsidRPr="009952CE">
        <w:rPr>
          <w:rFonts w:asciiTheme="minorHAnsi" w:hAnsiTheme="minorHAnsi" w:cstheme="minorHAnsi"/>
        </w:rPr>
        <w:t>.</w:t>
      </w:r>
    </w:p>
    <w:p w:rsidR="00A01EE0" w:rsidRPr="009952CE" w:rsidRDefault="00A01EE0" w:rsidP="009952CE">
      <w:pPr>
        <w:pStyle w:val="Odlomakpopisa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9952CE">
        <w:rPr>
          <w:rFonts w:asciiTheme="minorHAnsi" w:hAnsiTheme="minorHAnsi" w:cstheme="minorHAnsi"/>
          <w:b/>
          <w:i/>
        </w:rPr>
        <w:t>671 –</w:t>
      </w:r>
      <w:r w:rsidRPr="009952CE">
        <w:rPr>
          <w:rFonts w:asciiTheme="minorHAnsi" w:hAnsiTheme="minorHAnsi" w:cstheme="minorHAnsi"/>
        </w:rPr>
        <w:t xml:space="preserve"> </w:t>
      </w:r>
      <w:r w:rsidRPr="009952CE">
        <w:rPr>
          <w:rFonts w:asciiTheme="minorHAnsi" w:hAnsiTheme="minorHAnsi" w:cstheme="minorHAnsi"/>
          <w:b/>
          <w:i/>
        </w:rPr>
        <w:t>prihodi iz nadležnog proračuna za financiranje redovne djelatnosti proračunskih korisnika -(Decentralizirana sredstva</w:t>
      </w:r>
      <w:r w:rsidR="00DA53EF" w:rsidRPr="009952CE">
        <w:rPr>
          <w:rFonts w:asciiTheme="minorHAnsi" w:hAnsiTheme="minorHAnsi" w:cstheme="minorHAnsi"/>
          <w:b/>
          <w:i/>
        </w:rPr>
        <w:t xml:space="preserve"> i sredstva iznad zakonskog standarda</w:t>
      </w:r>
      <w:r w:rsidRPr="009952CE">
        <w:rPr>
          <w:rFonts w:asciiTheme="minorHAnsi" w:hAnsiTheme="minorHAnsi" w:cstheme="minorHAnsi"/>
          <w:b/>
          <w:i/>
        </w:rPr>
        <w:t>)</w:t>
      </w:r>
      <w:r w:rsidRPr="009952CE">
        <w:rPr>
          <w:rFonts w:asciiTheme="minorHAnsi" w:hAnsiTheme="minorHAnsi" w:cstheme="minorHAnsi"/>
        </w:rPr>
        <w:t xml:space="preserve"> </w:t>
      </w:r>
      <w:proofErr w:type="spellStart"/>
      <w:r w:rsidRPr="009952CE">
        <w:rPr>
          <w:rFonts w:asciiTheme="minorHAnsi" w:hAnsiTheme="minorHAnsi" w:cstheme="minorHAnsi"/>
        </w:rPr>
        <w:t>oprihodovana</w:t>
      </w:r>
      <w:proofErr w:type="spellEnd"/>
      <w:r w:rsidRPr="009952CE">
        <w:rPr>
          <w:rFonts w:asciiTheme="minorHAnsi" w:hAnsiTheme="minorHAnsi" w:cstheme="minorHAnsi"/>
        </w:rPr>
        <w:t xml:space="preserve"> su </w:t>
      </w:r>
      <w:r w:rsidR="00DA53EF" w:rsidRPr="009952CE">
        <w:rPr>
          <w:rFonts w:asciiTheme="minorHAnsi" w:hAnsiTheme="minorHAnsi" w:cstheme="minorHAnsi"/>
        </w:rPr>
        <w:t xml:space="preserve">u ukupnom </w:t>
      </w:r>
      <w:r w:rsidR="0005695B" w:rsidRPr="009952CE">
        <w:rPr>
          <w:rFonts w:asciiTheme="minorHAnsi" w:hAnsiTheme="minorHAnsi" w:cstheme="minorHAnsi"/>
        </w:rPr>
        <w:t xml:space="preserve">iznosu </w:t>
      </w:r>
      <w:r w:rsidR="00DA53EF" w:rsidRPr="009952CE">
        <w:rPr>
          <w:rFonts w:asciiTheme="minorHAnsi" w:hAnsiTheme="minorHAnsi" w:cstheme="minorHAnsi"/>
        </w:rPr>
        <w:t>od</w:t>
      </w:r>
      <w:r w:rsidR="0005695B" w:rsidRPr="009952CE">
        <w:rPr>
          <w:rFonts w:asciiTheme="minorHAnsi" w:hAnsiTheme="minorHAnsi" w:cstheme="minorHAnsi"/>
        </w:rPr>
        <w:t xml:space="preserve"> </w:t>
      </w:r>
      <w:r w:rsidR="007F681F" w:rsidRPr="009952CE">
        <w:rPr>
          <w:rFonts w:asciiTheme="minorHAnsi" w:hAnsiTheme="minorHAnsi" w:cstheme="minorHAnsi"/>
        </w:rPr>
        <w:t>198.527,86</w:t>
      </w:r>
      <w:r w:rsidR="00DA53EF" w:rsidRPr="009952CE">
        <w:rPr>
          <w:rFonts w:asciiTheme="minorHAnsi" w:hAnsiTheme="minorHAnsi" w:cstheme="minorHAnsi"/>
        </w:rPr>
        <w:t xml:space="preserve"> eura</w:t>
      </w:r>
      <w:r w:rsidR="007F681F" w:rsidRPr="009952CE">
        <w:rPr>
          <w:rFonts w:asciiTheme="minorHAnsi" w:hAnsiTheme="minorHAnsi" w:cstheme="minorHAnsi"/>
        </w:rPr>
        <w:t xml:space="preserve"> </w:t>
      </w:r>
      <w:r w:rsidR="00DA53EF" w:rsidRPr="009952CE">
        <w:rPr>
          <w:rFonts w:asciiTheme="minorHAnsi" w:hAnsiTheme="minorHAnsi" w:cstheme="minorHAnsi"/>
        </w:rPr>
        <w:t xml:space="preserve">za financiranje otplate zajmova </w:t>
      </w:r>
      <w:r w:rsidR="007F681F" w:rsidRPr="009952CE">
        <w:rPr>
          <w:rFonts w:asciiTheme="minorHAnsi" w:hAnsiTheme="minorHAnsi" w:cstheme="minorHAnsi"/>
        </w:rPr>
        <w:t>po dugoročnim kreditima za energetsku obnovu objekata bolnice</w:t>
      </w:r>
      <w:r w:rsidR="00533AB7" w:rsidRPr="009952CE">
        <w:rPr>
          <w:rFonts w:asciiTheme="minorHAnsi" w:hAnsiTheme="minorHAnsi" w:cstheme="minorHAnsi"/>
        </w:rPr>
        <w:t>.</w:t>
      </w:r>
      <w:r w:rsidR="007F681F" w:rsidRPr="009952CE">
        <w:rPr>
          <w:rFonts w:asciiTheme="minorHAnsi" w:hAnsiTheme="minorHAnsi" w:cstheme="minorHAnsi"/>
        </w:rPr>
        <w:t xml:space="preserve"> U istom razdoblju prethodne godine nema evidentiranih prihoda iz decentralizacije.</w:t>
      </w:r>
    </w:p>
    <w:p w:rsidR="00A01EE0" w:rsidRPr="009952CE" w:rsidRDefault="00A01EE0" w:rsidP="009952CE">
      <w:pPr>
        <w:pStyle w:val="Odlomakpopisa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9952CE">
        <w:rPr>
          <w:rFonts w:asciiTheme="minorHAnsi" w:hAnsiTheme="minorHAnsi" w:cstheme="minorHAnsi"/>
          <w:b/>
          <w:i/>
        </w:rPr>
        <w:t>673 - prihodi od HZZO-a na temelju ugovornih obveza</w:t>
      </w:r>
      <w:r w:rsidRPr="009952CE">
        <w:rPr>
          <w:rFonts w:asciiTheme="minorHAnsi" w:hAnsiTheme="minorHAnsi" w:cstheme="minorHAnsi"/>
        </w:rPr>
        <w:t xml:space="preserve"> - </w:t>
      </w:r>
      <w:proofErr w:type="spellStart"/>
      <w:r w:rsidRPr="009952CE">
        <w:rPr>
          <w:rFonts w:asciiTheme="minorHAnsi" w:hAnsiTheme="minorHAnsi" w:cstheme="minorHAnsi"/>
        </w:rPr>
        <w:t>oprihodovani</w:t>
      </w:r>
      <w:proofErr w:type="spellEnd"/>
      <w:r w:rsidRPr="009952CE">
        <w:rPr>
          <w:rFonts w:asciiTheme="minorHAnsi" w:hAnsiTheme="minorHAnsi" w:cstheme="minorHAnsi"/>
        </w:rPr>
        <w:t xml:space="preserve"> su u većem iznosu u odnosu na prethodnu 202</w:t>
      </w:r>
      <w:r w:rsidR="007F681F" w:rsidRPr="009952CE">
        <w:rPr>
          <w:rFonts w:asciiTheme="minorHAnsi" w:hAnsiTheme="minorHAnsi" w:cstheme="minorHAnsi"/>
        </w:rPr>
        <w:t>4</w:t>
      </w:r>
      <w:r w:rsidRPr="009952CE">
        <w:rPr>
          <w:rFonts w:asciiTheme="minorHAnsi" w:hAnsiTheme="minorHAnsi" w:cstheme="minorHAnsi"/>
        </w:rPr>
        <w:t xml:space="preserve">. godinu za </w:t>
      </w:r>
      <w:r w:rsidR="007F681F" w:rsidRPr="009952CE">
        <w:rPr>
          <w:rFonts w:asciiTheme="minorHAnsi" w:hAnsiTheme="minorHAnsi" w:cstheme="minorHAnsi"/>
        </w:rPr>
        <w:t>3,00</w:t>
      </w:r>
      <w:r w:rsidRPr="009952CE">
        <w:rPr>
          <w:rFonts w:asciiTheme="minorHAnsi" w:hAnsiTheme="minorHAnsi" w:cstheme="minorHAnsi"/>
        </w:rPr>
        <w:t xml:space="preserve">% ili za </w:t>
      </w:r>
      <w:r w:rsidR="007F681F" w:rsidRPr="009952CE">
        <w:rPr>
          <w:rFonts w:asciiTheme="minorHAnsi" w:hAnsiTheme="minorHAnsi" w:cstheme="minorHAnsi"/>
        </w:rPr>
        <w:t>108.000,83</w:t>
      </w:r>
      <w:r w:rsidRPr="009952CE">
        <w:rPr>
          <w:rFonts w:asciiTheme="minorHAnsi" w:hAnsiTheme="minorHAnsi" w:cstheme="minorHAnsi"/>
        </w:rPr>
        <w:t xml:space="preserve"> </w:t>
      </w:r>
      <w:r w:rsidR="00DA53EF" w:rsidRPr="009952CE">
        <w:rPr>
          <w:rFonts w:asciiTheme="minorHAnsi" w:hAnsiTheme="minorHAnsi" w:cstheme="minorHAnsi"/>
        </w:rPr>
        <w:t>eura</w:t>
      </w:r>
      <w:r w:rsidRPr="009952CE">
        <w:rPr>
          <w:rFonts w:asciiTheme="minorHAnsi" w:hAnsiTheme="minorHAnsi" w:cstheme="minorHAnsi"/>
        </w:rPr>
        <w:t xml:space="preserve">. </w:t>
      </w:r>
      <w:r w:rsidR="007F681F" w:rsidRPr="009952CE">
        <w:rPr>
          <w:rFonts w:asciiTheme="minorHAnsi" w:hAnsiTheme="minorHAnsi" w:cstheme="minorHAnsi"/>
        </w:rPr>
        <w:t xml:space="preserve">Spomenuto povećanje rezultat je većeg iznosa dodijeljenih </w:t>
      </w:r>
      <w:r w:rsidR="0036573E">
        <w:rPr>
          <w:rFonts w:asciiTheme="minorHAnsi" w:hAnsiTheme="minorHAnsi" w:cstheme="minorHAnsi"/>
        </w:rPr>
        <w:t xml:space="preserve">limitiranih </w:t>
      </w:r>
      <w:r w:rsidR="007F681F" w:rsidRPr="009952CE">
        <w:rPr>
          <w:rFonts w:asciiTheme="minorHAnsi" w:hAnsiTheme="minorHAnsi" w:cstheme="minorHAnsi"/>
        </w:rPr>
        <w:t>sredstava u poslovnoj 2025. godini</w:t>
      </w:r>
      <w:r w:rsidR="0036573E">
        <w:rPr>
          <w:rFonts w:asciiTheme="minorHAnsi" w:hAnsiTheme="minorHAnsi" w:cstheme="minorHAnsi"/>
        </w:rPr>
        <w:t xml:space="preserve"> te boljeg izvršenja ugovornih obveza</w:t>
      </w:r>
      <w:r w:rsidR="007F681F" w:rsidRPr="009952CE">
        <w:rPr>
          <w:rFonts w:asciiTheme="minorHAnsi" w:hAnsiTheme="minorHAnsi" w:cstheme="minorHAnsi"/>
        </w:rPr>
        <w:t>.</w:t>
      </w:r>
    </w:p>
    <w:p w:rsidR="00533AB7" w:rsidRPr="009952CE" w:rsidRDefault="00A01EE0" w:rsidP="009952CE">
      <w:pPr>
        <w:jc w:val="both"/>
        <w:rPr>
          <w:rFonts w:asciiTheme="minorHAnsi" w:hAnsiTheme="minorHAnsi" w:cstheme="minorHAnsi"/>
        </w:rPr>
      </w:pPr>
      <w:r w:rsidRPr="009952CE">
        <w:rPr>
          <w:rFonts w:asciiTheme="minorHAnsi" w:hAnsiTheme="minorHAnsi" w:cstheme="minorHAnsi"/>
          <w:b/>
        </w:rPr>
        <w:t>Šifra – 68 – Kazne, upravne mjere i ostali prihodi</w:t>
      </w:r>
      <w:r w:rsidRPr="009952CE">
        <w:rPr>
          <w:rFonts w:asciiTheme="minorHAnsi" w:hAnsiTheme="minorHAnsi" w:cstheme="minorHAnsi"/>
        </w:rPr>
        <w:t xml:space="preserve"> – evidentirano </w:t>
      </w:r>
      <w:r w:rsidR="007F681F" w:rsidRPr="009952CE">
        <w:rPr>
          <w:rFonts w:asciiTheme="minorHAnsi" w:hAnsiTheme="minorHAnsi" w:cstheme="minorHAnsi"/>
        </w:rPr>
        <w:t>smanjenje</w:t>
      </w:r>
      <w:r w:rsidRPr="009952CE">
        <w:rPr>
          <w:rFonts w:asciiTheme="minorHAnsi" w:hAnsiTheme="minorHAnsi" w:cstheme="minorHAnsi"/>
        </w:rPr>
        <w:t xml:space="preserve"> za </w:t>
      </w:r>
      <w:r w:rsidR="007F681F" w:rsidRPr="009952CE">
        <w:rPr>
          <w:rFonts w:asciiTheme="minorHAnsi" w:hAnsiTheme="minorHAnsi" w:cstheme="minorHAnsi"/>
        </w:rPr>
        <w:t>49,40</w:t>
      </w:r>
      <w:r w:rsidRPr="009952CE">
        <w:rPr>
          <w:rFonts w:asciiTheme="minorHAnsi" w:hAnsiTheme="minorHAnsi" w:cstheme="minorHAnsi"/>
        </w:rPr>
        <w:t xml:space="preserve">% ili za </w:t>
      </w:r>
      <w:r w:rsidR="007F681F" w:rsidRPr="009952CE">
        <w:rPr>
          <w:rFonts w:asciiTheme="minorHAnsi" w:hAnsiTheme="minorHAnsi" w:cstheme="minorHAnsi"/>
        </w:rPr>
        <w:t>526,68</w:t>
      </w:r>
      <w:r w:rsidRPr="009952CE">
        <w:rPr>
          <w:rFonts w:asciiTheme="minorHAnsi" w:hAnsiTheme="minorHAnsi" w:cstheme="minorHAnsi"/>
        </w:rPr>
        <w:t xml:space="preserve"> </w:t>
      </w:r>
      <w:r w:rsidR="00DA53EF" w:rsidRPr="009952CE">
        <w:rPr>
          <w:rFonts w:asciiTheme="minorHAnsi" w:hAnsiTheme="minorHAnsi" w:cstheme="minorHAnsi"/>
        </w:rPr>
        <w:t>eura</w:t>
      </w:r>
      <w:r w:rsidRPr="009952CE">
        <w:rPr>
          <w:rFonts w:asciiTheme="minorHAnsi" w:hAnsiTheme="minorHAnsi" w:cstheme="minorHAnsi"/>
        </w:rPr>
        <w:t xml:space="preserve">. </w:t>
      </w:r>
      <w:r w:rsidR="00533AB7" w:rsidRPr="009952CE">
        <w:rPr>
          <w:rFonts w:asciiTheme="minorHAnsi" w:hAnsiTheme="minorHAnsi" w:cstheme="minorHAnsi"/>
        </w:rPr>
        <w:t xml:space="preserve">Evidentirano je </w:t>
      </w:r>
      <w:r w:rsidR="00806DFB" w:rsidRPr="009952CE">
        <w:rPr>
          <w:rFonts w:asciiTheme="minorHAnsi" w:hAnsiTheme="minorHAnsi" w:cstheme="minorHAnsi"/>
        </w:rPr>
        <w:t>manje</w:t>
      </w:r>
      <w:r w:rsidR="00533AB7" w:rsidRPr="009952CE">
        <w:rPr>
          <w:rFonts w:asciiTheme="minorHAnsi" w:hAnsiTheme="minorHAnsi" w:cstheme="minorHAnsi"/>
        </w:rPr>
        <w:t xml:space="preserve"> prihoda od popusta i rabata od trgovačkih društva</w:t>
      </w:r>
      <w:r w:rsidRPr="009952CE">
        <w:rPr>
          <w:rFonts w:asciiTheme="minorHAnsi" w:hAnsiTheme="minorHAnsi" w:cstheme="minorHAnsi"/>
        </w:rPr>
        <w:t>.</w:t>
      </w:r>
      <w:r w:rsidR="00452D53" w:rsidRPr="009952CE">
        <w:rPr>
          <w:rFonts w:asciiTheme="minorHAnsi" w:hAnsiTheme="minorHAnsi" w:cstheme="minorHAnsi"/>
        </w:rPr>
        <w:t xml:space="preserve"> </w:t>
      </w:r>
    </w:p>
    <w:p w:rsidR="00806DFB" w:rsidRPr="009952CE" w:rsidRDefault="00A01EE0" w:rsidP="009952CE">
      <w:pPr>
        <w:spacing w:after="0"/>
        <w:jc w:val="both"/>
        <w:rPr>
          <w:rFonts w:asciiTheme="minorHAnsi" w:eastAsia="Times New Roman" w:hAnsiTheme="minorHAnsi" w:cstheme="minorHAnsi"/>
          <w:lang w:eastAsia="hr-HR"/>
        </w:rPr>
      </w:pPr>
      <w:r w:rsidRPr="009952CE">
        <w:rPr>
          <w:rFonts w:asciiTheme="minorHAnsi" w:hAnsiTheme="minorHAnsi" w:cstheme="minorHAnsi"/>
          <w:b/>
        </w:rPr>
        <w:lastRenderedPageBreak/>
        <w:t>Šifra – 311 – Plaće (bruto</w:t>
      </w:r>
      <w:r w:rsidRPr="009952CE">
        <w:rPr>
          <w:rFonts w:asciiTheme="minorHAnsi" w:hAnsiTheme="minorHAnsi" w:cstheme="minorHAnsi"/>
        </w:rPr>
        <w:t xml:space="preserve">) – </w:t>
      </w:r>
      <w:r w:rsidR="00806DFB" w:rsidRPr="009952CE">
        <w:rPr>
          <w:rFonts w:asciiTheme="minorHAnsi" w:eastAsia="Times New Roman" w:hAnsiTheme="minorHAnsi" w:cstheme="minorHAnsi"/>
          <w:lang w:eastAsia="hr-HR"/>
        </w:rPr>
        <w:t>ukupni troškovi u poslovnoj 2025. godini iznose 3.925.512,15 eura, što predstavlja povećanje od 13,90 % odnosno 480.450,25 eura u odnosu na prethodnu, 2024. godinu.</w:t>
      </w:r>
    </w:p>
    <w:p w:rsidR="00806DFB" w:rsidRPr="00806DFB" w:rsidRDefault="00806DFB" w:rsidP="009952CE">
      <w:pPr>
        <w:spacing w:after="0"/>
        <w:jc w:val="both"/>
        <w:rPr>
          <w:rFonts w:asciiTheme="minorHAnsi" w:eastAsia="Times New Roman" w:hAnsiTheme="minorHAnsi" w:cstheme="minorHAnsi"/>
          <w:lang w:eastAsia="hr-HR"/>
        </w:rPr>
      </w:pPr>
      <w:r w:rsidRPr="00806DFB">
        <w:rPr>
          <w:rFonts w:asciiTheme="minorHAnsi" w:eastAsia="Times New Roman" w:hAnsiTheme="minorHAnsi" w:cstheme="minorHAnsi"/>
          <w:lang w:eastAsia="hr-HR"/>
        </w:rPr>
        <w:t>Povećanje ukupnih troškova prvenstveno je rezultat rasta koeficijenata za sva radna mjesta, s primjenom od 1. ožujka 2024. godine, kao i promjena u broju i strukturi zaposlenih.</w:t>
      </w:r>
    </w:p>
    <w:p w:rsidR="00806DFB" w:rsidRPr="00806DFB" w:rsidRDefault="00806DFB" w:rsidP="009952CE">
      <w:pPr>
        <w:spacing w:after="0"/>
        <w:jc w:val="both"/>
        <w:rPr>
          <w:rFonts w:asciiTheme="minorHAnsi" w:eastAsia="Times New Roman" w:hAnsiTheme="minorHAnsi" w:cstheme="minorHAnsi"/>
          <w:lang w:eastAsia="hr-HR"/>
        </w:rPr>
      </w:pPr>
      <w:r w:rsidRPr="00806DFB">
        <w:rPr>
          <w:rFonts w:asciiTheme="minorHAnsi" w:eastAsia="Times New Roman" w:hAnsiTheme="minorHAnsi" w:cstheme="minorHAnsi"/>
          <w:lang w:eastAsia="hr-HR"/>
        </w:rPr>
        <w:t>Unatoč navedenom porastu troškova, u 2025. godini zabilježen je pad ukupnog broja zaposlenih. Naime, dok je na isti dan u 2024. godini bilo zaposleno 703 djelatnika, u 2025. godini taj broj iznosi 676, što predstavlja smanjenje za 27 zaposlenih.</w:t>
      </w:r>
    </w:p>
    <w:p w:rsidR="00806DFB" w:rsidRPr="009952CE" w:rsidRDefault="00806DFB" w:rsidP="009952CE">
      <w:pPr>
        <w:spacing w:after="0"/>
        <w:jc w:val="both"/>
        <w:rPr>
          <w:rFonts w:asciiTheme="minorHAnsi" w:eastAsia="Times New Roman" w:hAnsiTheme="minorHAnsi" w:cstheme="minorHAnsi"/>
          <w:lang w:eastAsia="hr-HR"/>
        </w:rPr>
      </w:pPr>
      <w:r w:rsidRPr="00806DFB">
        <w:rPr>
          <w:rFonts w:asciiTheme="minorHAnsi" w:eastAsia="Times New Roman" w:hAnsiTheme="minorHAnsi" w:cstheme="minorHAnsi"/>
          <w:lang w:eastAsia="hr-HR"/>
        </w:rPr>
        <w:t>S obzirom na navedene promjene, usporedba troškova plaća s istim razdobljem prethodne godine nije u potpunosti reprezentativna, budući da je na porast mase plaća značajno utjecalo povećanje koeficijenata, dok je istovremeno došlo do smanjenja broja zaposlenih.</w:t>
      </w:r>
    </w:p>
    <w:p w:rsidR="00806DFB" w:rsidRPr="00806DFB" w:rsidRDefault="00806DFB" w:rsidP="009952CE">
      <w:pPr>
        <w:spacing w:after="0"/>
        <w:jc w:val="both"/>
        <w:rPr>
          <w:rFonts w:asciiTheme="minorHAnsi" w:eastAsia="Times New Roman" w:hAnsiTheme="minorHAnsi" w:cstheme="minorHAnsi"/>
          <w:lang w:eastAsia="hr-HR"/>
        </w:rPr>
      </w:pPr>
    </w:p>
    <w:p w:rsidR="00E1142F" w:rsidRPr="009952CE" w:rsidRDefault="00A01EE0" w:rsidP="009952CE">
      <w:pPr>
        <w:spacing w:after="0"/>
        <w:jc w:val="both"/>
        <w:rPr>
          <w:rFonts w:asciiTheme="minorHAnsi" w:eastAsia="Times New Roman" w:hAnsiTheme="minorHAnsi" w:cstheme="minorHAnsi"/>
          <w:lang w:eastAsia="hr-HR"/>
        </w:rPr>
      </w:pPr>
      <w:r w:rsidRPr="009952CE">
        <w:rPr>
          <w:rFonts w:asciiTheme="minorHAnsi" w:hAnsiTheme="minorHAnsi" w:cstheme="minorHAnsi"/>
          <w:b/>
        </w:rPr>
        <w:t xml:space="preserve">Šifra – 312 – Ostali rashodi za zaposlene – </w:t>
      </w:r>
      <w:r w:rsidR="00E1142F" w:rsidRPr="009952CE">
        <w:rPr>
          <w:rFonts w:asciiTheme="minorHAnsi" w:eastAsia="Times New Roman" w:hAnsiTheme="minorHAnsi" w:cstheme="minorHAnsi"/>
          <w:lang w:eastAsia="hr-HR"/>
        </w:rPr>
        <w:t>Ukupni troškovi u promatranom razdoblju iznose 114.488,71 eura, što predstavlja smanjenje od 4,60 % u odnosu na prethodnu, 2024. godinu.</w:t>
      </w:r>
    </w:p>
    <w:p w:rsidR="00E1142F" w:rsidRPr="00E1142F" w:rsidRDefault="00E1142F" w:rsidP="009952CE">
      <w:pPr>
        <w:spacing w:after="0"/>
        <w:jc w:val="both"/>
        <w:rPr>
          <w:rFonts w:asciiTheme="minorHAnsi" w:eastAsia="Times New Roman" w:hAnsiTheme="minorHAnsi" w:cstheme="minorHAnsi"/>
          <w:lang w:eastAsia="hr-HR"/>
        </w:rPr>
      </w:pPr>
      <w:r w:rsidRPr="00E1142F">
        <w:rPr>
          <w:rFonts w:asciiTheme="minorHAnsi" w:eastAsia="Times New Roman" w:hAnsiTheme="minorHAnsi" w:cstheme="minorHAnsi"/>
          <w:lang w:eastAsia="hr-HR"/>
        </w:rPr>
        <w:t>Smanjenje ukupnih troškova ponajprije je rezultat manjeg broja zaposlenih, što se odrazilo na većinu stavki koje se odnose na prava iz radnog odnosa.</w:t>
      </w:r>
      <w:r w:rsidRPr="009952CE">
        <w:rPr>
          <w:rFonts w:asciiTheme="minorHAnsi" w:eastAsia="Times New Roman" w:hAnsiTheme="minorHAnsi" w:cstheme="minorHAnsi"/>
          <w:lang w:eastAsia="hr-HR"/>
        </w:rPr>
        <w:t xml:space="preserve"> </w:t>
      </w:r>
      <w:r w:rsidRPr="00E1142F">
        <w:rPr>
          <w:rFonts w:asciiTheme="minorHAnsi" w:eastAsia="Times New Roman" w:hAnsiTheme="minorHAnsi" w:cstheme="minorHAnsi"/>
          <w:lang w:eastAsia="hr-HR"/>
        </w:rPr>
        <w:t>Unatoč ukupnom padu, u poslovnoj 2025. godini zabilježen je rast izdataka za jubilarne nagrade, kao i za pomoći u posebnim situacijama poput smrti, bolovanja i slično.</w:t>
      </w:r>
      <w:r w:rsidRPr="009952CE">
        <w:rPr>
          <w:rFonts w:asciiTheme="minorHAnsi" w:eastAsia="Times New Roman" w:hAnsiTheme="minorHAnsi" w:cstheme="minorHAnsi"/>
          <w:lang w:eastAsia="hr-HR"/>
        </w:rPr>
        <w:t xml:space="preserve"> S </w:t>
      </w:r>
      <w:r w:rsidRPr="00E1142F">
        <w:rPr>
          <w:rFonts w:asciiTheme="minorHAnsi" w:eastAsia="Times New Roman" w:hAnsiTheme="minorHAnsi" w:cstheme="minorHAnsi"/>
          <w:lang w:eastAsia="hr-HR"/>
        </w:rPr>
        <w:t xml:space="preserve">druge strane, na stavkama poput </w:t>
      </w:r>
      <w:proofErr w:type="spellStart"/>
      <w:r w:rsidRPr="00E1142F">
        <w:rPr>
          <w:rFonts w:asciiTheme="minorHAnsi" w:eastAsia="Times New Roman" w:hAnsiTheme="minorHAnsi" w:cstheme="minorHAnsi"/>
          <w:lang w:eastAsia="hr-HR"/>
        </w:rPr>
        <w:t>uskrsnica</w:t>
      </w:r>
      <w:proofErr w:type="spellEnd"/>
      <w:r w:rsidRPr="00E1142F">
        <w:rPr>
          <w:rFonts w:asciiTheme="minorHAnsi" w:eastAsia="Times New Roman" w:hAnsiTheme="minorHAnsi" w:cstheme="minorHAnsi"/>
          <w:lang w:eastAsia="hr-HR"/>
        </w:rPr>
        <w:t>, potpore za novorođeno dijete te otpremnina evidentirano je smanjenje izdataka u odnosu na prethodnu godinu.</w:t>
      </w:r>
    </w:p>
    <w:p w:rsidR="00E1142F" w:rsidRPr="009952CE" w:rsidRDefault="00E1142F" w:rsidP="009952CE">
      <w:pPr>
        <w:spacing w:after="0"/>
        <w:jc w:val="both"/>
        <w:rPr>
          <w:rFonts w:asciiTheme="minorHAnsi" w:eastAsia="Times New Roman" w:hAnsiTheme="minorHAnsi" w:cstheme="minorHAnsi"/>
          <w:lang w:eastAsia="hr-HR"/>
        </w:rPr>
      </w:pPr>
      <w:r w:rsidRPr="00E1142F">
        <w:rPr>
          <w:rFonts w:asciiTheme="minorHAnsi" w:eastAsia="Times New Roman" w:hAnsiTheme="minorHAnsi" w:cstheme="minorHAnsi"/>
          <w:lang w:eastAsia="hr-HR"/>
        </w:rPr>
        <w:t xml:space="preserve">Ovakva kretanja ukazuju na promjene u </w:t>
      </w:r>
      <w:r w:rsidRPr="009952CE">
        <w:rPr>
          <w:rFonts w:asciiTheme="minorHAnsi" w:eastAsia="Times New Roman" w:hAnsiTheme="minorHAnsi" w:cstheme="minorHAnsi"/>
          <w:lang w:eastAsia="hr-HR"/>
        </w:rPr>
        <w:t xml:space="preserve">broju i </w:t>
      </w:r>
      <w:r w:rsidRPr="00E1142F">
        <w:rPr>
          <w:rFonts w:asciiTheme="minorHAnsi" w:eastAsia="Times New Roman" w:hAnsiTheme="minorHAnsi" w:cstheme="minorHAnsi"/>
          <w:lang w:eastAsia="hr-HR"/>
        </w:rPr>
        <w:t>strukturi radne snage.</w:t>
      </w:r>
    </w:p>
    <w:p w:rsidR="00E1142F" w:rsidRPr="00E1142F" w:rsidRDefault="00E1142F" w:rsidP="009952CE">
      <w:pPr>
        <w:spacing w:after="0"/>
        <w:jc w:val="both"/>
        <w:rPr>
          <w:rFonts w:asciiTheme="minorHAnsi" w:eastAsia="Times New Roman" w:hAnsiTheme="minorHAnsi" w:cstheme="minorHAnsi"/>
          <w:lang w:eastAsia="hr-HR"/>
        </w:rPr>
      </w:pPr>
    </w:p>
    <w:p w:rsidR="00A01EE0" w:rsidRPr="009952CE" w:rsidRDefault="00A01EE0" w:rsidP="009952CE">
      <w:pPr>
        <w:jc w:val="both"/>
        <w:rPr>
          <w:rFonts w:asciiTheme="minorHAnsi" w:hAnsiTheme="minorHAnsi" w:cstheme="minorHAnsi"/>
        </w:rPr>
      </w:pPr>
      <w:r w:rsidRPr="009952CE">
        <w:rPr>
          <w:rFonts w:asciiTheme="minorHAnsi" w:hAnsiTheme="minorHAnsi" w:cstheme="minorHAnsi"/>
          <w:b/>
        </w:rPr>
        <w:t>Šifra –  313 – Doprinosi na plaće</w:t>
      </w:r>
      <w:r w:rsidRPr="009952CE">
        <w:rPr>
          <w:rFonts w:asciiTheme="minorHAnsi" w:hAnsiTheme="minorHAnsi" w:cstheme="minorHAnsi"/>
        </w:rPr>
        <w:t xml:space="preserve"> – rashodi ostvareni u iznosu </w:t>
      </w:r>
      <w:r w:rsidR="00E1142F" w:rsidRPr="009952CE">
        <w:rPr>
          <w:rFonts w:asciiTheme="minorHAnsi" w:hAnsiTheme="minorHAnsi" w:cstheme="minorHAnsi"/>
        </w:rPr>
        <w:t>581.788,72</w:t>
      </w:r>
      <w:r w:rsidRPr="009952CE">
        <w:rPr>
          <w:rFonts w:asciiTheme="minorHAnsi" w:hAnsiTheme="minorHAnsi" w:cstheme="minorHAnsi"/>
        </w:rPr>
        <w:t xml:space="preserve"> </w:t>
      </w:r>
      <w:r w:rsidR="00104742" w:rsidRPr="009952CE">
        <w:rPr>
          <w:rFonts w:asciiTheme="minorHAnsi" w:hAnsiTheme="minorHAnsi" w:cstheme="minorHAnsi"/>
        </w:rPr>
        <w:t>eura</w:t>
      </w:r>
      <w:r w:rsidRPr="009952CE">
        <w:rPr>
          <w:rFonts w:asciiTheme="minorHAnsi" w:hAnsiTheme="minorHAnsi" w:cstheme="minorHAnsi"/>
        </w:rPr>
        <w:t xml:space="preserve"> veći su za </w:t>
      </w:r>
      <w:r w:rsidR="00E1142F" w:rsidRPr="009952CE">
        <w:rPr>
          <w:rFonts w:asciiTheme="minorHAnsi" w:hAnsiTheme="minorHAnsi" w:cstheme="minorHAnsi"/>
        </w:rPr>
        <w:t>15,00</w:t>
      </w:r>
      <w:r w:rsidRPr="009952CE">
        <w:rPr>
          <w:rFonts w:asciiTheme="minorHAnsi" w:hAnsiTheme="minorHAnsi" w:cstheme="minorHAnsi"/>
        </w:rPr>
        <w:t>%</w:t>
      </w:r>
      <w:r w:rsidR="005B0158" w:rsidRPr="009952CE">
        <w:rPr>
          <w:rFonts w:asciiTheme="minorHAnsi" w:hAnsiTheme="minorHAnsi" w:cstheme="minorHAnsi"/>
        </w:rPr>
        <w:t xml:space="preserve"> ili za </w:t>
      </w:r>
      <w:r w:rsidR="00E1142F" w:rsidRPr="009952CE">
        <w:rPr>
          <w:rFonts w:asciiTheme="minorHAnsi" w:hAnsiTheme="minorHAnsi" w:cstheme="minorHAnsi"/>
        </w:rPr>
        <w:t>75.676,74</w:t>
      </w:r>
      <w:r w:rsidR="005B0158" w:rsidRPr="009952CE">
        <w:rPr>
          <w:rFonts w:asciiTheme="minorHAnsi" w:hAnsiTheme="minorHAnsi" w:cstheme="minorHAnsi"/>
        </w:rPr>
        <w:t xml:space="preserve"> eura</w:t>
      </w:r>
      <w:r w:rsidRPr="009952CE">
        <w:rPr>
          <w:rFonts w:asciiTheme="minorHAnsi" w:hAnsiTheme="minorHAnsi" w:cstheme="minorHAnsi"/>
        </w:rPr>
        <w:t xml:space="preserve"> u odnosu na </w:t>
      </w:r>
      <w:r w:rsidR="00E1142F" w:rsidRPr="009952CE">
        <w:rPr>
          <w:rFonts w:asciiTheme="minorHAnsi" w:hAnsiTheme="minorHAnsi" w:cstheme="minorHAnsi"/>
        </w:rPr>
        <w:t>isto razdoblje prethodne godine</w:t>
      </w:r>
      <w:r w:rsidRPr="009952CE">
        <w:rPr>
          <w:rFonts w:asciiTheme="minorHAnsi" w:hAnsiTheme="minorHAnsi" w:cstheme="minorHAnsi"/>
        </w:rPr>
        <w:t xml:space="preserve"> – posljedično prati rast bruto plaća, a isplaćeni su sukladno važećim Zakonskim propisima.</w:t>
      </w:r>
    </w:p>
    <w:p w:rsidR="00FC41C5" w:rsidRPr="00FC41C5" w:rsidRDefault="00A01EE0" w:rsidP="009952CE">
      <w:pPr>
        <w:spacing w:before="240" w:after="100" w:afterAutospacing="1"/>
        <w:contextualSpacing/>
        <w:jc w:val="both"/>
        <w:rPr>
          <w:rFonts w:asciiTheme="minorHAnsi" w:eastAsia="Times New Roman" w:hAnsiTheme="minorHAnsi" w:cstheme="minorHAnsi"/>
          <w:lang w:eastAsia="hr-HR"/>
        </w:rPr>
      </w:pPr>
      <w:r w:rsidRPr="009952CE">
        <w:rPr>
          <w:rFonts w:asciiTheme="minorHAnsi" w:hAnsiTheme="minorHAnsi" w:cstheme="minorHAnsi"/>
          <w:b/>
        </w:rPr>
        <w:t xml:space="preserve">Šifra – 321 – Naknade troškova zaposlenima – </w:t>
      </w:r>
      <w:r w:rsidR="00FC41C5" w:rsidRPr="009952CE">
        <w:rPr>
          <w:rFonts w:asciiTheme="minorHAnsi" w:eastAsia="Times New Roman" w:hAnsiTheme="minorHAnsi" w:cstheme="minorHAnsi"/>
          <w:lang w:eastAsia="hr-HR"/>
        </w:rPr>
        <w:t>Ukupni troškovi u poslovnoj 2025. godini ostvareni su u iznosu od 211.700,11 eura, što predstavlja smanjenje od 9,20 % odnosno 21.565,91 eura u odnosu na isto razdoblje prethodne godine.</w:t>
      </w:r>
      <w:r w:rsidR="00242194" w:rsidRPr="009952CE">
        <w:rPr>
          <w:rFonts w:asciiTheme="minorHAnsi" w:eastAsia="Times New Roman" w:hAnsiTheme="minorHAnsi" w:cstheme="minorHAnsi"/>
          <w:lang w:eastAsia="hr-HR"/>
        </w:rPr>
        <w:t xml:space="preserve"> </w:t>
      </w:r>
      <w:r w:rsidR="00FC41C5" w:rsidRPr="00FC41C5">
        <w:rPr>
          <w:rFonts w:asciiTheme="minorHAnsi" w:eastAsia="Times New Roman" w:hAnsiTheme="minorHAnsi" w:cstheme="minorHAnsi"/>
          <w:lang w:eastAsia="hr-HR"/>
        </w:rPr>
        <w:t>Ovo smanjenje ponajprije je rezultat manjeg broja službenih putovanja zaposlenika, kao i smanjenih naknada za prijevoz na posao i s posla, što je izravno povezano s padom broja zaposlenih.</w:t>
      </w:r>
      <w:r w:rsidR="00242194" w:rsidRPr="009952CE">
        <w:rPr>
          <w:rFonts w:asciiTheme="minorHAnsi" w:eastAsia="Times New Roman" w:hAnsiTheme="minorHAnsi" w:cstheme="minorHAnsi"/>
          <w:lang w:eastAsia="hr-HR"/>
        </w:rPr>
        <w:t xml:space="preserve"> </w:t>
      </w:r>
      <w:r w:rsidR="00FC41C5" w:rsidRPr="00FC41C5">
        <w:rPr>
          <w:rFonts w:asciiTheme="minorHAnsi" w:eastAsia="Times New Roman" w:hAnsiTheme="minorHAnsi" w:cstheme="minorHAnsi"/>
          <w:lang w:eastAsia="hr-HR"/>
        </w:rPr>
        <w:t>Također, u usporedbi s prethodnom godinom, smanjen je i broj stručnih usavršavanja, čime je dodatno pridonijeto ukupnom smanjenju troškova.</w:t>
      </w:r>
      <w:r w:rsidR="00242194" w:rsidRPr="009952CE">
        <w:rPr>
          <w:rFonts w:asciiTheme="minorHAnsi" w:eastAsia="Times New Roman" w:hAnsiTheme="minorHAnsi" w:cstheme="minorHAnsi"/>
          <w:lang w:eastAsia="hr-HR"/>
        </w:rPr>
        <w:t xml:space="preserve"> </w:t>
      </w:r>
      <w:r w:rsidR="00FC41C5" w:rsidRPr="00FC41C5">
        <w:rPr>
          <w:rFonts w:asciiTheme="minorHAnsi" w:eastAsia="Times New Roman" w:hAnsiTheme="minorHAnsi" w:cstheme="minorHAnsi"/>
          <w:lang w:eastAsia="hr-HR"/>
        </w:rPr>
        <w:t>Navedena racionalizacija troškova provedena je u skladu s odlukom Uprave</w:t>
      </w:r>
      <w:r w:rsidR="00242194" w:rsidRPr="009952CE">
        <w:rPr>
          <w:rFonts w:asciiTheme="minorHAnsi" w:eastAsia="Times New Roman" w:hAnsiTheme="minorHAnsi" w:cstheme="minorHAnsi"/>
          <w:lang w:eastAsia="hr-HR"/>
        </w:rPr>
        <w:t xml:space="preserve"> bolnice</w:t>
      </w:r>
      <w:r w:rsidR="00FC41C5" w:rsidRPr="00FC41C5">
        <w:rPr>
          <w:rFonts w:asciiTheme="minorHAnsi" w:eastAsia="Times New Roman" w:hAnsiTheme="minorHAnsi" w:cstheme="minorHAnsi"/>
          <w:lang w:eastAsia="hr-HR"/>
        </w:rPr>
        <w:t xml:space="preserve"> da se, zbog izvođenja radova na projektu </w:t>
      </w:r>
      <w:r w:rsidR="00242194" w:rsidRPr="009952CE">
        <w:rPr>
          <w:rFonts w:asciiTheme="minorHAnsi" w:eastAsia="Times New Roman" w:hAnsiTheme="minorHAnsi" w:cstheme="minorHAnsi"/>
          <w:lang w:eastAsia="hr-HR"/>
        </w:rPr>
        <w:t>„</w:t>
      </w:r>
      <w:r w:rsidR="00FC41C5" w:rsidRPr="00FC41C5">
        <w:rPr>
          <w:rFonts w:asciiTheme="minorHAnsi" w:eastAsia="Times New Roman" w:hAnsiTheme="minorHAnsi" w:cstheme="minorHAnsi"/>
          <w:i/>
          <w:iCs/>
          <w:lang w:eastAsia="hr-HR"/>
        </w:rPr>
        <w:t>Unapređenje kvalitete smještaja i sadržaja hotela Minerva</w:t>
      </w:r>
      <w:r w:rsidR="00242194" w:rsidRPr="009952CE">
        <w:rPr>
          <w:rFonts w:asciiTheme="minorHAnsi" w:eastAsia="Times New Roman" w:hAnsiTheme="minorHAnsi" w:cstheme="minorHAnsi"/>
          <w:i/>
          <w:iCs/>
          <w:lang w:eastAsia="hr-HR"/>
        </w:rPr>
        <w:t>“</w:t>
      </w:r>
      <w:r w:rsidR="00FC41C5" w:rsidRPr="00FC41C5">
        <w:rPr>
          <w:rFonts w:asciiTheme="minorHAnsi" w:eastAsia="Times New Roman" w:hAnsiTheme="minorHAnsi" w:cstheme="minorHAnsi"/>
          <w:lang w:eastAsia="hr-HR"/>
        </w:rPr>
        <w:t xml:space="preserve"> te očekivanog pada prihoda tijekom radova, svi operativni izdaci svedu na minimalnu razinu.</w:t>
      </w:r>
    </w:p>
    <w:p w:rsidR="00242194" w:rsidRPr="009952CE" w:rsidRDefault="00242194" w:rsidP="009952CE">
      <w:pPr>
        <w:spacing w:before="240" w:after="100" w:afterAutospacing="1"/>
        <w:contextualSpacing/>
        <w:jc w:val="both"/>
        <w:rPr>
          <w:rFonts w:asciiTheme="minorHAnsi" w:eastAsia="Times New Roman" w:hAnsiTheme="minorHAnsi" w:cstheme="minorHAnsi"/>
          <w:lang w:eastAsia="hr-HR"/>
        </w:rPr>
      </w:pPr>
    </w:p>
    <w:p w:rsidR="00242194" w:rsidRPr="00242194" w:rsidRDefault="00A01EE0" w:rsidP="009952CE">
      <w:p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lang w:eastAsia="hr-HR"/>
        </w:rPr>
      </w:pPr>
      <w:r w:rsidRPr="009952CE">
        <w:rPr>
          <w:rFonts w:asciiTheme="minorHAnsi" w:hAnsiTheme="minorHAnsi" w:cstheme="minorHAnsi"/>
          <w:b/>
        </w:rPr>
        <w:t>Šifra – 322 – Rashodi za materijal i energiju</w:t>
      </w:r>
      <w:r w:rsidRPr="009952CE">
        <w:rPr>
          <w:rFonts w:asciiTheme="minorHAnsi" w:hAnsiTheme="minorHAnsi" w:cstheme="minorHAnsi"/>
        </w:rPr>
        <w:t xml:space="preserve"> </w:t>
      </w:r>
      <w:r w:rsidR="00242194" w:rsidRPr="009952CE">
        <w:rPr>
          <w:rFonts w:asciiTheme="minorHAnsi" w:eastAsia="Times New Roman" w:hAnsiTheme="minorHAnsi" w:cstheme="minorHAnsi"/>
          <w:lang w:eastAsia="hr-HR"/>
        </w:rPr>
        <w:t xml:space="preserve">Ukupni troškovi u promatranom razdoblju iznose 618.603,15 eura, što predstavlja smanjenje od 27,60 % odnosno 236.338,55 eura u odnosu na isto razdoblje prethodne, 2024. godine. </w:t>
      </w:r>
      <w:r w:rsidR="00242194" w:rsidRPr="00242194">
        <w:rPr>
          <w:rFonts w:asciiTheme="minorHAnsi" w:eastAsia="Times New Roman" w:hAnsiTheme="minorHAnsi" w:cstheme="minorHAnsi"/>
          <w:lang w:eastAsia="hr-HR"/>
        </w:rPr>
        <w:t xml:space="preserve">Smanjenje ukupnih troškova primarno je rezultat nižih izdataka za materijal i sirovine, što je izravna posljedica zatvaranja objekta </w:t>
      </w:r>
      <w:r w:rsidR="00242194" w:rsidRPr="00242194">
        <w:rPr>
          <w:rFonts w:asciiTheme="minorHAnsi" w:eastAsia="Times New Roman" w:hAnsiTheme="minorHAnsi" w:cstheme="minorHAnsi"/>
          <w:bCs/>
          <w:lang w:eastAsia="hr-HR"/>
        </w:rPr>
        <w:t>Minerva</w:t>
      </w:r>
      <w:r w:rsidR="00242194" w:rsidRPr="00242194">
        <w:rPr>
          <w:rFonts w:asciiTheme="minorHAnsi" w:eastAsia="Times New Roman" w:hAnsiTheme="minorHAnsi" w:cstheme="minorHAnsi"/>
          <w:lang w:eastAsia="hr-HR"/>
        </w:rPr>
        <w:t xml:space="preserve"> s danom 28. veljače 2025. godine. Budući da tijekom tog razdoblja nije bilo korisnika smještajnih usluga, troškovi živežnih namirnica, kao i nabavne vrijednosti robe za trgovine, znatno su umanjeni.</w:t>
      </w:r>
    </w:p>
    <w:p w:rsidR="00242194" w:rsidRPr="00242194" w:rsidRDefault="00242194" w:rsidP="009952CE">
      <w:p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lang w:eastAsia="hr-HR"/>
        </w:rPr>
      </w:pPr>
      <w:r w:rsidRPr="00242194">
        <w:rPr>
          <w:rFonts w:asciiTheme="minorHAnsi" w:eastAsia="Times New Roman" w:hAnsiTheme="minorHAnsi" w:cstheme="minorHAnsi"/>
          <w:lang w:eastAsia="hr-HR"/>
        </w:rPr>
        <w:t>Osim toga, zabilježeni su i manji troškovi za materijal potreban za tekuće i investicijsko održavanje, što je dodatno doprinijelo ukupnom smanjenju troškova u ovoj kategoriji.</w:t>
      </w:r>
    </w:p>
    <w:p w:rsidR="00242194" w:rsidRPr="00242194" w:rsidRDefault="00242194" w:rsidP="009952CE">
      <w:p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lang w:eastAsia="hr-HR"/>
        </w:rPr>
      </w:pPr>
      <w:r w:rsidRPr="00242194">
        <w:rPr>
          <w:rFonts w:asciiTheme="minorHAnsi" w:eastAsia="Times New Roman" w:hAnsiTheme="minorHAnsi" w:cstheme="minorHAnsi"/>
          <w:lang w:eastAsia="hr-HR"/>
        </w:rPr>
        <w:t>S druge strane, evidentiran je rast izdataka za energente</w:t>
      </w:r>
      <w:bookmarkStart w:id="0" w:name="_GoBack"/>
      <w:bookmarkEnd w:id="0"/>
      <w:r w:rsidRPr="00242194">
        <w:rPr>
          <w:rFonts w:asciiTheme="minorHAnsi" w:eastAsia="Times New Roman" w:hAnsiTheme="minorHAnsi" w:cstheme="minorHAnsi"/>
          <w:lang w:eastAsia="hr-HR"/>
        </w:rPr>
        <w:t>.</w:t>
      </w:r>
    </w:p>
    <w:p w:rsidR="00242194" w:rsidRPr="00242194" w:rsidRDefault="00242194" w:rsidP="009952CE">
      <w:p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lang w:eastAsia="hr-HR"/>
        </w:rPr>
      </w:pPr>
      <w:r w:rsidRPr="00242194">
        <w:rPr>
          <w:rFonts w:asciiTheme="minorHAnsi" w:eastAsia="Times New Roman" w:hAnsiTheme="minorHAnsi" w:cstheme="minorHAnsi"/>
          <w:lang w:eastAsia="hr-HR"/>
        </w:rPr>
        <w:t>Ovakva kretanja potvrđuju učinak privremenog zatvaranja objekta na operativne troškove i odražavaju ciljano upravljanje resursima u uvjetima smanjene poslovne aktivnosti.</w:t>
      </w:r>
    </w:p>
    <w:p w:rsidR="00242194" w:rsidRPr="00242194" w:rsidRDefault="00242194" w:rsidP="009952CE">
      <w:pPr>
        <w:spacing w:after="0"/>
        <w:rPr>
          <w:rFonts w:asciiTheme="minorHAnsi" w:eastAsia="Times New Roman" w:hAnsiTheme="minorHAnsi" w:cstheme="minorHAnsi"/>
          <w:lang w:eastAsia="hr-HR"/>
        </w:rPr>
      </w:pPr>
    </w:p>
    <w:p w:rsidR="007C34FD" w:rsidRPr="007C34FD" w:rsidRDefault="00A01EE0" w:rsidP="009952CE">
      <w:p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lang w:eastAsia="hr-HR"/>
        </w:rPr>
      </w:pPr>
      <w:r w:rsidRPr="009952CE">
        <w:rPr>
          <w:rFonts w:asciiTheme="minorHAnsi" w:hAnsiTheme="minorHAnsi" w:cstheme="minorHAnsi"/>
          <w:b/>
        </w:rPr>
        <w:lastRenderedPageBreak/>
        <w:t xml:space="preserve">Šifra – 323 – Rashodi za usluge – </w:t>
      </w:r>
      <w:r w:rsidR="000C4ADC" w:rsidRPr="009952CE">
        <w:rPr>
          <w:rFonts w:asciiTheme="minorHAnsi" w:eastAsia="Times New Roman" w:hAnsiTheme="minorHAnsi" w:cstheme="minorHAnsi"/>
          <w:lang w:eastAsia="hr-HR"/>
        </w:rPr>
        <w:t>u</w:t>
      </w:r>
      <w:r w:rsidR="007C34FD" w:rsidRPr="009952CE">
        <w:rPr>
          <w:rFonts w:asciiTheme="minorHAnsi" w:eastAsia="Times New Roman" w:hAnsiTheme="minorHAnsi" w:cstheme="minorHAnsi"/>
          <w:lang w:eastAsia="hr-HR"/>
        </w:rPr>
        <w:t xml:space="preserve">kupni troškovi u promatranom razdoblju iznose 485.231,23 eura, što predstavlja smanjenje od 0,60 % odnosno 2.905,69 eura u odnosu na isto razdoblje prethodne, 2024. godine. </w:t>
      </w:r>
      <w:r w:rsidR="007C34FD" w:rsidRPr="007C34FD">
        <w:rPr>
          <w:rFonts w:asciiTheme="minorHAnsi" w:eastAsia="Times New Roman" w:hAnsiTheme="minorHAnsi" w:cstheme="minorHAnsi"/>
          <w:lang w:eastAsia="hr-HR"/>
        </w:rPr>
        <w:t>Smanjenje troškova ponajprije je evidentirano na stavkama koje se odnose na usluge tekućeg i investicijskog održavanja, usluge promidžbe i informiranja, računalne usluge te zakupnine i najamnine.</w:t>
      </w:r>
      <w:r w:rsidR="007C34FD" w:rsidRPr="009952CE">
        <w:rPr>
          <w:rFonts w:asciiTheme="minorHAnsi" w:eastAsia="Times New Roman" w:hAnsiTheme="minorHAnsi" w:cstheme="minorHAnsi"/>
          <w:lang w:eastAsia="hr-HR"/>
        </w:rPr>
        <w:t xml:space="preserve"> </w:t>
      </w:r>
      <w:r w:rsidR="007C34FD" w:rsidRPr="007C34FD">
        <w:rPr>
          <w:rFonts w:asciiTheme="minorHAnsi" w:eastAsia="Times New Roman" w:hAnsiTheme="minorHAnsi" w:cstheme="minorHAnsi"/>
          <w:lang w:eastAsia="hr-HR"/>
        </w:rPr>
        <w:t>S druge strane, porast troškova zabilježen je kod komunalnih usluga (voda, odvoz otpada, deratizacija i dezinsekcija), usluga telefona, pošte i prijevoza, kao i kod zdravstvenih, veterinarskih te intelektualnih usluga.</w:t>
      </w:r>
    </w:p>
    <w:p w:rsidR="007C34FD" w:rsidRPr="009952CE" w:rsidRDefault="007C34FD" w:rsidP="009952CE">
      <w:p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lang w:eastAsia="hr-HR"/>
        </w:rPr>
      </w:pPr>
      <w:r w:rsidRPr="007C34FD">
        <w:rPr>
          <w:rFonts w:asciiTheme="minorHAnsi" w:eastAsia="Times New Roman" w:hAnsiTheme="minorHAnsi" w:cstheme="minorHAnsi"/>
          <w:lang w:eastAsia="hr-HR"/>
        </w:rPr>
        <w:t>Ukupno gledano, blago smanjenje ukupnih rashoda rezultat je uravnoteženja između racionalizacije pojedinih usluga i porasta troškova u drugim kategorijama, što odražava prilagodbu poslovanja aktualnim potrebama i tržišnim uvjetima.</w:t>
      </w:r>
    </w:p>
    <w:p w:rsidR="007C34FD" w:rsidRPr="009952CE" w:rsidRDefault="007C34FD" w:rsidP="009952CE">
      <w:p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lang w:eastAsia="hr-HR"/>
        </w:rPr>
      </w:pPr>
    </w:p>
    <w:p w:rsidR="000C4ADC" w:rsidRPr="009952CE" w:rsidRDefault="007C34FD" w:rsidP="009952CE">
      <w:p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lang w:eastAsia="hr-HR"/>
        </w:rPr>
      </w:pPr>
      <w:r w:rsidRPr="009952CE">
        <w:rPr>
          <w:rFonts w:asciiTheme="minorHAnsi" w:hAnsiTheme="minorHAnsi" w:cstheme="minorHAnsi"/>
          <w:b/>
        </w:rPr>
        <w:t>Šifra – 32</w:t>
      </w:r>
      <w:r w:rsidRPr="009952CE">
        <w:rPr>
          <w:rFonts w:asciiTheme="minorHAnsi" w:hAnsiTheme="minorHAnsi" w:cstheme="minorHAnsi"/>
          <w:b/>
        </w:rPr>
        <w:t>5</w:t>
      </w:r>
      <w:r w:rsidRPr="009952CE">
        <w:rPr>
          <w:rFonts w:asciiTheme="minorHAnsi" w:hAnsiTheme="minorHAnsi" w:cstheme="minorHAnsi"/>
          <w:b/>
        </w:rPr>
        <w:t xml:space="preserve"> – </w:t>
      </w:r>
      <w:r w:rsidRPr="009952CE">
        <w:rPr>
          <w:rFonts w:asciiTheme="minorHAnsi" w:hAnsiTheme="minorHAnsi" w:cstheme="minorHAnsi"/>
          <w:b/>
        </w:rPr>
        <w:t xml:space="preserve">Rashodi lijekova i potrošnog medicinskog materijala – </w:t>
      </w:r>
      <w:r w:rsidR="000C4ADC" w:rsidRPr="009952CE">
        <w:rPr>
          <w:rFonts w:asciiTheme="minorHAnsi" w:eastAsia="Times New Roman" w:hAnsiTheme="minorHAnsi" w:cstheme="minorHAnsi"/>
          <w:lang w:eastAsia="hr-HR"/>
        </w:rPr>
        <w:t>ukupni troškovi za lijekove i potrošni medicinski materijal u poslovnoj 2025. godini iznose 114.251,00 eura.</w:t>
      </w:r>
    </w:p>
    <w:p w:rsidR="000C4ADC" w:rsidRPr="000C4ADC" w:rsidRDefault="000C4ADC" w:rsidP="009952CE">
      <w:p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lang w:eastAsia="hr-HR"/>
        </w:rPr>
      </w:pPr>
      <w:r w:rsidRPr="000C4ADC">
        <w:rPr>
          <w:rFonts w:asciiTheme="minorHAnsi" w:eastAsia="Times New Roman" w:hAnsiTheme="minorHAnsi" w:cstheme="minorHAnsi"/>
          <w:lang w:eastAsia="hr-HR"/>
        </w:rPr>
        <w:t>U prethodnoj, 2024. godini, ovi rashodi iskazivali su se unutar skupine konta 322, dok je primjenom novog Pravilnika uvedena posebna skupina konta</w:t>
      </w:r>
      <w:r w:rsidRPr="009952CE">
        <w:rPr>
          <w:rFonts w:asciiTheme="minorHAnsi" w:eastAsia="Times New Roman" w:hAnsiTheme="minorHAnsi" w:cstheme="minorHAnsi"/>
          <w:lang w:eastAsia="hr-HR"/>
        </w:rPr>
        <w:t xml:space="preserve"> (325)</w:t>
      </w:r>
      <w:r w:rsidRPr="000C4ADC">
        <w:rPr>
          <w:rFonts w:asciiTheme="minorHAnsi" w:eastAsia="Times New Roman" w:hAnsiTheme="minorHAnsi" w:cstheme="minorHAnsi"/>
          <w:lang w:eastAsia="hr-HR"/>
        </w:rPr>
        <w:t xml:space="preserve"> za praćenje troškova lijekova i potrošnog medicinskog materijala, čime je omogućena preciznija evidencija i analiza.</w:t>
      </w:r>
    </w:p>
    <w:p w:rsidR="000C4ADC" w:rsidRPr="000C4ADC" w:rsidRDefault="000C4ADC" w:rsidP="009952CE">
      <w:p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lang w:eastAsia="hr-HR"/>
        </w:rPr>
      </w:pPr>
      <w:r w:rsidRPr="000C4ADC">
        <w:rPr>
          <w:rFonts w:asciiTheme="minorHAnsi" w:eastAsia="Times New Roman" w:hAnsiTheme="minorHAnsi" w:cstheme="minorHAnsi"/>
          <w:lang w:eastAsia="hr-HR"/>
        </w:rPr>
        <w:t>Analizom ukupnih troškova</w:t>
      </w:r>
      <w:r w:rsidRPr="009952CE">
        <w:rPr>
          <w:rFonts w:asciiTheme="minorHAnsi" w:eastAsia="Times New Roman" w:hAnsiTheme="minorHAnsi" w:cstheme="minorHAnsi"/>
          <w:lang w:eastAsia="hr-HR"/>
        </w:rPr>
        <w:t xml:space="preserve"> za lijekove i potrošni medicinski materijal</w:t>
      </w:r>
      <w:r w:rsidRPr="000C4ADC">
        <w:rPr>
          <w:rFonts w:asciiTheme="minorHAnsi" w:eastAsia="Times New Roman" w:hAnsiTheme="minorHAnsi" w:cstheme="minorHAnsi"/>
          <w:lang w:eastAsia="hr-HR"/>
        </w:rPr>
        <w:t xml:space="preserve"> u istom razdoblju prethodne godine, kada su iznosili 113.941,91 eura, utvrđeno je povećanje od 0,27 % odnosno 309,09 eura.</w:t>
      </w:r>
    </w:p>
    <w:p w:rsidR="000C4ADC" w:rsidRPr="000C4ADC" w:rsidRDefault="000C4ADC" w:rsidP="009952CE">
      <w:p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lang w:eastAsia="hr-HR"/>
        </w:rPr>
      </w:pPr>
      <w:r w:rsidRPr="000C4ADC">
        <w:rPr>
          <w:rFonts w:asciiTheme="minorHAnsi" w:eastAsia="Times New Roman" w:hAnsiTheme="minorHAnsi" w:cstheme="minorHAnsi"/>
          <w:lang w:eastAsia="hr-HR"/>
        </w:rPr>
        <w:t xml:space="preserve">Ovaj blagi rast prvenstveno se može pripisati promjenama u strukturi korisnika koje </w:t>
      </w:r>
      <w:r w:rsidRPr="009952CE">
        <w:rPr>
          <w:rFonts w:asciiTheme="minorHAnsi" w:eastAsia="Times New Roman" w:hAnsiTheme="minorHAnsi" w:cstheme="minorHAnsi"/>
          <w:lang w:eastAsia="hr-HR"/>
        </w:rPr>
        <w:t>bolnica</w:t>
      </w:r>
      <w:r w:rsidRPr="000C4ADC">
        <w:rPr>
          <w:rFonts w:asciiTheme="minorHAnsi" w:eastAsia="Times New Roman" w:hAnsiTheme="minorHAnsi" w:cstheme="minorHAnsi"/>
          <w:lang w:eastAsia="hr-HR"/>
        </w:rPr>
        <w:t xml:space="preserve"> zbrinjava. Naime, različita dijagnostička i terapijska </w:t>
      </w:r>
      <w:proofErr w:type="spellStart"/>
      <w:r w:rsidRPr="000C4ADC">
        <w:rPr>
          <w:rFonts w:asciiTheme="minorHAnsi" w:eastAsia="Times New Roman" w:hAnsiTheme="minorHAnsi" w:cstheme="minorHAnsi"/>
          <w:lang w:eastAsia="hr-HR"/>
        </w:rPr>
        <w:t>profilacija</w:t>
      </w:r>
      <w:proofErr w:type="spellEnd"/>
      <w:r w:rsidRPr="000C4ADC">
        <w:rPr>
          <w:rFonts w:asciiTheme="minorHAnsi" w:eastAsia="Times New Roman" w:hAnsiTheme="minorHAnsi" w:cstheme="minorHAnsi"/>
          <w:lang w:eastAsia="hr-HR"/>
        </w:rPr>
        <w:t xml:space="preserve"> pacijenata može uvjetovati povećanu potrošnju određenih vrsta lijekova i medicinskog materijala, neovisno o ukupnom broju korisnika.</w:t>
      </w:r>
    </w:p>
    <w:p w:rsidR="007C34FD" w:rsidRPr="007C34FD" w:rsidRDefault="007C34FD" w:rsidP="009952CE">
      <w:p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lang w:eastAsia="hr-HR"/>
        </w:rPr>
      </w:pPr>
    </w:p>
    <w:p w:rsidR="0048553E" w:rsidRPr="009952CE" w:rsidRDefault="00A01EE0" w:rsidP="009952CE">
      <w:p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lang w:eastAsia="hr-HR"/>
        </w:rPr>
      </w:pPr>
      <w:r w:rsidRPr="009952CE">
        <w:rPr>
          <w:rFonts w:asciiTheme="minorHAnsi" w:hAnsiTheme="minorHAnsi" w:cstheme="minorHAnsi"/>
          <w:b/>
        </w:rPr>
        <w:t>Šifra – 329 – Ostali nespomenuti rashodi poslovanja</w:t>
      </w:r>
      <w:r w:rsidRPr="009952CE">
        <w:rPr>
          <w:rFonts w:asciiTheme="minorHAnsi" w:hAnsiTheme="minorHAnsi" w:cstheme="minorHAnsi"/>
        </w:rPr>
        <w:t xml:space="preserve"> – </w:t>
      </w:r>
      <w:r w:rsidR="0048553E" w:rsidRPr="009952CE">
        <w:rPr>
          <w:rFonts w:asciiTheme="minorHAnsi" w:eastAsia="Times New Roman" w:hAnsiTheme="minorHAnsi" w:cstheme="minorHAnsi"/>
          <w:lang w:eastAsia="hr-HR"/>
        </w:rPr>
        <w:t>ukupni troškovi u ovoj kategoriji bilježe smanjenje u odnosu na isto razdoblje prethodne godine za 40,40 %, odnosno za 50.613,24 eura.</w:t>
      </w:r>
    </w:p>
    <w:p w:rsidR="0048553E" w:rsidRPr="0048553E" w:rsidRDefault="0048553E" w:rsidP="009952CE">
      <w:p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lang w:eastAsia="hr-HR"/>
        </w:rPr>
      </w:pPr>
      <w:r w:rsidRPr="0048553E">
        <w:rPr>
          <w:rFonts w:asciiTheme="minorHAnsi" w:eastAsia="Times New Roman" w:hAnsiTheme="minorHAnsi" w:cstheme="minorHAnsi"/>
          <w:lang w:eastAsia="hr-HR"/>
        </w:rPr>
        <w:t>Najveće smanjenje evidentirano je na sljedećim stavkama:</w:t>
      </w:r>
    </w:p>
    <w:p w:rsidR="0048553E" w:rsidRPr="0048553E" w:rsidRDefault="0048553E" w:rsidP="009952CE">
      <w:pPr>
        <w:numPr>
          <w:ilvl w:val="0"/>
          <w:numId w:val="38"/>
        </w:num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lang w:eastAsia="hr-HR"/>
        </w:rPr>
      </w:pPr>
      <w:r w:rsidRPr="0048553E">
        <w:rPr>
          <w:rFonts w:asciiTheme="minorHAnsi" w:eastAsia="Times New Roman" w:hAnsiTheme="minorHAnsi" w:cstheme="minorHAnsi"/>
          <w:bCs/>
          <w:lang w:eastAsia="hr-HR"/>
        </w:rPr>
        <w:t>troškovi reprezentacije</w:t>
      </w:r>
      <w:r w:rsidRPr="0048553E">
        <w:rPr>
          <w:rFonts w:asciiTheme="minorHAnsi" w:eastAsia="Times New Roman" w:hAnsiTheme="minorHAnsi" w:cstheme="minorHAnsi"/>
          <w:lang w:eastAsia="hr-HR"/>
        </w:rPr>
        <w:t>, koji su manji za 59,40 %, što se odnosi ponajprije na smanjeno ugošćavanje poslovnih partnera,</w:t>
      </w:r>
    </w:p>
    <w:p w:rsidR="0048553E" w:rsidRPr="0048553E" w:rsidRDefault="0048553E" w:rsidP="009952CE">
      <w:pPr>
        <w:numPr>
          <w:ilvl w:val="0"/>
          <w:numId w:val="38"/>
        </w:num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lang w:eastAsia="hr-HR"/>
        </w:rPr>
      </w:pPr>
      <w:r w:rsidRPr="0048553E">
        <w:rPr>
          <w:rFonts w:asciiTheme="minorHAnsi" w:eastAsia="Times New Roman" w:hAnsiTheme="minorHAnsi" w:cstheme="minorHAnsi"/>
          <w:bCs/>
          <w:lang w:eastAsia="hr-HR"/>
        </w:rPr>
        <w:t>naknade za rad članova Upravnog vijeća</w:t>
      </w:r>
      <w:r w:rsidRPr="0048553E">
        <w:rPr>
          <w:rFonts w:asciiTheme="minorHAnsi" w:eastAsia="Times New Roman" w:hAnsiTheme="minorHAnsi" w:cstheme="minorHAnsi"/>
          <w:lang w:eastAsia="hr-HR"/>
        </w:rPr>
        <w:t>, koje bilježe pad od 14,90 %, a razlog je neimenovanje predstavnika Ministarstva zdravstva (trenutno je jedan član manje u sastavu),</w:t>
      </w:r>
    </w:p>
    <w:p w:rsidR="0048553E" w:rsidRPr="0048553E" w:rsidRDefault="0048553E" w:rsidP="009952CE">
      <w:pPr>
        <w:numPr>
          <w:ilvl w:val="0"/>
          <w:numId w:val="38"/>
        </w:num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lang w:eastAsia="hr-HR"/>
        </w:rPr>
      </w:pPr>
      <w:r w:rsidRPr="0048553E">
        <w:rPr>
          <w:rFonts w:asciiTheme="minorHAnsi" w:eastAsia="Times New Roman" w:hAnsiTheme="minorHAnsi" w:cstheme="minorHAnsi"/>
          <w:bCs/>
          <w:lang w:eastAsia="hr-HR"/>
        </w:rPr>
        <w:t>troškovi sudskih postupaka</w:t>
      </w:r>
      <w:r w:rsidRPr="0048553E">
        <w:rPr>
          <w:rFonts w:asciiTheme="minorHAnsi" w:eastAsia="Times New Roman" w:hAnsiTheme="minorHAnsi" w:cstheme="minorHAnsi"/>
          <w:lang w:eastAsia="hr-HR"/>
        </w:rPr>
        <w:t>, koji ove godine nisu evidentirani, dok je prethodne godine plaćena naknada za privremenog zastupnika u jednom sudskom predmetu,</w:t>
      </w:r>
    </w:p>
    <w:p w:rsidR="0048553E" w:rsidRPr="0048553E" w:rsidRDefault="0048553E" w:rsidP="009952CE">
      <w:pPr>
        <w:numPr>
          <w:ilvl w:val="0"/>
          <w:numId w:val="38"/>
        </w:num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lang w:eastAsia="hr-HR"/>
        </w:rPr>
      </w:pPr>
      <w:r w:rsidRPr="0048553E">
        <w:rPr>
          <w:rFonts w:asciiTheme="minorHAnsi" w:eastAsia="Times New Roman" w:hAnsiTheme="minorHAnsi" w:cstheme="minorHAnsi"/>
          <w:bCs/>
          <w:lang w:eastAsia="hr-HR"/>
        </w:rPr>
        <w:t>ostali nespomenuti rashodi poslovanja</w:t>
      </w:r>
      <w:r w:rsidRPr="0048553E">
        <w:rPr>
          <w:rFonts w:asciiTheme="minorHAnsi" w:eastAsia="Times New Roman" w:hAnsiTheme="minorHAnsi" w:cstheme="minorHAnsi"/>
          <w:lang w:eastAsia="hr-HR"/>
        </w:rPr>
        <w:t xml:space="preserve">, koji su manji za 48,90 %, a odnose se na rashode poput cvjećarskih usluga, komunalne naknade, naknade za uređenje i korištenje voda te provizije </w:t>
      </w:r>
      <w:proofErr w:type="spellStart"/>
      <w:r w:rsidRPr="0048553E">
        <w:rPr>
          <w:rFonts w:asciiTheme="minorHAnsi" w:eastAsia="Times New Roman" w:hAnsiTheme="minorHAnsi" w:cstheme="minorHAnsi"/>
          <w:lang w:eastAsia="hr-HR"/>
        </w:rPr>
        <w:t>kartičarskim</w:t>
      </w:r>
      <w:proofErr w:type="spellEnd"/>
      <w:r w:rsidRPr="0048553E">
        <w:rPr>
          <w:rFonts w:asciiTheme="minorHAnsi" w:eastAsia="Times New Roman" w:hAnsiTheme="minorHAnsi" w:cstheme="minorHAnsi"/>
          <w:lang w:eastAsia="hr-HR"/>
        </w:rPr>
        <w:t xml:space="preserve"> kućama.</w:t>
      </w:r>
    </w:p>
    <w:p w:rsidR="0048553E" w:rsidRPr="0048553E" w:rsidRDefault="0048553E" w:rsidP="009952CE">
      <w:p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lang w:eastAsia="hr-HR"/>
        </w:rPr>
      </w:pPr>
      <w:r w:rsidRPr="0048553E">
        <w:rPr>
          <w:rFonts w:asciiTheme="minorHAnsi" w:eastAsia="Times New Roman" w:hAnsiTheme="minorHAnsi" w:cstheme="minorHAnsi"/>
          <w:lang w:eastAsia="hr-HR"/>
        </w:rPr>
        <w:t xml:space="preserve">Smanjenje navedenih troškova rezultat je dvaju ključnih čimbenika: djelomično proizlazi iz odluke Uprave o racionalizaciji poslovanja kojom se odobravaju samo nužne i neophodne nabavke, a djelomično iz činjenice da je objekt </w:t>
      </w:r>
      <w:r w:rsidRPr="0048553E">
        <w:rPr>
          <w:rFonts w:asciiTheme="minorHAnsi" w:eastAsia="Times New Roman" w:hAnsiTheme="minorHAnsi" w:cstheme="minorHAnsi"/>
          <w:bCs/>
          <w:lang w:eastAsia="hr-HR"/>
        </w:rPr>
        <w:t>Minerva</w:t>
      </w:r>
      <w:r w:rsidRPr="0048553E">
        <w:rPr>
          <w:rFonts w:asciiTheme="minorHAnsi" w:eastAsia="Times New Roman" w:hAnsiTheme="minorHAnsi" w:cstheme="minorHAnsi"/>
          <w:lang w:eastAsia="hr-HR"/>
        </w:rPr>
        <w:t xml:space="preserve"> zatvoren zbog radova na unaprjeđenju kvalitete smještaja i sadržaja. Zbog toga je, primjerice, značajno smanjen trošak provizija </w:t>
      </w:r>
      <w:proofErr w:type="spellStart"/>
      <w:r w:rsidRPr="0048553E">
        <w:rPr>
          <w:rFonts w:asciiTheme="minorHAnsi" w:eastAsia="Times New Roman" w:hAnsiTheme="minorHAnsi" w:cstheme="minorHAnsi"/>
          <w:lang w:eastAsia="hr-HR"/>
        </w:rPr>
        <w:t>kartičarskim</w:t>
      </w:r>
      <w:proofErr w:type="spellEnd"/>
      <w:r w:rsidRPr="0048553E">
        <w:rPr>
          <w:rFonts w:asciiTheme="minorHAnsi" w:eastAsia="Times New Roman" w:hAnsiTheme="minorHAnsi" w:cstheme="minorHAnsi"/>
          <w:lang w:eastAsia="hr-HR"/>
        </w:rPr>
        <w:t xml:space="preserve"> kućama, s obzirom na to da u objektu nema naplate usluga.</w:t>
      </w:r>
    </w:p>
    <w:p w:rsidR="0048553E" w:rsidRPr="0048553E" w:rsidRDefault="0048553E" w:rsidP="009952CE">
      <w:pPr>
        <w:spacing w:after="0"/>
        <w:contextualSpacing/>
        <w:jc w:val="both"/>
        <w:rPr>
          <w:rFonts w:asciiTheme="minorHAnsi" w:eastAsia="Times New Roman" w:hAnsiTheme="minorHAnsi" w:cstheme="minorHAnsi"/>
          <w:lang w:eastAsia="hr-HR"/>
        </w:rPr>
      </w:pPr>
    </w:p>
    <w:p w:rsidR="00720C38" w:rsidRPr="009952CE" w:rsidRDefault="00A01EE0" w:rsidP="009952CE">
      <w:pPr>
        <w:jc w:val="both"/>
        <w:rPr>
          <w:rFonts w:asciiTheme="minorHAnsi" w:hAnsiTheme="minorHAnsi" w:cstheme="minorHAnsi"/>
        </w:rPr>
      </w:pPr>
      <w:r w:rsidRPr="009952CE">
        <w:rPr>
          <w:rFonts w:asciiTheme="minorHAnsi" w:hAnsiTheme="minorHAnsi" w:cstheme="minorHAnsi"/>
          <w:b/>
        </w:rPr>
        <w:t>Šifra – 342 – Kamate za primljene kredite i  zajmove</w:t>
      </w:r>
      <w:r w:rsidRPr="009952CE">
        <w:rPr>
          <w:rFonts w:asciiTheme="minorHAnsi" w:hAnsiTheme="minorHAnsi" w:cstheme="minorHAnsi"/>
        </w:rPr>
        <w:t xml:space="preserve"> –</w:t>
      </w:r>
      <w:r w:rsidR="00A0411D" w:rsidRPr="009952CE">
        <w:rPr>
          <w:rFonts w:asciiTheme="minorHAnsi" w:hAnsiTheme="minorHAnsi" w:cstheme="minorHAnsi"/>
        </w:rPr>
        <w:t xml:space="preserve"> </w:t>
      </w:r>
      <w:r w:rsidR="00D42A12" w:rsidRPr="009952CE">
        <w:rPr>
          <w:rFonts w:asciiTheme="minorHAnsi" w:hAnsiTheme="minorHAnsi" w:cstheme="minorHAnsi"/>
        </w:rPr>
        <w:t>u</w:t>
      </w:r>
      <w:r w:rsidR="004F027D" w:rsidRPr="009952CE">
        <w:rPr>
          <w:rFonts w:asciiTheme="minorHAnsi" w:hAnsiTheme="minorHAnsi" w:cstheme="minorHAnsi"/>
        </w:rPr>
        <w:t xml:space="preserve">kupni troškovi iznose </w:t>
      </w:r>
      <w:r w:rsidR="00C72B4D" w:rsidRPr="009952CE">
        <w:rPr>
          <w:rFonts w:asciiTheme="minorHAnsi" w:hAnsiTheme="minorHAnsi" w:cstheme="minorHAnsi"/>
        </w:rPr>
        <w:t>23.717,68</w:t>
      </w:r>
      <w:r w:rsidR="004F027D" w:rsidRPr="009952CE">
        <w:rPr>
          <w:rFonts w:asciiTheme="minorHAnsi" w:hAnsiTheme="minorHAnsi" w:cstheme="minorHAnsi"/>
        </w:rPr>
        <w:t xml:space="preserve"> eura, što je smanjenje od </w:t>
      </w:r>
      <w:r w:rsidR="00C72B4D" w:rsidRPr="009952CE">
        <w:rPr>
          <w:rFonts w:asciiTheme="minorHAnsi" w:hAnsiTheme="minorHAnsi" w:cstheme="minorHAnsi"/>
        </w:rPr>
        <w:t>14,40</w:t>
      </w:r>
      <w:r w:rsidR="004F027D" w:rsidRPr="009952CE">
        <w:rPr>
          <w:rFonts w:asciiTheme="minorHAnsi" w:hAnsiTheme="minorHAnsi" w:cstheme="minorHAnsi"/>
        </w:rPr>
        <w:t xml:space="preserve">% ili </w:t>
      </w:r>
      <w:r w:rsidR="00C72B4D" w:rsidRPr="009952CE">
        <w:rPr>
          <w:rFonts w:asciiTheme="minorHAnsi" w:hAnsiTheme="minorHAnsi" w:cstheme="minorHAnsi"/>
        </w:rPr>
        <w:t>3.988,67</w:t>
      </w:r>
      <w:r w:rsidR="004F027D" w:rsidRPr="009952CE">
        <w:rPr>
          <w:rFonts w:asciiTheme="minorHAnsi" w:hAnsiTheme="minorHAnsi" w:cstheme="minorHAnsi"/>
        </w:rPr>
        <w:t xml:space="preserve"> eura u odnosu na </w:t>
      </w:r>
      <w:r w:rsidR="00C72B4D" w:rsidRPr="009952CE">
        <w:rPr>
          <w:rFonts w:asciiTheme="minorHAnsi" w:hAnsiTheme="minorHAnsi" w:cstheme="minorHAnsi"/>
        </w:rPr>
        <w:t xml:space="preserve">isto razdoblje </w:t>
      </w:r>
      <w:r w:rsidR="004F027D" w:rsidRPr="009952CE">
        <w:rPr>
          <w:rFonts w:asciiTheme="minorHAnsi" w:hAnsiTheme="minorHAnsi" w:cstheme="minorHAnsi"/>
        </w:rPr>
        <w:t>prethodn</w:t>
      </w:r>
      <w:r w:rsidR="00C72B4D" w:rsidRPr="009952CE">
        <w:rPr>
          <w:rFonts w:asciiTheme="minorHAnsi" w:hAnsiTheme="minorHAnsi" w:cstheme="minorHAnsi"/>
        </w:rPr>
        <w:t>e</w:t>
      </w:r>
      <w:r w:rsidR="004F027D" w:rsidRPr="009952CE">
        <w:rPr>
          <w:rFonts w:asciiTheme="minorHAnsi" w:hAnsiTheme="minorHAnsi" w:cstheme="minorHAnsi"/>
        </w:rPr>
        <w:t xml:space="preserve"> 202</w:t>
      </w:r>
      <w:r w:rsidR="00C72B4D" w:rsidRPr="009952CE">
        <w:rPr>
          <w:rFonts w:asciiTheme="minorHAnsi" w:hAnsiTheme="minorHAnsi" w:cstheme="minorHAnsi"/>
        </w:rPr>
        <w:t>4</w:t>
      </w:r>
      <w:r w:rsidR="004F027D" w:rsidRPr="009952CE">
        <w:rPr>
          <w:rFonts w:asciiTheme="minorHAnsi" w:hAnsiTheme="minorHAnsi" w:cstheme="minorHAnsi"/>
        </w:rPr>
        <w:t>. godin</w:t>
      </w:r>
      <w:r w:rsidR="00C72B4D" w:rsidRPr="009952CE">
        <w:rPr>
          <w:rFonts w:asciiTheme="minorHAnsi" w:hAnsiTheme="minorHAnsi" w:cstheme="minorHAnsi"/>
        </w:rPr>
        <w:t>e</w:t>
      </w:r>
      <w:r w:rsidR="004F027D" w:rsidRPr="009952CE">
        <w:rPr>
          <w:rFonts w:asciiTheme="minorHAnsi" w:hAnsiTheme="minorHAnsi" w:cstheme="minorHAnsi"/>
        </w:rPr>
        <w:t xml:space="preserve">. Ovo smanjenje odnosi se na redovne kamate po okvirnom Cash </w:t>
      </w:r>
      <w:proofErr w:type="spellStart"/>
      <w:r w:rsidR="004F027D" w:rsidRPr="009952CE">
        <w:rPr>
          <w:rFonts w:asciiTheme="minorHAnsi" w:hAnsiTheme="minorHAnsi" w:cstheme="minorHAnsi"/>
        </w:rPr>
        <w:t>pool</w:t>
      </w:r>
      <w:proofErr w:type="spellEnd"/>
      <w:r w:rsidR="004F027D" w:rsidRPr="009952CE">
        <w:rPr>
          <w:rFonts w:asciiTheme="minorHAnsi" w:hAnsiTheme="minorHAnsi" w:cstheme="minorHAnsi"/>
        </w:rPr>
        <w:t xml:space="preserve"> kreditu i investicijskim kreditima (Zagrebačka banka i HBOR). Smanjenje je rezultat otplate glavnice, čime se proporcionalno smanjuju i kamate, kao i manjeg korištenja okvirnog Cash </w:t>
      </w:r>
      <w:proofErr w:type="spellStart"/>
      <w:r w:rsidR="004F027D" w:rsidRPr="009952CE">
        <w:rPr>
          <w:rFonts w:asciiTheme="minorHAnsi" w:hAnsiTheme="minorHAnsi" w:cstheme="minorHAnsi"/>
        </w:rPr>
        <w:t>pool</w:t>
      </w:r>
      <w:proofErr w:type="spellEnd"/>
      <w:r w:rsidR="004F027D" w:rsidRPr="009952CE">
        <w:rPr>
          <w:rFonts w:asciiTheme="minorHAnsi" w:hAnsiTheme="minorHAnsi" w:cstheme="minorHAnsi"/>
        </w:rPr>
        <w:t xml:space="preserve"> kredita, što je također dovelo do nižih kamata.</w:t>
      </w:r>
    </w:p>
    <w:p w:rsidR="00D42A12" w:rsidRPr="009952CE" w:rsidRDefault="00A01EE0" w:rsidP="009952CE">
      <w:p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lang w:eastAsia="hr-HR"/>
        </w:rPr>
      </w:pPr>
      <w:r w:rsidRPr="009952CE">
        <w:rPr>
          <w:rFonts w:asciiTheme="minorHAnsi" w:hAnsiTheme="minorHAnsi" w:cstheme="minorHAnsi"/>
          <w:b/>
        </w:rPr>
        <w:lastRenderedPageBreak/>
        <w:t>Šifra – 343 – Ostali financijski rashodi</w:t>
      </w:r>
      <w:r w:rsidRPr="009952CE">
        <w:rPr>
          <w:rFonts w:asciiTheme="minorHAnsi" w:hAnsiTheme="minorHAnsi" w:cstheme="minorHAnsi"/>
        </w:rPr>
        <w:t xml:space="preserve"> – </w:t>
      </w:r>
      <w:r w:rsidR="00D42A12" w:rsidRPr="009952CE">
        <w:rPr>
          <w:rFonts w:asciiTheme="minorHAnsi" w:eastAsia="Times New Roman" w:hAnsiTheme="minorHAnsi" w:cstheme="minorHAnsi"/>
          <w:lang w:eastAsia="hr-HR"/>
        </w:rPr>
        <w:t>U odnosu na isto razdoblje prethodne, 2024. godine, ukupni troškovi bilježe smanjenje od 6,50 %, odnosno 664,86 eura.</w:t>
      </w:r>
    </w:p>
    <w:p w:rsidR="00D42A12" w:rsidRPr="00D42A12" w:rsidRDefault="00D42A12" w:rsidP="009952CE">
      <w:p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lang w:eastAsia="hr-HR"/>
        </w:rPr>
      </w:pPr>
      <w:r w:rsidRPr="00D42A12">
        <w:rPr>
          <w:rFonts w:asciiTheme="minorHAnsi" w:eastAsia="Times New Roman" w:hAnsiTheme="minorHAnsi" w:cstheme="minorHAnsi"/>
          <w:lang w:eastAsia="hr-HR"/>
        </w:rPr>
        <w:t xml:space="preserve">Ovo smanjenje prvenstveno je rezultat nižih troškova </w:t>
      </w:r>
      <w:r w:rsidRPr="00D42A12">
        <w:rPr>
          <w:rFonts w:asciiTheme="minorHAnsi" w:eastAsia="Times New Roman" w:hAnsiTheme="minorHAnsi" w:cstheme="minorHAnsi"/>
          <w:bCs/>
          <w:lang w:eastAsia="hr-HR"/>
        </w:rPr>
        <w:t>bankarskih usluga</w:t>
      </w:r>
      <w:r w:rsidRPr="00D42A12">
        <w:rPr>
          <w:rFonts w:asciiTheme="minorHAnsi" w:eastAsia="Times New Roman" w:hAnsiTheme="minorHAnsi" w:cstheme="minorHAnsi"/>
          <w:lang w:eastAsia="hr-HR"/>
        </w:rPr>
        <w:t xml:space="preserve"> i </w:t>
      </w:r>
      <w:r w:rsidRPr="00D42A12">
        <w:rPr>
          <w:rFonts w:asciiTheme="minorHAnsi" w:eastAsia="Times New Roman" w:hAnsiTheme="minorHAnsi" w:cstheme="minorHAnsi"/>
          <w:bCs/>
          <w:lang w:eastAsia="hr-HR"/>
        </w:rPr>
        <w:t>usluga platnog prometa</w:t>
      </w:r>
      <w:r w:rsidRPr="00D42A12">
        <w:rPr>
          <w:rFonts w:asciiTheme="minorHAnsi" w:eastAsia="Times New Roman" w:hAnsiTheme="minorHAnsi" w:cstheme="minorHAnsi"/>
          <w:lang w:eastAsia="hr-HR"/>
        </w:rPr>
        <w:t xml:space="preserve">, kao i smanjenja </w:t>
      </w:r>
      <w:r w:rsidRPr="00D42A12">
        <w:rPr>
          <w:rFonts w:asciiTheme="minorHAnsi" w:eastAsia="Times New Roman" w:hAnsiTheme="minorHAnsi" w:cstheme="minorHAnsi"/>
          <w:bCs/>
          <w:lang w:eastAsia="hr-HR"/>
        </w:rPr>
        <w:t>negativnih tečajnih razlika</w:t>
      </w:r>
      <w:r w:rsidRPr="00D42A12">
        <w:rPr>
          <w:rFonts w:asciiTheme="minorHAnsi" w:eastAsia="Times New Roman" w:hAnsiTheme="minorHAnsi" w:cstheme="minorHAnsi"/>
          <w:lang w:eastAsia="hr-HR"/>
        </w:rPr>
        <w:t xml:space="preserve"> koje su utjecale na smanjenje ukupnih troškova u ovoj kategoriji.</w:t>
      </w:r>
    </w:p>
    <w:p w:rsidR="00D42A12" w:rsidRPr="009952CE" w:rsidRDefault="00D42A12" w:rsidP="009952CE">
      <w:p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lang w:eastAsia="hr-HR"/>
        </w:rPr>
      </w:pPr>
      <w:r w:rsidRPr="00D42A12">
        <w:rPr>
          <w:rFonts w:asciiTheme="minorHAnsi" w:eastAsia="Times New Roman" w:hAnsiTheme="minorHAnsi" w:cstheme="minorHAnsi"/>
          <w:lang w:eastAsia="hr-HR"/>
        </w:rPr>
        <w:t xml:space="preserve">S druge strane, zabilježen je porast troškova </w:t>
      </w:r>
      <w:r w:rsidRPr="00D42A12">
        <w:rPr>
          <w:rFonts w:asciiTheme="minorHAnsi" w:eastAsia="Times New Roman" w:hAnsiTheme="minorHAnsi" w:cstheme="minorHAnsi"/>
          <w:bCs/>
          <w:lang w:eastAsia="hr-HR"/>
        </w:rPr>
        <w:t>zateznih kamata</w:t>
      </w:r>
      <w:r w:rsidRPr="00D42A12">
        <w:rPr>
          <w:rFonts w:asciiTheme="minorHAnsi" w:eastAsia="Times New Roman" w:hAnsiTheme="minorHAnsi" w:cstheme="minorHAnsi"/>
          <w:lang w:eastAsia="hr-HR"/>
        </w:rPr>
        <w:t>, koji se odnose na zakašnjela plaćanja prema dobavljačima lijekova i potrošnog medicinskog materijala. Iako se s dobavljačima nastoje pregovarati uvjeti za otpis tih kamata, kod određenih partnera to više nije moguće jer nisu skloni pregovorima o otpisu kamate, čime su nastali dodatni troškovi.</w:t>
      </w:r>
    </w:p>
    <w:p w:rsidR="00D42A12" w:rsidRPr="00D42A12" w:rsidRDefault="00D42A12" w:rsidP="009952CE">
      <w:p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lang w:eastAsia="hr-HR"/>
        </w:rPr>
      </w:pPr>
    </w:p>
    <w:p w:rsidR="00D42A12" w:rsidRPr="009952CE" w:rsidRDefault="00A01EE0" w:rsidP="009952CE">
      <w:pPr>
        <w:jc w:val="both"/>
        <w:rPr>
          <w:rFonts w:asciiTheme="minorHAnsi" w:hAnsiTheme="minorHAnsi" w:cstheme="minorHAnsi"/>
        </w:rPr>
      </w:pPr>
      <w:r w:rsidRPr="009952CE">
        <w:rPr>
          <w:rFonts w:asciiTheme="minorHAnsi" w:hAnsiTheme="minorHAnsi" w:cstheme="minorHAnsi"/>
          <w:b/>
        </w:rPr>
        <w:t>Šifra – 372 – Ostale naknade građanima i kućanstvima iz proračuna</w:t>
      </w:r>
      <w:r w:rsidRPr="009952CE">
        <w:rPr>
          <w:rFonts w:asciiTheme="minorHAnsi" w:hAnsiTheme="minorHAnsi" w:cstheme="minorHAnsi"/>
        </w:rPr>
        <w:t xml:space="preserve"> – </w:t>
      </w:r>
      <w:r w:rsidR="00D42A12" w:rsidRPr="009952CE">
        <w:rPr>
          <w:rFonts w:asciiTheme="minorHAnsi" w:hAnsiTheme="minorHAnsi" w:cstheme="minorHAnsi"/>
        </w:rPr>
        <w:t>Ostvareni trošak iznosi 836,19 eura, što je isti iznos kao i prethodne godine. Trošak se odnosi na stipendije za djecu preminulih radnika. Trenutno pravo na stipendiju ostvaruj</w:t>
      </w:r>
      <w:r w:rsidR="00D42A12" w:rsidRPr="009952CE">
        <w:rPr>
          <w:rFonts w:asciiTheme="minorHAnsi" w:hAnsiTheme="minorHAnsi" w:cstheme="minorHAnsi"/>
        </w:rPr>
        <w:t>e</w:t>
      </w:r>
      <w:r w:rsidR="00D42A12" w:rsidRPr="009952CE">
        <w:rPr>
          <w:rFonts w:asciiTheme="minorHAnsi" w:hAnsiTheme="minorHAnsi" w:cstheme="minorHAnsi"/>
        </w:rPr>
        <w:t xml:space="preserve"> </w:t>
      </w:r>
      <w:r w:rsidR="00D42A12" w:rsidRPr="009952CE">
        <w:rPr>
          <w:rFonts w:asciiTheme="minorHAnsi" w:hAnsiTheme="minorHAnsi" w:cstheme="minorHAnsi"/>
        </w:rPr>
        <w:t>troje</w:t>
      </w:r>
      <w:r w:rsidR="00D42A12" w:rsidRPr="009952CE">
        <w:rPr>
          <w:rFonts w:asciiTheme="minorHAnsi" w:hAnsiTheme="minorHAnsi" w:cstheme="minorHAnsi"/>
        </w:rPr>
        <w:t xml:space="preserve"> djece, što je isto kao i prethodne godine.</w:t>
      </w:r>
    </w:p>
    <w:p w:rsidR="00E80DA5" w:rsidRPr="009952CE" w:rsidRDefault="00A01EE0" w:rsidP="009952CE">
      <w:pPr>
        <w:pStyle w:val="Standard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52CE">
        <w:rPr>
          <w:rFonts w:asciiTheme="minorHAnsi" w:hAnsiTheme="minorHAnsi" w:cstheme="minorHAnsi"/>
          <w:b/>
          <w:sz w:val="22"/>
          <w:szCs w:val="22"/>
        </w:rPr>
        <w:t>Šifra – 9661 - Obračunati prihodi od prodaje proizvoda i robe i pruženih usluga-nenaplaćeni</w:t>
      </w:r>
      <w:r w:rsidRPr="009952CE">
        <w:rPr>
          <w:rFonts w:asciiTheme="minorHAnsi" w:hAnsiTheme="minorHAnsi" w:cstheme="minorHAnsi"/>
          <w:sz w:val="22"/>
          <w:szCs w:val="22"/>
        </w:rPr>
        <w:t xml:space="preserve"> – </w:t>
      </w:r>
      <w:r w:rsidR="00E80DA5" w:rsidRPr="009952CE">
        <w:rPr>
          <w:rFonts w:asciiTheme="minorHAnsi" w:hAnsiTheme="minorHAnsi" w:cstheme="minorHAnsi"/>
          <w:sz w:val="22"/>
          <w:szCs w:val="22"/>
        </w:rPr>
        <w:t xml:space="preserve">U tekućoj godini </w:t>
      </w:r>
      <w:r w:rsidR="00E0738C" w:rsidRPr="009952CE">
        <w:rPr>
          <w:rFonts w:asciiTheme="minorHAnsi" w:hAnsiTheme="minorHAnsi" w:cstheme="minorHAnsi"/>
          <w:sz w:val="22"/>
          <w:szCs w:val="22"/>
        </w:rPr>
        <w:t>prihodi</w:t>
      </w:r>
      <w:r w:rsidR="00E80DA5" w:rsidRPr="009952CE">
        <w:rPr>
          <w:rFonts w:asciiTheme="minorHAnsi" w:hAnsiTheme="minorHAnsi" w:cstheme="minorHAnsi"/>
          <w:sz w:val="22"/>
          <w:szCs w:val="22"/>
        </w:rPr>
        <w:t xml:space="preserve"> su povećani za </w:t>
      </w:r>
      <w:r w:rsidR="00D42A12" w:rsidRPr="009952CE">
        <w:rPr>
          <w:rFonts w:asciiTheme="minorHAnsi" w:hAnsiTheme="minorHAnsi" w:cstheme="minorHAnsi"/>
          <w:sz w:val="22"/>
          <w:szCs w:val="22"/>
        </w:rPr>
        <w:t>52,70</w:t>
      </w:r>
      <w:r w:rsidR="00E80DA5" w:rsidRPr="009952CE">
        <w:rPr>
          <w:rFonts w:asciiTheme="minorHAnsi" w:hAnsiTheme="minorHAnsi" w:cstheme="minorHAnsi"/>
          <w:sz w:val="22"/>
          <w:szCs w:val="22"/>
        </w:rPr>
        <w:t xml:space="preserve">% ili </w:t>
      </w:r>
      <w:r w:rsidR="00D42A12" w:rsidRPr="009952CE">
        <w:rPr>
          <w:rFonts w:asciiTheme="minorHAnsi" w:hAnsiTheme="minorHAnsi" w:cstheme="minorHAnsi"/>
          <w:sz w:val="22"/>
          <w:szCs w:val="22"/>
        </w:rPr>
        <w:t>162.073,72</w:t>
      </w:r>
      <w:r w:rsidR="00E80DA5" w:rsidRPr="009952CE">
        <w:rPr>
          <w:rFonts w:asciiTheme="minorHAnsi" w:hAnsiTheme="minorHAnsi" w:cstheme="minorHAnsi"/>
          <w:sz w:val="22"/>
          <w:szCs w:val="22"/>
        </w:rPr>
        <w:t xml:space="preserve">0 eura, te ukupno iznose </w:t>
      </w:r>
      <w:r w:rsidR="00D42A12" w:rsidRPr="009952CE">
        <w:rPr>
          <w:rFonts w:asciiTheme="minorHAnsi" w:hAnsiTheme="minorHAnsi" w:cstheme="minorHAnsi"/>
          <w:sz w:val="22"/>
          <w:szCs w:val="22"/>
        </w:rPr>
        <w:t>469.474,46</w:t>
      </w:r>
      <w:r w:rsidR="00E80DA5" w:rsidRPr="009952CE">
        <w:rPr>
          <w:rFonts w:asciiTheme="minorHAnsi" w:hAnsiTheme="minorHAnsi" w:cstheme="minorHAnsi"/>
          <w:sz w:val="22"/>
          <w:szCs w:val="22"/>
        </w:rPr>
        <w:t xml:space="preserve"> eura. Veći obračunati prihodi od prodaje i usluga rezultat su još uvijek </w:t>
      </w:r>
      <w:r w:rsidR="00C30466" w:rsidRPr="009952CE">
        <w:rPr>
          <w:rFonts w:asciiTheme="minorHAnsi" w:hAnsiTheme="minorHAnsi" w:cstheme="minorHAnsi"/>
          <w:sz w:val="22"/>
          <w:szCs w:val="22"/>
        </w:rPr>
        <w:t>neplaćenih</w:t>
      </w:r>
      <w:r w:rsidR="00E80DA5" w:rsidRPr="009952CE">
        <w:rPr>
          <w:rFonts w:asciiTheme="minorHAnsi" w:hAnsiTheme="minorHAnsi" w:cstheme="minorHAnsi"/>
          <w:sz w:val="22"/>
          <w:szCs w:val="22"/>
        </w:rPr>
        <w:t xml:space="preserve"> faktur</w:t>
      </w:r>
      <w:r w:rsidR="00C30466" w:rsidRPr="009952CE">
        <w:rPr>
          <w:rFonts w:asciiTheme="minorHAnsi" w:hAnsiTheme="minorHAnsi" w:cstheme="minorHAnsi"/>
          <w:sz w:val="22"/>
          <w:szCs w:val="22"/>
        </w:rPr>
        <w:t>a</w:t>
      </w:r>
      <w:r w:rsidR="00E80DA5" w:rsidRPr="009952CE">
        <w:rPr>
          <w:rFonts w:asciiTheme="minorHAnsi" w:hAnsiTheme="minorHAnsi" w:cstheme="minorHAnsi"/>
          <w:sz w:val="22"/>
          <w:szCs w:val="22"/>
        </w:rPr>
        <w:t xml:space="preserve"> ispostavljen</w:t>
      </w:r>
      <w:r w:rsidR="00C30466" w:rsidRPr="009952CE">
        <w:rPr>
          <w:rFonts w:asciiTheme="minorHAnsi" w:hAnsiTheme="minorHAnsi" w:cstheme="minorHAnsi"/>
          <w:sz w:val="22"/>
          <w:szCs w:val="22"/>
        </w:rPr>
        <w:t>ih</w:t>
      </w:r>
      <w:r w:rsidR="00E80DA5" w:rsidRPr="009952CE">
        <w:rPr>
          <w:rFonts w:asciiTheme="minorHAnsi" w:hAnsiTheme="minorHAnsi" w:cstheme="minorHAnsi"/>
          <w:sz w:val="22"/>
          <w:szCs w:val="22"/>
        </w:rPr>
        <w:t xml:space="preserve"> na osobno zaduženje, trgovačka društva ili treće osobe, a naplata se očekuje u skladu s uvjetima dospijeća.</w:t>
      </w:r>
      <w:r w:rsidR="00487158" w:rsidRPr="009952CE">
        <w:rPr>
          <w:rFonts w:asciiTheme="minorHAnsi" w:hAnsiTheme="minorHAnsi" w:cstheme="minorHAnsi"/>
          <w:sz w:val="22"/>
          <w:szCs w:val="22"/>
        </w:rPr>
        <w:t xml:space="preserve"> </w:t>
      </w:r>
      <w:r w:rsidR="00E80DA5" w:rsidRPr="009952CE">
        <w:rPr>
          <w:rFonts w:asciiTheme="minorHAnsi" w:hAnsiTheme="minorHAnsi" w:cstheme="minorHAnsi"/>
          <w:sz w:val="22"/>
          <w:szCs w:val="22"/>
        </w:rPr>
        <w:t xml:space="preserve">Na obračunatim prihodima evidentiraju se i potraživanja koja su već utužena, ali do sada nisu naplaćena. </w:t>
      </w:r>
      <w:r w:rsidR="00C30466" w:rsidRPr="009952CE">
        <w:rPr>
          <w:rFonts w:asciiTheme="minorHAnsi" w:hAnsiTheme="minorHAnsi" w:cstheme="minorHAnsi"/>
          <w:sz w:val="22"/>
          <w:szCs w:val="22"/>
        </w:rPr>
        <w:t xml:space="preserve">Dodatno, iskazani su obračunati prihodi temeljem podnijetih ZNS-ova (ZNS 4 i ZNS 5) za izvršene radove i usluge na projektu „Unapređenje kvalitete smještaja i sadržaja hotela Minerva“. </w:t>
      </w:r>
      <w:r w:rsidR="00530B2D" w:rsidRPr="009952CE">
        <w:rPr>
          <w:rFonts w:asciiTheme="minorHAnsi" w:hAnsiTheme="minorHAnsi" w:cstheme="minorHAnsi"/>
          <w:sz w:val="22"/>
          <w:szCs w:val="22"/>
        </w:rPr>
        <w:t xml:space="preserve"> </w:t>
      </w:r>
      <w:r w:rsidR="00E80DA5" w:rsidRPr="009952CE">
        <w:rPr>
          <w:rFonts w:asciiTheme="minorHAnsi" w:hAnsiTheme="minorHAnsi" w:cstheme="minorHAnsi"/>
          <w:sz w:val="22"/>
          <w:szCs w:val="22"/>
        </w:rPr>
        <w:t xml:space="preserve">Ova situacija ukazuje na postojeće </w:t>
      </w:r>
      <w:proofErr w:type="spellStart"/>
      <w:r w:rsidR="00E80DA5" w:rsidRPr="009952CE">
        <w:rPr>
          <w:rFonts w:asciiTheme="minorHAnsi" w:hAnsiTheme="minorHAnsi" w:cstheme="minorHAnsi"/>
          <w:sz w:val="22"/>
          <w:szCs w:val="22"/>
        </w:rPr>
        <w:t>nesrazmjere</w:t>
      </w:r>
      <w:proofErr w:type="spellEnd"/>
      <w:r w:rsidR="00E80DA5" w:rsidRPr="009952CE">
        <w:rPr>
          <w:rFonts w:asciiTheme="minorHAnsi" w:hAnsiTheme="minorHAnsi" w:cstheme="minorHAnsi"/>
          <w:sz w:val="22"/>
          <w:szCs w:val="22"/>
        </w:rPr>
        <w:t xml:space="preserve"> između obračunatih prihoda i stvarne naplate, pri čemu se naplata očekuje u valuti dospijeća, uključujući naplatu utuženih potraživanja.</w:t>
      </w:r>
    </w:p>
    <w:p w:rsidR="00487158" w:rsidRPr="009952CE" w:rsidRDefault="00A01EE0" w:rsidP="009952CE">
      <w:pPr>
        <w:pStyle w:val="Standard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52CE">
        <w:rPr>
          <w:rFonts w:asciiTheme="minorHAnsi" w:hAnsiTheme="minorHAnsi" w:cstheme="minorHAnsi"/>
          <w:b/>
          <w:sz w:val="22"/>
          <w:szCs w:val="22"/>
        </w:rPr>
        <w:t>Šifra – 9673 – obračunati prihodi od HZZO-a na temelju ugovornih obveza</w:t>
      </w:r>
      <w:r w:rsidRPr="009952CE">
        <w:rPr>
          <w:rFonts w:asciiTheme="minorHAnsi" w:hAnsiTheme="minorHAnsi" w:cstheme="minorHAnsi"/>
          <w:sz w:val="22"/>
          <w:szCs w:val="22"/>
        </w:rPr>
        <w:t xml:space="preserve"> – </w:t>
      </w:r>
      <w:r w:rsidR="00487158" w:rsidRPr="009952CE">
        <w:rPr>
          <w:rFonts w:asciiTheme="minorHAnsi" w:hAnsiTheme="minorHAnsi" w:cstheme="minorHAnsi"/>
          <w:sz w:val="22"/>
          <w:szCs w:val="22"/>
        </w:rPr>
        <w:t xml:space="preserve">Ukupna potraživanja iznose </w:t>
      </w:r>
      <w:r w:rsidR="00C30466" w:rsidRPr="009952CE">
        <w:rPr>
          <w:rFonts w:asciiTheme="minorHAnsi" w:hAnsiTheme="minorHAnsi" w:cstheme="minorHAnsi"/>
          <w:sz w:val="22"/>
          <w:szCs w:val="22"/>
        </w:rPr>
        <w:t>60.489,16</w:t>
      </w:r>
      <w:r w:rsidR="00487158" w:rsidRPr="009952CE">
        <w:rPr>
          <w:rFonts w:asciiTheme="minorHAnsi" w:hAnsiTheme="minorHAnsi" w:cstheme="minorHAnsi"/>
          <w:sz w:val="22"/>
          <w:szCs w:val="22"/>
        </w:rPr>
        <w:t xml:space="preserve"> eura, što predstavlja </w:t>
      </w:r>
      <w:r w:rsidR="00C30466" w:rsidRPr="009952CE">
        <w:rPr>
          <w:rFonts w:asciiTheme="minorHAnsi" w:hAnsiTheme="minorHAnsi" w:cstheme="minorHAnsi"/>
          <w:sz w:val="22"/>
          <w:szCs w:val="22"/>
        </w:rPr>
        <w:t>smanjenje</w:t>
      </w:r>
      <w:r w:rsidR="00487158" w:rsidRPr="009952CE">
        <w:rPr>
          <w:rFonts w:asciiTheme="minorHAnsi" w:hAnsiTheme="minorHAnsi" w:cstheme="minorHAnsi"/>
          <w:sz w:val="22"/>
          <w:szCs w:val="22"/>
        </w:rPr>
        <w:t xml:space="preserve"> od </w:t>
      </w:r>
      <w:r w:rsidR="00C30466" w:rsidRPr="009952CE">
        <w:rPr>
          <w:rFonts w:asciiTheme="minorHAnsi" w:hAnsiTheme="minorHAnsi" w:cstheme="minorHAnsi"/>
          <w:sz w:val="22"/>
          <w:szCs w:val="22"/>
        </w:rPr>
        <w:t>22,00</w:t>
      </w:r>
      <w:r w:rsidR="00487158" w:rsidRPr="009952CE">
        <w:rPr>
          <w:rFonts w:asciiTheme="minorHAnsi" w:hAnsiTheme="minorHAnsi" w:cstheme="minorHAnsi"/>
          <w:sz w:val="22"/>
          <w:szCs w:val="22"/>
        </w:rPr>
        <w:t xml:space="preserve">%. </w:t>
      </w:r>
      <w:r w:rsidR="00C30466" w:rsidRPr="009952CE">
        <w:rPr>
          <w:rFonts w:asciiTheme="minorHAnsi" w:hAnsiTheme="minorHAnsi" w:cstheme="minorHAnsi"/>
          <w:sz w:val="22"/>
          <w:szCs w:val="22"/>
        </w:rPr>
        <w:t xml:space="preserve">Unutar ove skupine iskazuju se potraživanja od HZZO-a temeljem ugovornih obveza za osnovno osiguranje, zaštitu zdravlja na radu te </w:t>
      </w:r>
      <w:r w:rsidR="00EA2705" w:rsidRPr="009952CE">
        <w:rPr>
          <w:rFonts w:asciiTheme="minorHAnsi" w:hAnsiTheme="minorHAnsi" w:cstheme="minorHAnsi"/>
          <w:sz w:val="22"/>
          <w:szCs w:val="22"/>
        </w:rPr>
        <w:t>INO osiguranike</w:t>
      </w:r>
      <w:r w:rsidR="00487158" w:rsidRPr="009952CE">
        <w:rPr>
          <w:rFonts w:asciiTheme="minorHAnsi" w:hAnsiTheme="minorHAnsi" w:cstheme="minorHAnsi"/>
          <w:sz w:val="22"/>
          <w:szCs w:val="22"/>
        </w:rPr>
        <w:t>.</w:t>
      </w:r>
    </w:p>
    <w:p w:rsidR="00EA2705" w:rsidRPr="009952CE" w:rsidRDefault="00A01EE0" w:rsidP="009952CE">
      <w:pPr>
        <w:jc w:val="both"/>
        <w:rPr>
          <w:rFonts w:asciiTheme="minorHAnsi" w:hAnsiTheme="minorHAnsi" w:cstheme="minorHAnsi"/>
        </w:rPr>
      </w:pPr>
      <w:r w:rsidRPr="009952CE">
        <w:rPr>
          <w:rFonts w:asciiTheme="minorHAnsi" w:hAnsiTheme="minorHAnsi" w:cstheme="minorHAnsi"/>
          <w:b/>
        </w:rPr>
        <w:t>Šifra – 721 – Prihod od prodaje građevinskih objekata</w:t>
      </w:r>
      <w:r w:rsidRPr="009952CE">
        <w:rPr>
          <w:rFonts w:asciiTheme="minorHAnsi" w:hAnsiTheme="minorHAnsi" w:cstheme="minorHAnsi"/>
        </w:rPr>
        <w:t xml:space="preserve"> – </w:t>
      </w:r>
      <w:r w:rsidR="00EA2705" w:rsidRPr="009952CE">
        <w:rPr>
          <w:rFonts w:asciiTheme="minorHAnsi" w:hAnsiTheme="minorHAnsi" w:cstheme="minorHAnsi"/>
        </w:rPr>
        <w:t>prethodne godine evidentiran iznos od 56,52 eura koji se je odnosio na otplatu stanova. Budući da su u tijeku poslovne 2024. godine svi stanovi otplaćeni u poslovnoj 2025. godini nema evidentiranih prihoda s ove osnove.</w:t>
      </w:r>
    </w:p>
    <w:p w:rsidR="00A01EE0" w:rsidRPr="009952CE" w:rsidRDefault="00A01EE0" w:rsidP="009952CE">
      <w:pPr>
        <w:jc w:val="both"/>
        <w:rPr>
          <w:rFonts w:asciiTheme="minorHAnsi" w:hAnsiTheme="minorHAnsi" w:cstheme="minorHAnsi"/>
          <w:color w:val="FF0000"/>
        </w:rPr>
      </w:pPr>
      <w:r w:rsidRPr="009952CE">
        <w:rPr>
          <w:rFonts w:asciiTheme="minorHAnsi" w:hAnsiTheme="minorHAnsi" w:cstheme="minorHAnsi"/>
          <w:b/>
        </w:rPr>
        <w:t>Šifra – 412 – Nematerijalna imovina</w:t>
      </w:r>
      <w:r w:rsidRPr="009952CE">
        <w:rPr>
          <w:rFonts w:asciiTheme="minorHAnsi" w:hAnsiTheme="minorHAnsi" w:cstheme="minorHAnsi"/>
        </w:rPr>
        <w:t xml:space="preserve"> –  bilježe </w:t>
      </w:r>
      <w:r w:rsidR="005F17AA" w:rsidRPr="009952CE">
        <w:rPr>
          <w:rFonts w:asciiTheme="minorHAnsi" w:hAnsiTheme="minorHAnsi" w:cstheme="minorHAnsi"/>
        </w:rPr>
        <w:t>povećanje</w:t>
      </w:r>
      <w:r w:rsidRPr="009952CE">
        <w:rPr>
          <w:rFonts w:asciiTheme="minorHAnsi" w:hAnsiTheme="minorHAnsi" w:cstheme="minorHAnsi"/>
        </w:rPr>
        <w:t xml:space="preserve"> za </w:t>
      </w:r>
      <w:r w:rsidR="00EA2705" w:rsidRPr="009952CE">
        <w:rPr>
          <w:rFonts w:asciiTheme="minorHAnsi" w:hAnsiTheme="minorHAnsi" w:cstheme="minorHAnsi"/>
        </w:rPr>
        <w:t>4,40</w:t>
      </w:r>
      <w:r w:rsidRPr="009952CE">
        <w:rPr>
          <w:rFonts w:asciiTheme="minorHAnsi" w:hAnsiTheme="minorHAnsi" w:cstheme="minorHAnsi"/>
        </w:rPr>
        <w:t xml:space="preserve">% ili za </w:t>
      </w:r>
      <w:r w:rsidR="00EA2705" w:rsidRPr="009952CE">
        <w:rPr>
          <w:rFonts w:asciiTheme="minorHAnsi" w:hAnsiTheme="minorHAnsi" w:cstheme="minorHAnsi"/>
        </w:rPr>
        <w:t>347,75</w:t>
      </w:r>
      <w:r w:rsidRPr="009952CE">
        <w:rPr>
          <w:rFonts w:asciiTheme="minorHAnsi" w:hAnsiTheme="minorHAnsi" w:cstheme="minorHAnsi"/>
        </w:rPr>
        <w:t xml:space="preserve"> </w:t>
      </w:r>
      <w:r w:rsidR="005F17AA" w:rsidRPr="009952CE">
        <w:rPr>
          <w:rFonts w:asciiTheme="minorHAnsi" w:hAnsiTheme="minorHAnsi" w:cstheme="minorHAnsi"/>
        </w:rPr>
        <w:t>eura</w:t>
      </w:r>
      <w:r w:rsidRPr="009952CE">
        <w:rPr>
          <w:rFonts w:asciiTheme="minorHAnsi" w:hAnsiTheme="minorHAnsi" w:cstheme="minorHAnsi"/>
        </w:rPr>
        <w:t xml:space="preserve">. </w:t>
      </w:r>
      <w:r w:rsidR="005F6D11" w:rsidRPr="009952CE">
        <w:rPr>
          <w:rFonts w:asciiTheme="minorHAnsi" w:hAnsiTheme="minorHAnsi" w:cstheme="minorHAnsi"/>
        </w:rPr>
        <w:t xml:space="preserve">Obnovljen </w:t>
      </w:r>
      <w:r w:rsidR="005F6D11" w:rsidRPr="009952CE">
        <w:rPr>
          <w:rFonts w:asciiTheme="minorHAnsi" w:hAnsiTheme="minorHAnsi" w:cstheme="minorHAnsi"/>
        </w:rPr>
        <w:t>pristup bazi medicinske dokumentacije u elektronskom obliku '</w:t>
      </w:r>
      <w:proofErr w:type="spellStart"/>
      <w:r w:rsidR="005F6D11" w:rsidRPr="009952CE">
        <w:rPr>
          <w:rFonts w:asciiTheme="minorHAnsi" w:hAnsiTheme="minorHAnsi" w:cstheme="minorHAnsi"/>
        </w:rPr>
        <w:t>UpToDate</w:t>
      </w:r>
      <w:proofErr w:type="spellEnd"/>
      <w:r w:rsidR="005F6D11" w:rsidRPr="009952CE">
        <w:rPr>
          <w:rFonts w:asciiTheme="minorHAnsi" w:hAnsiTheme="minorHAnsi" w:cstheme="minorHAnsi"/>
        </w:rPr>
        <w:t xml:space="preserve"> </w:t>
      </w:r>
      <w:proofErr w:type="spellStart"/>
      <w:r w:rsidR="005F6D11" w:rsidRPr="009952CE">
        <w:rPr>
          <w:rFonts w:asciiTheme="minorHAnsi" w:hAnsiTheme="minorHAnsi" w:cstheme="minorHAnsi"/>
        </w:rPr>
        <w:t>Anywhere</w:t>
      </w:r>
      <w:proofErr w:type="spellEnd"/>
      <w:r w:rsidR="005F6D11" w:rsidRPr="009952CE">
        <w:rPr>
          <w:rFonts w:asciiTheme="minorHAnsi" w:hAnsiTheme="minorHAnsi" w:cstheme="minorHAnsi"/>
        </w:rPr>
        <w:t>"</w:t>
      </w:r>
      <w:r w:rsidR="005F6D11" w:rsidRPr="009952CE">
        <w:rPr>
          <w:rFonts w:asciiTheme="minorHAnsi" w:hAnsiTheme="minorHAnsi" w:cstheme="minorHAnsi"/>
        </w:rPr>
        <w:t>,</w:t>
      </w:r>
      <w:r w:rsidR="005F6D11" w:rsidRPr="009952CE">
        <w:rPr>
          <w:rFonts w:asciiTheme="minorHAnsi" w:hAnsiTheme="minorHAnsi" w:cstheme="minorHAnsi"/>
        </w:rPr>
        <w:t xml:space="preserve"> te naknada za održavanje postojećih licenci</w:t>
      </w:r>
      <w:r w:rsidR="005F6D11" w:rsidRPr="009952CE">
        <w:rPr>
          <w:rFonts w:asciiTheme="minorHAnsi" w:hAnsiTheme="minorHAnsi" w:cstheme="minorHAnsi"/>
        </w:rPr>
        <w:t xml:space="preserve"> kao i prethodne godine. Povećanje se očituje u dodatnoj licenci za rad.</w:t>
      </w:r>
    </w:p>
    <w:p w:rsidR="00A403C5" w:rsidRPr="009952CE" w:rsidRDefault="00A01EE0" w:rsidP="009952CE">
      <w:p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lang w:eastAsia="hr-HR"/>
        </w:rPr>
      </w:pPr>
      <w:r w:rsidRPr="009952CE">
        <w:rPr>
          <w:rFonts w:asciiTheme="minorHAnsi" w:hAnsiTheme="minorHAnsi" w:cstheme="minorHAnsi"/>
          <w:b/>
        </w:rPr>
        <w:t>Šifra – 422 – Postrojenja i oprema</w:t>
      </w:r>
      <w:r w:rsidRPr="009952CE">
        <w:rPr>
          <w:rFonts w:asciiTheme="minorHAnsi" w:hAnsiTheme="minorHAnsi" w:cstheme="minorHAnsi"/>
        </w:rPr>
        <w:t xml:space="preserve"> – </w:t>
      </w:r>
      <w:r w:rsidR="00A403C5" w:rsidRPr="009952CE">
        <w:rPr>
          <w:rFonts w:asciiTheme="minorHAnsi" w:eastAsia="Times New Roman" w:hAnsiTheme="minorHAnsi" w:cstheme="minorHAnsi"/>
          <w:lang w:eastAsia="hr-HR"/>
        </w:rPr>
        <w:t xml:space="preserve">u odnosu na prethodnu, 2024. godinu, evidentirano je smanjenje od 84,90 %, odnosno 69.548,51 eura. Ovo smanjenje rezultat je nabave </w:t>
      </w:r>
      <w:r w:rsidR="007930FC" w:rsidRPr="009952CE">
        <w:rPr>
          <w:rFonts w:asciiTheme="minorHAnsi" w:eastAsia="Times New Roman" w:hAnsiTheme="minorHAnsi" w:cstheme="minorHAnsi"/>
          <w:lang w:eastAsia="hr-HR"/>
        </w:rPr>
        <w:t xml:space="preserve">samo </w:t>
      </w:r>
      <w:r w:rsidR="00A403C5" w:rsidRPr="009952CE">
        <w:rPr>
          <w:rFonts w:asciiTheme="minorHAnsi" w:eastAsia="Times New Roman" w:hAnsiTheme="minorHAnsi" w:cstheme="minorHAnsi"/>
          <w:lang w:eastAsia="hr-HR"/>
        </w:rPr>
        <w:t>nužne i neophodne opreme u sklopu racionalizacije troškova.</w:t>
      </w:r>
    </w:p>
    <w:p w:rsidR="00A403C5" w:rsidRPr="00A403C5" w:rsidRDefault="00A403C5" w:rsidP="009952CE">
      <w:p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lang w:eastAsia="hr-HR"/>
        </w:rPr>
      </w:pPr>
      <w:r w:rsidRPr="00A403C5">
        <w:rPr>
          <w:rFonts w:asciiTheme="minorHAnsi" w:eastAsia="Times New Roman" w:hAnsiTheme="minorHAnsi" w:cstheme="minorHAnsi"/>
          <w:lang w:eastAsia="hr-HR"/>
        </w:rPr>
        <w:t>U poslovnoj 2025. godini, nabavljena je sljedeća oprema:</w:t>
      </w:r>
    </w:p>
    <w:p w:rsidR="00A403C5" w:rsidRPr="00A403C5" w:rsidRDefault="00A403C5" w:rsidP="009952CE">
      <w:pPr>
        <w:numPr>
          <w:ilvl w:val="0"/>
          <w:numId w:val="39"/>
        </w:num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lang w:eastAsia="hr-HR"/>
        </w:rPr>
      </w:pPr>
      <w:r w:rsidRPr="00A403C5">
        <w:rPr>
          <w:rFonts w:asciiTheme="minorHAnsi" w:eastAsia="Times New Roman" w:hAnsiTheme="minorHAnsi" w:cstheme="minorHAnsi"/>
          <w:bCs/>
          <w:lang w:eastAsia="hr-HR"/>
        </w:rPr>
        <w:t>Bar kod pisač</w:t>
      </w:r>
      <w:r w:rsidRPr="00A403C5">
        <w:rPr>
          <w:rFonts w:asciiTheme="minorHAnsi" w:eastAsia="Times New Roman" w:hAnsiTheme="minorHAnsi" w:cstheme="minorHAnsi"/>
          <w:lang w:eastAsia="hr-HR"/>
        </w:rPr>
        <w:t xml:space="preserve"> za laboratorij,</w:t>
      </w:r>
    </w:p>
    <w:p w:rsidR="00A403C5" w:rsidRPr="00A403C5" w:rsidRDefault="00A403C5" w:rsidP="009952CE">
      <w:pPr>
        <w:numPr>
          <w:ilvl w:val="0"/>
          <w:numId w:val="39"/>
        </w:num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lang w:eastAsia="hr-HR"/>
        </w:rPr>
      </w:pPr>
      <w:r w:rsidRPr="00A403C5">
        <w:rPr>
          <w:rFonts w:asciiTheme="minorHAnsi" w:eastAsia="Times New Roman" w:hAnsiTheme="minorHAnsi" w:cstheme="minorHAnsi"/>
          <w:bCs/>
          <w:lang w:eastAsia="hr-HR"/>
        </w:rPr>
        <w:t>2 kartotečna ormara</w:t>
      </w:r>
      <w:r w:rsidRPr="00A403C5">
        <w:rPr>
          <w:rFonts w:asciiTheme="minorHAnsi" w:eastAsia="Times New Roman" w:hAnsiTheme="minorHAnsi" w:cstheme="minorHAnsi"/>
          <w:lang w:eastAsia="hr-HR"/>
        </w:rPr>
        <w:t xml:space="preserve"> za jedinicu za centralno naručivanje,</w:t>
      </w:r>
    </w:p>
    <w:p w:rsidR="00A403C5" w:rsidRPr="00A403C5" w:rsidRDefault="00A403C5" w:rsidP="009952CE">
      <w:pPr>
        <w:numPr>
          <w:ilvl w:val="0"/>
          <w:numId w:val="39"/>
        </w:num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lang w:eastAsia="hr-HR"/>
        </w:rPr>
      </w:pPr>
      <w:r w:rsidRPr="00A403C5">
        <w:rPr>
          <w:rFonts w:asciiTheme="minorHAnsi" w:eastAsia="Times New Roman" w:hAnsiTheme="minorHAnsi" w:cstheme="minorHAnsi"/>
          <w:bCs/>
          <w:lang w:eastAsia="hr-HR"/>
        </w:rPr>
        <w:t>Noćni ormarići i madraci</w:t>
      </w:r>
      <w:r w:rsidRPr="00A403C5">
        <w:rPr>
          <w:rFonts w:asciiTheme="minorHAnsi" w:eastAsia="Times New Roman" w:hAnsiTheme="minorHAnsi" w:cstheme="minorHAnsi"/>
          <w:lang w:eastAsia="hr-HR"/>
        </w:rPr>
        <w:t xml:space="preserve"> za bolesničke sobe u objektu Terme,</w:t>
      </w:r>
    </w:p>
    <w:p w:rsidR="00A403C5" w:rsidRPr="00A403C5" w:rsidRDefault="00A403C5" w:rsidP="009952CE">
      <w:pPr>
        <w:numPr>
          <w:ilvl w:val="0"/>
          <w:numId w:val="39"/>
        </w:num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lang w:eastAsia="hr-HR"/>
        </w:rPr>
      </w:pPr>
      <w:r w:rsidRPr="00A403C5">
        <w:rPr>
          <w:rFonts w:asciiTheme="minorHAnsi" w:eastAsia="Times New Roman" w:hAnsiTheme="minorHAnsi" w:cstheme="minorHAnsi"/>
          <w:bCs/>
          <w:lang w:eastAsia="hr-HR"/>
        </w:rPr>
        <w:t>Stolna pila</w:t>
      </w:r>
      <w:r w:rsidRPr="00A403C5">
        <w:rPr>
          <w:rFonts w:asciiTheme="minorHAnsi" w:eastAsia="Times New Roman" w:hAnsiTheme="minorHAnsi" w:cstheme="minorHAnsi"/>
          <w:lang w:eastAsia="hr-HR"/>
        </w:rPr>
        <w:t xml:space="preserve"> za potrebe tehničke službe, kao dio opreme za održavanje i zaštitu.</w:t>
      </w:r>
    </w:p>
    <w:p w:rsidR="00A403C5" w:rsidRPr="009952CE" w:rsidRDefault="00A403C5" w:rsidP="009952CE">
      <w:p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lang w:eastAsia="hr-HR"/>
        </w:rPr>
      </w:pPr>
      <w:r w:rsidRPr="00A403C5">
        <w:rPr>
          <w:rFonts w:asciiTheme="minorHAnsi" w:eastAsia="Times New Roman" w:hAnsiTheme="minorHAnsi" w:cstheme="minorHAnsi"/>
          <w:lang w:eastAsia="hr-HR"/>
        </w:rPr>
        <w:t xml:space="preserve">Prethodne godine, u istom razdoblju, nabavljena je razna medicinska oprema, kao i uređaji, strojevi i oprema za ostale namjene. U tekućoj poslovnoj godini, nabavka ovih stavki bit će ograničena na prioritetne potrebe, a sredstva za nabavu </w:t>
      </w:r>
      <w:r w:rsidR="007930FC" w:rsidRPr="009952CE">
        <w:rPr>
          <w:rFonts w:asciiTheme="minorHAnsi" w:eastAsia="Times New Roman" w:hAnsiTheme="minorHAnsi" w:cstheme="minorHAnsi"/>
          <w:lang w:eastAsia="hr-HR"/>
        </w:rPr>
        <w:t>refundirati</w:t>
      </w:r>
      <w:r w:rsidRPr="00A403C5">
        <w:rPr>
          <w:rFonts w:asciiTheme="minorHAnsi" w:eastAsia="Times New Roman" w:hAnsiTheme="minorHAnsi" w:cstheme="minorHAnsi"/>
          <w:lang w:eastAsia="hr-HR"/>
        </w:rPr>
        <w:t xml:space="preserve"> će iz decentraliziranih sredstava te sredstava iznad zakonskog standarda, </w:t>
      </w:r>
      <w:r w:rsidRPr="00A403C5">
        <w:rPr>
          <w:rFonts w:asciiTheme="minorHAnsi" w:eastAsia="Times New Roman" w:hAnsiTheme="minorHAnsi" w:cstheme="minorHAnsi"/>
          <w:lang w:eastAsia="hr-HR"/>
        </w:rPr>
        <w:lastRenderedPageBreak/>
        <w:t xml:space="preserve">koja su osigurana od strane </w:t>
      </w:r>
      <w:r w:rsidR="007930FC" w:rsidRPr="009952CE">
        <w:rPr>
          <w:rFonts w:asciiTheme="minorHAnsi" w:eastAsia="Times New Roman" w:hAnsiTheme="minorHAnsi" w:cstheme="minorHAnsi"/>
          <w:lang w:eastAsia="hr-HR"/>
        </w:rPr>
        <w:t xml:space="preserve">Ministarstva zdravstva i </w:t>
      </w:r>
      <w:r w:rsidRPr="00A403C5">
        <w:rPr>
          <w:rFonts w:asciiTheme="minorHAnsi" w:eastAsia="Times New Roman" w:hAnsiTheme="minorHAnsi" w:cstheme="minorHAnsi"/>
          <w:lang w:eastAsia="hr-HR"/>
        </w:rPr>
        <w:t>Varaždinske županije. Trenutno se provode postupci nabave ili se očekuje isporuka ugovorene opreme.</w:t>
      </w:r>
    </w:p>
    <w:p w:rsidR="007930FC" w:rsidRPr="00A403C5" w:rsidRDefault="007930FC" w:rsidP="009952CE">
      <w:p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lang w:eastAsia="hr-HR"/>
        </w:rPr>
      </w:pPr>
    </w:p>
    <w:p w:rsidR="000C6654" w:rsidRPr="009952CE" w:rsidRDefault="00A01EE0" w:rsidP="009952CE">
      <w:pPr>
        <w:jc w:val="both"/>
        <w:rPr>
          <w:rFonts w:asciiTheme="minorHAnsi" w:hAnsiTheme="minorHAnsi" w:cstheme="minorHAnsi"/>
        </w:rPr>
      </w:pPr>
      <w:r w:rsidRPr="009952CE">
        <w:rPr>
          <w:rFonts w:asciiTheme="minorHAnsi" w:hAnsiTheme="minorHAnsi" w:cstheme="minorHAnsi"/>
          <w:b/>
        </w:rPr>
        <w:t>Šifra – 423 – Prijevozna sredstva</w:t>
      </w:r>
      <w:r w:rsidRPr="009952CE">
        <w:rPr>
          <w:rFonts w:asciiTheme="minorHAnsi" w:hAnsiTheme="minorHAnsi" w:cstheme="minorHAnsi"/>
        </w:rPr>
        <w:t xml:space="preserve"> – </w:t>
      </w:r>
      <w:r w:rsidR="007930FC" w:rsidRPr="009952CE">
        <w:rPr>
          <w:rFonts w:asciiTheme="minorHAnsi" w:hAnsiTheme="minorHAnsi" w:cstheme="minorHAnsi"/>
        </w:rPr>
        <w:t xml:space="preserve">prethodne godine nabavljeno je novo službeno vozilo budući da raspoloživa vozila nisu zadovoljavala potrebe svih zaposlenika bolnice zbog odlazaka na edukacije, seminare i druge službene obveze u </w:t>
      </w:r>
      <w:r w:rsidR="00112F29" w:rsidRPr="009952CE">
        <w:rPr>
          <w:rFonts w:asciiTheme="minorHAnsi" w:hAnsiTheme="minorHAnsi" w:cstheme="minorHAnsi"/>
        </w:rPr>
        <w:t>iznos</w:t>
      </w:r>
      <w:r w:rsidR="007930FC" w:rsidRPr="009952CE">
        <w:rPr>
          <w:rFonts w:asciiTheme="minorHAnsi" w:hAnsiTheme="minorHAnsi" w:cstheme="minorHAnsi"/>
        </w:rPr>
        <w:t>u</w:t>
      </w:r>
      <w:r w:rsidR="00112F29" w:rsidRPr="009952CE">
        <w:rPr>
          <w:rFonts w:asciiTheme="minorHAnsi" w:hAnsiTheme="minorHAnsi" w:cstheme="minorHAnsi"/>
        </w:rPr>
        <w:t xml:space="preserve"> </w:t>
      </w:r>
      <w:r w:rsidR="000C6654" w:rsidRPr="009952CE">
        <w:rPr>
          <w:rFonts w:asciiTheme="minorHAnsi" w:hAnsiTheme="minorHAnsi" w:cstheme="minorHAnsi"/>
        </w:rPr>
        <w:t>33.707,19</w:t>
      </w:r>
      <w:r w:rsidR="00112F29" w:rsidRPr="009952CE">
        <w:rPr>
          <w:rFonts w:asciiTheme="minorHAnsi" w:hAnsiTheme="minorHAnsi" w:cstheme="minorHAnsi"/>
        </w:rPr>
        <w:t xml:space="preserve"> eura</w:t>
      </w:r>
      <w:r w:rsidR="000C6654" w:rsidRPr="009952CE">
        <w:rPr>
          <w:rFonts w:asciiTheme="minorHAnsi" w:hAnsiTheme="minorHAnsi" w:cstheme="minorHAnsi"/>
        </w:rPr>
        <w:t>.</w:t>
      </w:r>
      <w:r w:rsidR="007930FC" w:rsidRPr="009952CE">
        <w:rPr>
          <w:rFonts w:asciiTheme="minorHAnsi" w:hAnsiTheme="minorHAnsi" w:cstheme="minorHAnsi"/>
        </w:rPr>
        <w:t xml:space="preserve"> Poslovne godine zbog racionalizacije poslovanja i ušteda nećemo nabavljati nova prijevozna sredstva.</w:t>
      </w:r>
    </w:p>
    <w:p w:rsidR="00112F29" w:rsidRPr="009952CE" w:rsidRDefault="00A01EE0" w:rsidP="009952CE">
      <w:pPr>
        <w:jc w:val="both"/>
        <w:rPr>
          <w:rFonts w:asciiTheme="minorHAnsi" w:hAnsiTheme="minorHAnsi" w:cstheme="minorHAnsi"/>
        </w:rPr>
      </w:pPr>
      <w:r w:rsidRPr="009952CE">
        <w:rPr>
          <w:rFonts w:asciiTheme="minorHAnsi" w:hAnsiTheme="minorHAnsi" w:cstheme="minorHAnsi"/>
          <w:b/>
        </w:rPr>
        <w:t>Šifra – 426 –  Ulaganje u računalne programe</w:t>
      </w:r>
      <w:r w:rsidRPr="009952CE">
        <w:rPr>
          <w:rFonts w:asciiTheme="minorHAnsi" w:hAnsiTheme="minorHAnsi" w:cstheme="minorHAnsi"/>
        </w:rPr>
        <w:t xml:space="preserve"> –</w:t>
      </w:r>
      <w:r w:rsidR="000C6654" w:rsidRPr="009952CE">
        <w:rPr>
          <w:rFonts w:asciiTheme="minorHAnsi" w:hAnsiTheme="minorHAnsi" w:cstheme="minorHAnsi"/>
        </w:rPr>
        <w:t xml:space="preserve"> u odnosu na poslovnu 202</w:t>
      </w:r>
      <w:r w:rsidR="007930FC" w:rsidRPr="009952CE">
        <w:rPr>
          <w:rFonts w:asciiTheme="minorHAnsi" w:hAnsiTheme="minorHAnsi" w:cstheme="minorHAnsi"/>
        </w:rPr>
        <w:t>4</w:t>
      </w:r>
      <w:r w:rsidR="000C6654" w:rsidRPr="009952CE">
        <w:rPr>
          <w:rFonts w:asciiTheme="minorHAnsi" w:hAnsiTheme="minorHAnsi" w:cstheme="minorHAnsi"/>
        </w:rPr>
        <w:t xml:space="preserve">. godinu bilježi se smanjenje za </w:t>
      </w:r>
      <w:r w:rsidR="007930FC" w:rsidRPr="009952CE">
        <w:rPr>
          <w:rFonts w:asciiTheme="minorHAnsi" w:hAnsiTheme="minorHAnsi" w:cstheme="minorHAnsi"/>
        </w:rPr>
        <w:t>98,50</w:t>
      </w:r>
      <w:r w:rsidR="000C6654" w:rsidRPr="009952CE">
        <w:rPr>
          <w:rFonts w:asciiTheme="minorHAnsi" w:hAnsiTheme="minorHAnsi" w:cstheme="minorHAnsi"/>
        </w:rPr>
        <w:t xml:space="preserve">% ili za </w:t>
      </w:r>
      <w:r w:rsidR="007930FC" w:rsidRPr="009952CE">
        <w:rPr>
          <w:rFonts w:asciiTheme="minorHAnsi" w:hAnsiTheme="minorHAnsi" w:cstheme="minorHAnsi"/>
        </w:rPr>
        <w:t>9.850,00</w:t>
      </w:r>
      <w:r w:rsidR="000C6654" w:rsidRPr="009952CE">
        <w:rPr>
          <w:rFonts w:asciiTheme="minorHAnsi" w:hAnsiTheme="minorHAnsi" w:cstheme="minorHAnsi"/>
        </w:rPr>
        <w:t xml:space="preserve"> eura. U poslovnoj 202</w:t>
      </w:r>
      <w:r w:rsidR="007930FC" w:rsidRPr="009952CE">
        <w:rPr>
          <w:rFonts w:asciiTheme="minorHAnsi" w:hAnsiTheme="minorHAnsi" w:cstheme="minorHAnsi"/>
        </w:rPr>
        <w:t>4</w:t>
      </w:r>
      <w:r w:rsidR="000C6654" w:rsidRPr="009952CE">
        <w:rPr>
          <w:rFonts w:asciiTheme="minorHAnsi" w:hAnsiTheme="minorHAnsi" w:cstheme="minorHAnsi"/>
        </w:rPr>
        <w:t>. godini</w:t>
      </w:r>
      <w:r w:rsidRPr="009952CE">
        <w:rPr>
          <w:rFonts w:asciiTheme="minorHAnsi" w:hAnsiTheme="minorHAnsi" w:cstheme="minorHAnsi"/>
        </w:rPr>
        <w:t xml:space="preserve"> </w:t>
      </w:r>
      <w:r w:rsidR="007930FC" w:rsidRPr="009952CE">
        <w:rPr>
          <w:rFonts w:asciiTheme="minorHAnsi" w:hAnsiTheme="minorHAnsi" w:cstheme="minorHAnsi"/>
        </w:rPr>
        <w:t>završena je</w:t>
      </w:r>
      <w:r w:rsidR="00AF1E58" w:rsidRPr="009952CE">
        <w:rPr>
          <w:rFonts w:asciiTheme="minorHAnsi" w:hAnsiTheme="minorHAnsi" w:cstheme="minorHAnsi"/>
        </w:rPr>
        <w:t xml:space="preserve"> </w:t>
      </w:r>
      <w:r w:rsidR="00112F29" w:rsidRPr="009952CE">
        <w:rPr>
          <w:rFonts w:asciiTheme="minorHAnsi" w:hAnsiTheme="minorHAnsi" w:cstheme="minorHAnsi"/>
        </w:rPr>
        <w:t>implementacij</w:t>
      </w:r>
      <w:r w:rsidR="00AF1E58" w:rsidRPr="009952CE">
        <w:rPr>
          <w:rFonts w:asciiTheme="minorHAnsi" w:hAnsiTheme="minorHAnsi" w:cstheme="minorHAnsi"/>
        </w:rPr>
        <w:t>e</w:t>
      </w:r>
      <w:r w:rsidR="00112F29" w:rsidRPr="009952CE">
        <w:rPr>
          <w:rFonts w:asciiTheme="minorHAnsi" w:hAnsiTheme="minorHAnsi" w:cstheme="minorHAnsi"/>
        </w:rPr>
        <w:t xml:space="preserve"> ljekarničkog </w:t>
      </w:r>
      <w:r w:rsidR="000C6654" w:rsidRPr="009952CE">
        <w:rPr>
          <w:rFonts w:asciiTheme="minorHAnsi" w:hAnsiTheme="minorHAnsi" w:cstheme="minorHAnsi"/>
        </w:rPr>
        <w:t>programa</w:t>
      </w:r>
      <w:r w:rsidR="007930FC" w:rsidRPr="009952CE">
        <w:rPr>
          <w:rFonts w:asciiTheme="minorHAnsi" w:hAnsiTheme="minorHAnsi" w:cstheme="minorHAnsi"/>
        </w:rPr>
        <w:t xml:space="preserve"> sa odjelnim skladištima (za praćenje lijekova i potrošnog medicinskog materijala)</w:t>
      </w:r>
      <w:r w:rsidR="00E0738C" w:rsidRPr="009952CE">
        <w:rPr>
          <w:rFonts w:asciiTheme="minorHAnsi" w:hAnsiTheme="minorHAnsi" w:cstheme="minorHAnsi"/>
        </w:rPr>
        <w:t>, dok je u</w:t>
      </w:r>
      <w:r w:rsidR="006F7B9D" w:rsidRPr="009952CE">
        <w:rPr>
          <w:rFonts w:asciiTheme="minorHAnsi" w:hAnsiTheme="minorHAnsi" w:cstheme="minorHAnsi"/>
        </w:rPr>
        <w:t xml:space="preserve"> </w:t>
      </w:r>
      <w:r w:rsidR="000C6654" w:rsidRPr="009952CE">
        <w:rPr>
          <w:rFonts w:asciiTheme="minorHAnsi" w:hAnsiTheme="minorHAnsi" w:cstheme="minorHAnsi"/>
        </w:rPr>
        <w:t>poslovnoj 202</w:t>
      </w:r>
      <w:r w:rsidR="007930FC" w:rsidRPr="009952CE">
        <w:rPr>
          <w:rFonts w:asciiTheme="minorHAnsi" w:hAnsiTheme="minorHAnsi" w:cstheme="minorHAnsi"/>
        </w:rPr>
        <w:t>5</w:t>
      </w:r>
      <w:r w:rsidR="000C6654" w:rsidRPr="009952CE">
        <w:rPr>
          <w:rFonts w:asciiTheme="minorHAnsi" w:hAnsiTheme="minorHAnsi" w:cstheme="minorHAnsi"/>
        </w:rPr>
        <w:t xml:space="preserve">. godini </w:t>
      </w:r>
      <w:r w:rsidR="007930FC" w:rsidRPr="009952CE">
        <w:rPr>
          <w:rFonts w:asciiTheme="minorHAnsi" w:hAnsiTheme="minorHAnsi" w:cstheme="minorHAnsi"/>
        </w:rPr>
        <w:t xml:space="preserve">evidentiran </w:t>
      </w:r>
      <w:r w:rsidR="000A6C93" w:rsidRPr="009952CE">
        <w:rPr>
          <w:rFonts w:asciiTheme="minorHAnsi" w:hAnsiTheme="minorHAnsi" w:cstheme="minorHAnsi"/>
        </w:rPr>
        <w:t>modul</w:t>
      </w:r>
      <w:r w:rsidR="007930FC" w:rsidRPr="009952CE">
        <w:rPr>
          <w:rFonts w:asciiTheme="minorHAnsi" w:hAnsiTheme="minorHAnsi" w:cstheme="minorHAnsi"/>
        </w:rPr>
        <w:t xml:space="preserve"> za prijavu zaraznih bolesti.</w:t>
      </w:r>
    </w:p>
    <w:p w:rsidR="00A01EE0" w:rsidRPr="009952CE" w:rsidRDefault="00A01EE0" w:rsidP="009952CE">
      <w:pPr>
        <w:jc w:val="both"/>
        <w:rPr>
          <w:rFonts w:asciiTheme="minorHAnsi" w:hAnsiTheme="minorHAnsi" w:cstheme="minorHAnsi"/>
        </w:rPr>
      </w:pPr>
      <w:r w:rsidRPr="009952CE">
        <w:rPr>
          <w:rFonts w:asciiTheme="minorHAnsi" w:hAnsiTheme="minorHAnsi" w:cstheme="minorHAnsi"/>
          <w:b/>
        </w:rPr>
        <w:t>Šifra – 451 – Dodatna ulaganja na građevinskim objektima –</w:t>
      </w:r>
      <w:r w:rsidRPr="009952CE">
        <w:rPr>
          <w:rFonts w:asciiTheme="minorHAnsi" w:hAnsiTheme="minorHAnsi" w:cstheme="minorHAnsi"/>
        </w:rPr>
        <w:t xml:space="preserve"> </w:t>
      </w:r>
      <w:r w:rsidR="0008413E" w:rsidRPr="009952CE">
        <w:rPr>
          <w:rFonts w:asciiTheme="minorHAnsi" w:hAnsiTheme="minorHAnsi" w:cstheme="minorHAnsi"/>
        </w:rPr>
        <w:t xml:space="preserve">u poslovnoj 2025. godini evidentirani su troškovi </w:t>
      </w:r>
      <w:r w:rsidR="000A6C93" w:rsidRPr="009952CE">
        <w:rPr>
          <w:rFonts w:asciiTheme="minorHAnsi" w:hAnsiTheme="minorHAnsi" w:cstheme="minorHAnsi"/>
        </w:rPr>
        <w:t xml:space="preserve">po </w:t>
      </w:r>
      <w:r w:rsidR="00B66D22" w:rsidRPr="009952CE">
        <w:rPr>
          <w:rFonts w:asciiTheme="minorHAnsi" w:hAnsiTheme="minorHAnsi" w:cstheme="minorHAnsi"/>
        </w:rPr>
        <w:t>projekt</w:t>
      </w:r>
      <w:r w:rsidR="000A6C93" w:rsidRPr="009952CE">
        <w:rPr>
          <w:rFonts w:asciiTheme="minorHAnsi" w:hAnsiTheme="minorHAnsi" w:cstheme="minorHAnsi"/>
        </w:rPr>
        <w:t>u</w:t>
      </w:r>
      <w:r w:rsidR="0008413E" w:rsidRPr="009952CE">
        <w:rPr>
          <w:rFonts w:asciiTheme="minorHAnsi" w:hAnsiTheme="minorHAnsi" w:cstheme="minorHAnsi"/>
        </w:rPr>
        <w:t xml:space="preserve"> </w:t>
      </w:r>
      <w:r w:rsidR="00B66D22" w:rsidRPr="009952CE">
        <w:rPr>
          <w:rFonts w:asciiTheme="minorHAnsi" w:hAnsiTheme="minorHAnsi" w:cstheme="minorHAnsi"/>
        </w:rPr>
        <w:t>„</w:t>
      </w:r>
      <w:r w:rsidR="0008413E" w:rsidRPr="009952CE">
        <w:rPr>
          <w:rFonts w:asciiTheme="minorHAnsi" w:hAnsiTheme="minorHAnsi" w:cstheme="minorHAnsi"/>
        </w:rPr>
        <w:t>Unapređenje kvalitete smještaja i sadržaja hotela Minerva</w:t>
      </w:r>
      <w:r w:rsidR="00B66D22" w:rsidRPr="009952CE">
        <w:rPr>
          <w:rFonts w:asciiTheme="minorHAnsi" w:hAnsiTheme="minorHAnsi" w:cstheme="minorHAnsi"/>
        </w:rPr>
        <w:t>“</w:t>
      </w:r>
      <w:r w:rsidR="006F7B9D" w:rsidRPr="009952CE">
        <w:rPr>
          <w:rFonts w:asciiTheme="minorHAnsi" w:hAnsiTheme="minorHAnsi" w:cstheme="minorHAnsi"/>
        </w:rPr>
        <w:t>.</w:t>
      </w:r>
      <w:r w:rsidR="00B66D22" w:rsidRPr="009952CE">
        <w:rPr>
          <w:rFonts w:asciiTheme="minorHAnsi" w:hAnsiTheme="minorHAnsi" w:cstheme="minorHAnsi"/>
        </w:rPr>
        <w:t xml:space="preserve"> U istom razdoblju prethodne godine nismo imali izvršenje u ovoj skupini rashoda.</w:t>
      </w:r>
    </w:p>
    <w:p w:rsidR="00D3393A" w:rsidRPr="009952CE" w:rsidRDefault="00A01EE0" w:rsidP="009952CE">
      <w:pPr>
        <w:jc w:val="both"/>
        <w:rPr>
          <w:rFonts w:asciiTheme="minorHAnsi" w:hAnsiTheme="minorHAnsi" w:cstheme="minorHAnsi"/>
        </w:rPr>
      </w:pPr>
      <w:r w:rsidRPr="009952CE">
        <w:rPr>
          <w:rFonts w:asciiTheme="minorHAnsi" w:hAnsiTheme="minorHAnsi" w:cstheme="minorHAnsi"/>
          <w:b/>
        </w:rPr>
        <w:t>Šifra – 54 – Izdaci za otplatu glavnice primljenih kredita i zajmova</w:t>
      </w:r>
      <w:r w:rsidRPr="009952CE">
        <w:rPr>
          <w:rFonts w:asciiTheme="minorHAnsi" w:hAnsiTheme="minorHAnsi" w:cstheme="minorHAnsi"/>
        </w:rPr>
        <w:t xml:space="preserve"> – iznos</w:t>
      </w:r>
      <w:r w:rsidR="001E422D" w:rsidRPr="009952CE">
        <w:rPr>
          <w:rFonts w:asciiTheme="minorHAnsi" w:hAnsiTheme="minorHAnsi" w:cstheme="minorHAnsi"/>
        </w:rPr>
        <w:t>e</w:t>
      </w:r>
      <w:r w:rsidRPr="009952CE">
        <w:rPr>
          <w:rFonts w:asciiTheme="minorHAnsi" w:hAnsiTheme="minorHAnsi" w:cstheme="minorHAnsi"/>
        </w:rPr>
        <w:t xml:space="preserve"> </w:t>
      </w:r>
      <w:r w:rsidR="00B66D22" w:rsidRPr="009952CE">
        <w:rPr>
          <w:rFonts w:asciiTheme="minorHAnsi" w:hAnsiTheme="minorHAnsi" w:cstheme="minorHAnsi"/>
        </w:rPr>
        <w:t>195.461,97</w:t>
      </w:r>
      <w:r w:rsidRPr="009952CE">
        <w:rPr>
          <w:rFonts w:asciiTheme="minorHAnsi" w:hAnsiTheme="minorHAnsi" w:cstheme="minorHAnsi"/>
        </w:rPr>
        <w:t xml:space="preserve">  </w:t>
      </w:r>
      <w:r w:rsidR="00B02E44" w:rsidRPr="009952CE">
        <w:rPr>
          <w:rFonts w:asciiTheme="minorHAnsi" w:hAnsiTheme="minorHAnsi" w:cstheme="minorHAnsi"/>
        </w:rPr>
        <w:t>eura</w:t>
      </w:r>
      <w:r w:rsidRPr="009952CE">
        <w:rPr>
          <w:rFonts w:asciiTheme="minorHAnsi" w:hAnsiTheme="minorHAnsi" w:cstheme="minorHAnsi"/>
        </w:rPr>
        <w:t xml:space="preserve">, </w:t>
      </w:r>
      <w:r w:rsidR="00B66D22" w:rsidRPr="009952CE">
        <w:rPr>
          <w:rFonts w:asciiTheme="minorHAnsi" w:hAnsiTheme="minorHAnsi" w:cstheme="minorHAnsi"/>
        </w:rPr>
        <w:t>manji</w:t>
      </w:r>
      <w:r w:rsidRPr="009952CE">
        <w:rPr>
          <w:rFonts w:asciiTheme="minorHAnsi" w:hAnsiTheme="minorHAnsi" w:cstheme="minorHAnsi"/>
        </w:rPr>
        <w:t xml:space="preserve"> su u odnosu na isto razdoblje prethodne godine za </w:t>
      </w:r>
      <w:r w:rsidR="00B66D22" w:rsidRPr="009952CE">
        <w:rPr>
          <w:rFonts w:asciiTheme="minorHAnsi" w:hAnsiTheme="minorHAnsi" w:cstheme="minorHAnsi"/>
        </w:rPr>
        <w:t>37,20</w:t>
      </w:r>
      <w:r w:rsidRPr="009952CE">
        <w:rPr>
          <w:rFonts w:asciiTheme="minorHAnsi" w:hAnsiTheme="minorHAnsi" w:cstheme="minorHAnsi"/>
        </w:rPr>
        <w:t xml:space="preserve">% ili za </w:t>
      </w:r>
      <w:r w:rsidR="00B66D22" w:rsidRPr="009952CE">
        <w:rPr>
          <w:rFonts w:asciiTheme="minorHAnsi" w:hAnsiTheme="minorHAnsi" w:cstheme="minorHAnsi"/>
        </w:rPr>
        <w:t>115.698,70</w:t>
      </w:r>
      <w:r w:rsidR="00B02E44" w:rsidRPr="009952CE">
        <w:rPr>
          <w:rFonts w:asciiTheme="minorHAnsi" w:hAnsiTheme="minorHAnsi" w:cstheme="minorHAnsi"/>
        </w:rPr>
        <w:t xml:space="preserve"> eura</w:t>
      </w:r>
      <w:r w:rsidRPr="009952CE">
        <w:rPr>
          <w:rFonts w:asciiTheme="minorHAnsi" w:hAnsiTheme="minorHAnsi" w:cstheme="minorHAnsi"/>
        </w:rPr>
        <w:t xml:space="preserve">.  Na otplatu glavnice prema HBOR-u evidentiran je iznos od </w:t>
      </w:r>
      <w:r w:rsidR="00B66D22" w:rsidRPr="009952CE">
        <w:rPr>
          <w:rFonts w:asciiTheme="minorHAnsi" w:hAnsiTheme="minorHAnsi" w:cstheme="minorHAnsi"/>
        </w:rPr>
        <w:t>118.891,12</w:t>
      </w:r>
      <w:r w:rsidR="00B02E44" w:rsidRPr="009952CE">
        <w:rPr>
          <w:rFonts w:asciiTheme="minorHAnsi" w:hAnsiTheme="minorHAnsi" w:cstheme="minorHAnsi"/>
        </w:rPr>
        <w:t xml:space="preserve"> eura </w:t>
      </w:r>
      <w:r w:rsidR="00B66D22" w:rsidRPr="009952CE">
        <w:rPr>
          <w:rFonts w:asciiTheme="minorHAnsi" w:hAnsiTheme="minorHAnsi" w:cstheme="minorHAnsi"/>
        </w:rPr>
        <w:t>kao i prethodne godine</w:t>
      </w:r>
      <w:r w:rsidRPr="009952CE">
        <w:rPr>
          <w:rFonts w:asciiTheme="minorHAnsi" w:hAnsiTheme="minorHAnsi" w:cstheme="minorHAnsi"/>
        </w:rPr>
        <w:t>,</w:t>
      </w:r>
      <w:r w:rsidRPr="009952CE">
        <w:rPr>
          <w:rFonts w:asciiTheme="minorHAnsi" w:hAnsiTheme="minorHAnsi" w:cstheme="minorHAnsi"/>
          <w:color w:val="FF0000"/>
        </w:rPr>
        <w:t xml:space="preserve"> </w:t>
      </w:r>
      <w:r w:rsidRPr="009952CE">
        <w:rPr>
          <w:rFonts w:asciiTheme="minorHAnsi" w:hAnsiTheme="minorHAnsi" w:cstheme="minorHAnsi"/>
        </w:rPr>
        <w:t xml:space="preserve">dok je na otplatu glavnice prema poslovnoj Zagrebačkoj banci evidentiran iznos od </w:t>
      </w:r>
      <w:r w:rsidR="00B66D22" w:rsidRPr="009952CE">
        <w:rPr>
          <w:rFonts w:asciiTheme="minorHAnsi" w:hAnsiTheme="minorHAnsi" w:cstheme="minorHAnsi"/>
        </w:rPr>
        <w:t>76.570,85</w:t>
      </w:r>
      <w:r w:rsidR="00B02E44" w:rsidRPr="009952CE">
        <w:rPr>
          <w:rFonts w:asciiTheme="minorHAnsi" w:hAnsiTheme="minorHAnsi" w:cstheme="minorHAnsi"/>
        </w:rPr>
        <w:t xml:space="preserve"> eura</w:t>
      </w:r>
      <w:r w:rsidRPr="009952CE">
        <w:rPr>
          <w:rFonts w:asciiTheme="minorHAnsi" w:hAnsiTheme="minorHAnsi" w:cstheme="minorHAnsi"/>
        </w:rPr>
        <w:t xml:space="preserve">. </w:t>
      </w:r>
      <w:r w:rsidR="000A6C93" w:rsidRPr="009952CE">
        <w:rPr>
          <w:rFonts w:asciiTheme="minorHAnsi" w:hAnsiTheme="minorHAnsi" w:cstheme="minorHAnsi"/>
        </w:rPr>
        <w:t xml:space="preserve">Smanjenje se očituje u izdacima za otplatu kratkoročnog kredita </w:t>
      </w:r>
      <w:proofErr w:type="spellStart"/>
      <w:r w:rsidR="000A6C93" w:rsidRPr="009952CE">
        <w:rPr>
          <w:rFonts w:asciiTheme="minorHAnsi" w:hAnsiTheme="minorHAnsi" w:cstheme="minorHAnsi"/>
        </w:rPr>
        <w:t>cash</w:t>
      </w:r>
      <w:proofErr w:type="spellEnd"/>
      <w:r w:rsidR="000A6C93" w:rsidRPr="009952CE">
        <w:rPr>
          <w:rFonts w:asciiTheme="minorHAnsi" w:hAnsiTheme="minorHAnsi" w:cstheme="minorHAnsi"/>
        </w:rPr>
        <w:t xml:space="preserve"> </w:t>
      </w:r>
      <w:proofErr w:type="spellStart"/>
      <w:r w:rsidR="000A6C93" w:rsidRPr="009952CE">
        <w:rPr>
          <w:rFonts w:asciiTheme="minorHAnsi" w:hAnsiTheme="minorHAnsi" w:cstheme="minorHAnsi"/>
        </w:rPr>
        <w:t>poola</w:t>
      </w:r>
      <w:proofErr w:type="spellEnd"/>
      <w:r w:rsidR="000A6C93" w:rsidRPr="009952CE">
        <w:rPr>
          <w:rFonts w:asciiTheme="minorHAnsi" w:hAnsiTheme="minorHAnsi" w:cstheme="minorHAnsi"/>
        </w:rPr>
        <w:t xml:space="preserve"> za koji u ovoj godini nemamo evidentiranu otplatu, odnosno isti se samo povećava.</w:t>
      </w:r>
    </w:p>
    <w:p w:rsidR="00A01EE0" w:rsidRDefault="00A01EE0" w:rsidP="008B00A9">
      <w:pPr>
        <w:pStyle w:val="Naslov3"/>
        <w:jc w:val="both"/>
        <w:rPr>
          <w:color w:val="FF0000"/>
        </w:rPr>
      </w:pPr>
      <w:r w:rsidRPr="00157564">
        <w:rPr>
          <w:color w:val="auto"/>
        </w:rPr>
        <w:t>Tablica 1. Struktura ukupnih prihoda i primi</w:t>
      </w:r>
      <w:r w:rsidR="00051AA7">
        <w:rPr>
          <w:color w:val="auto"/>
        </w:rPr>
        <w:t xml:space="preserve">taka, rashoda i izdataka </w:t>
      </w:r>
      <w:r w:rsidR="00533102">
        <w:rPr>
          <w:color w:val="auto"/>
        </w:rPr>
        <w:t>I-III</w:t>
      </w:r>
      <w:r w:rsidR="00051AA7">
        <w:rPr>
          <w:color w:val="auto"/>
        </w:rPr>
        <w:t xml:space="preserve"> 202</w:t>
      </w:r>
      <w:r w:rsidR="00533102">
        <w:rPr>
          <w:color w:val="auto"/>
        </w:rPr>
        <w:t>4</w:t>
      </w:r>
      <w:r w:rsidR="00051AA7">
        <w:rPr>
          <w:color w:val="auto"/>
        </w:rPr>
        <w:t>.-202</w:t>
      </w:r>
      <w:r w:rsidR="00533102">
        <w:rPr>
          <w:color w:val="auto"/>
        </w:rPr>
        <w:t>5</w:t>
      </w:r>
      <w:r w:rsidRPr="00157564">
        <w:rPr>
          <w:color w:val="auto"/>
        </w:rPr>
        <w:t>. godine</w:t>
      </w:r>
    </w:p>
    <w:tbl>
      <w:tblPr>
        <w:tblW w:w="9639" w:type="dxa"/>
        <w:tblInd w:w="-10" w:type="dxa"/>
        <w:tblLook w:val="04A0" w:firstRow="1" w:lastRow="0" w:firstColumn="1" w:lastColumn="0" w:noHBand="0" w:noVBand="1"/>
      </w:tblPr>
      <w:tblGrid>
        <w:gridCol w:w="709"/>
        <w:gridCol w:w="2977"/>
        <w:gridCol w:w="1634"/>
        <w:gridCol w:w="1201"/>
        <w:gridCol w:w="1759"/>
        <w:gridCol w:w="1359"/>
      </w:tblGrid>
      <w:tr w:rsidR="000A6C93" w:rsidRPr="000A6C93" w:rsidTr="000905BF">
        <w:trPr>
          <w:trHeight w:val="30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0A6C9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Razred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0A6C9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A) Prihodi i primici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0A6C9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I-III 2024.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0A6C9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I-III 2025.</w:t>
            </w:r>
          </w:p>
        </w:tc>
      </w:tr>
      <w:tr w:rsidR="000A6C93" w:rsidRPr="000A6C93" w:rsidTr="000905BF">
        <w:trPr>
          <w:trHeight w:val="30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0A6C9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Iznos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0A6C9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Struktura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0A6C9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Iznos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0A6C9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Struktura</w:t>
            </w:r>
          </w:p>
        </w:tc>
      </w:tr>
      <w:tr w:rsidR="000A6C93" w:rsidRPr="000A6C93" w:rsidTr="000905BF">
        <w:trPr>
          <w:trHeight w:val="29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0A6C9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0A6C9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0A6C9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5.670.040,22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0A6C9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0A6C9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5.712.593,37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0A6C9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A6C93" w:rsidRPr="000A6C93" w:rsidTr="000905BF">
        <w:trPr>
          <w:trHeight w:val="2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0A6C9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0A6C9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Prihodi od nefinancijske imovine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0A6C9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56,52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0A6C9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0A6C9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0A6C9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0A6C93" w:rsidRPr="000A6C93" w:rsidTr="000905BF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0A6C9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0A6C9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Primici i izdaci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0A6C9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0A6C9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0A6C9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0A6C9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0A6C93" w:rsidRPr="000A6C93" w:rsidTr="000905BF">
        <w:trPr>
          <w:trHeight w:val="300"/>
        </w:trPr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A6C9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Ukupni prihodi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A6C9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5.670.096,74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A6C9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A6C9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5.712.593,37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A6C9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100</w:t>
            </w:r>
          </w:p>
        </w:tc>
      </w:tr>
      <w:tr w:rsidR="000A6C93" w:rsidRPr="000A6C93" w:rsidTr="000905BF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A6C9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A6C9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B) Rashodi i izdaci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A6C9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Iznos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0A6C9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Struktura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A6C9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Iznos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0A6C9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Struktura</w:t>
            </w:r>
          </w:p>
        </w:tc>
      </w:tr>
      <w:tr w:rsidR="000A6C93" w:rsidRPr="000A6C93" w:rsidTr="000905B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0A6C9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0A6C9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0A6C9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5.811.590,99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0A6C9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92,89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0A6C9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6.160.417,46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0A6C9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85,27</w:t>
            </w:r>
          </w:p>
        </w:tc>
      </w:tr>
      <w:tr w:rsidR="000A6C93" w:rsidRPr="000A6C93" w:rsidTr="000905BF">
        <w:trPr>
          <w:trHeight w:val="3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0A6C9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0A6C9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0A6C9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133.541,17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0A6C9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2,13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0A6C9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868.462,13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0A6C9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12,02</w:t>
            </w:r>
          </w:p>
        </w:tc>
      </w:tr>
      <w:tr w:rsidR="000A6C93" w:rsidRPr="000A6C93" w:rsidTr="000905BF">
        <w:trPr>
          <w:trHeight w:val="233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0A6C9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0A6C9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Izdaci za financijsku imovinu i otplatu zajmova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0A6C9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311.160,67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0A6C9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4,97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0A6C9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195.461,97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0A6C9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2,71</w:t>
            </w:r>
          </w:p>
        </w:tc>
      </w:tr>
      <w:tr w:rsidR="000A6C93" w:rsidRPr="000A6C93" w:rsidTr="000905BF">
        <w:trPr>
          <w:trHeight w:val="300"/>
        </w:trPr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A6C9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Ukupni rashodi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A6C9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6.256.292,83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A6C9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A6C9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7.224.341,56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A6C9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A6C93" w:rsidRPr="000A6C93" w:rsidTr="000905BF">
        <w:trPr>
          <w:trHeight w:val="408"/>
        </w:trPr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A6C9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Višak/manjak prihoda nad rashodima i izdacima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A6C9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-586.196,09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A6C93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A6C9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-1.511.748,19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0A6C93" w:rsidRPr="000A6C93" w:rsidRDefault="000A6C93" w:rsidP="000A6C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A6C93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</w:tbl>
    <w:p w:rsidR="00846B10" w:rsidRDefault="00846B10" w:rsidP="008B00A9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1C617A" w:rsidRDefault="001C617A" w:rsidP="009952CE">
      <w:pPr>
        <w:pStyle w:val="Naslov1"/>
        <w:jc w:val="left"/>
        <w:rPr>
          <w:rFonts w:ascii="Calibri" w:eastAsia="Times New Roman" w:hAnsi="Calibri" w:cs="Times New Roman"/>
          <w:b w:val="0"/>
          <w:bCs w:val="0"/>
          <w:color w:val="auto"/>
          <w:sz w:val="24"/>
          <w:szCs w:val="22"/>
          <w:lang w:eastAsia="hr-HR"/>
        </w:rPr>
      </w:pPr>
    </w:p>
    <w:p w:rsidR="009952CE" w:rsidRPr="009952CE" w:rsidRDefault="009952CE" w:rsidP="009952CE">
      <w:pPr>
        <w:rPr>
          <w:lang w:eastAsia="hr-HR"/>
        </w:rPr>
      </w:pPr>
    </w:p>
    <w:p w:rsidR="00121AFF" w:rsidRPr="009952CE" w:rsidRDefault="00935591" w:rsidP="009952CE">
      <w:pPr>
        <w:pStyle w:val="Naslov1"/>
        <w:ind w:left="-851"/>
        <w:jc w:val="left"/>
        <w:rPr>
          <w:rStyle w:val="Naslov2Char"/>
          <w:sz w:val="28"/>
          <w:szCs w:val="28"/>
        </w:rPr>
      </w:pPr>
      <w:r>
        <w:rPr>
          <w:rStyle w:val="Naslov2Char"/>
          <w:sz w:val="28"/>
          <w:szCs w:val="28"/>
        </w:rPr>
        <w:lastRenderedPageBreak/>
        <w:t>3</w:t>
      </w:r>
      <w:r w:rsidR="00121AFF" w:rsidRPr="009952CE">
        <w:rPr>
          <w:rStyle w:val="Naslov2Char"/>
          <w:sz w:val="28"/>
          <w:szCs w:val="28"/>
        </w:rPr>
        <w:t>. Primljeni krediti i zajmovi</w:t>
      </w:r>
    </w:p>
    <w:p w:rsidR="00121AFF" w:rsidRPr="00976C86" w:rsidRDefault="00121AFF" w:rsidP="008412D1">
      <w:pPr>
        <w:spacing w:line="240" w:lineRule="auto"/>
        <w:ind w:left="-851"/>
        <w:rPr>
          <w:rStyle w:val="Naslov2Char"/>
          <w:sz w:val="24"/>
          <w:szCs w:val="24"/>
        </w:rPr>
      </w:pPr>
      <w:r w:rsidRPr="00976C86">
        <w:rPr>
          <w:rStyle w:val="Naslov2Char"/>
          <w:sz w:val="24"/>
          <w:szCs w:val="24"/>
        </w:rPr>
        <w:t>Tablica 1. Primljeni krediti, zajmovi te otplate</w:t>
      </w:r>
    </w:p>
    <w:tbl>
      <w:tblPr>
        <w:tblW w:w="1105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4"/>
        <w:gridCol w:w="908"/>
        <w:gridCol w:w="1061"/>
        <w:gridCol w:w="1059"/>
        <w:gridCol w:w="1211"/>
        <w:gridCol w:w="1211"/>
        <w:gridCol w:w="1211"/>
        <w:gridCol w:w="1211"/>
        <w:gridCol w:w="908"/>
        <w:gridCol w:w="907"/>
        <w:gridCol w:w="910"/>
      </w:tblGrid>
      <w:tr w:rsidR="00604C2A" w:rsidRPr="0085768B" w:rsidTr="008412D1">
        <w:trPr>
          <w:trHeight w:val="53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hr-HR"/>
              </w:rPr>
              <w:t>Red.</w:t>
            </w:r>
            <w:r w:rsidRPr="0085768B"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hr-HR"/>
              </w:rPr>
              <w:br/>
              <w:t>br.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Vrsta kredita i zajmova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Naziv pravne osobe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Ugovorena valuta i iznos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4C2A" w:rsidRPr="0085768B" w:rsidRDefault="00604C2A" w:rsidP="00995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 xml:space="preserve">Stanje kredita i zajma </w:t>
            </w:r>
            <w:r w:rsidR="001C617A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0</w:t>
            </w: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1.</w:t>
            </w:r>
            <w:r w:rsidR="001C617A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0</w:t>
            </w: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1.202</w:t>
            </w:r>
            <w:r w:rsidR="009952CE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5</w:t>
            </w: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Otplate glavnice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Primljeni krediti i  zajmovi u tekućoj godini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4C2A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Stanje kredita i zajma</w:t>
            </w:r>
          </w:p>
          <w:p w:rsidR="00604C2A" w:rsidRPr="0085768B" w:rsidRDefault="00AE51F1" w:rsidP="0009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31.</w:t>
            </w:r>
            <w:r w:rsidR="000905BF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03.2025</w:t>
            </w:r>
            <w:r w:rsidR="00604C2A"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Revalor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.</w:t>
            </w: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 xml:space="preserve"> / tečajne razlike u tekućoj godini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Datum sklapanja kredita i zajma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Datum dospijeća kredita i zajma</w:t>
            </w:r>
          </w:p>
        </w:tc>
      </w:tr>
      <w:tr w:rsidR="009952CE" w:rsidRPr="0085768B" w:rsidTr="008412D1">
        <w:trPr>
          <w:trHeight w:val="535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CE" w:rsidRPr="0085768B" w:rsidRDefault="009952CE" w:rsidP="00995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CE" w:rsidRPr="0085768B" w:rsidRDefault="009952CE" w:rsidP="00995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Tuzemni kratkoročni krediti i zajmovi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CE" w:rsidRPr="0085768B" w:rsidRDefault="009952CE" w:rsidP="00995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Zagrebačka banka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CE" w:rsidRPr="0085768B" w:rsidRDefault="009952CE" w:rsidP="0099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1.000.000</w:t>
            </w:r>
            <w:r w:rsidRPr="00CA570E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 xml:space="preserve"> €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CE" w:rsidRPr="00502A03" w:rsidRDefault="009952CE" w:rsidP="0099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132.322,72 €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CE" w:rsidRPr="00502A03" w:rsidRDefault="000905BF" w:rsidP="0099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0,00</w:t>
            </w:r>
            <w:r w:rsidR="009952CE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 xml:space="preserve"> €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CE" w:rsidRPr="00FA7367" w:rsidRDefault="00813990" w:rsidP="0099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hr-HR"/>
              </w:rPr>
              <w:t>416.996,25</w:t>
            </w:r>
            <w:r w:rsidR="009952CE" w:rsidRPr="00FA7367">
              <w:rPr>
                <w:rFonts w:ascii="Times New Roman" w:eastAsia="Times New Roman" w:hAnsi="Times New Roman"/>
                <w:bCs/>
                <w:sz w:val="14"/>
                <w:szCs w:val="14"/>
                <w:lang w:eastAsia="hr-HR"/>
              </w:rPr>
              <w:t xml:space="preserve"> €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CE" w:rsidRPr="00502A03" w:rsidRDefault="00813990" w:rsidP="0099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549.318,97</w:t>
            </w:r>
            <w:r w:rsidR="009952CE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 xml:space="preserve"> €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CE" w:rsidRPr="0085768B" w:rsidRDefault="009952CE" w:rsidP="00995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CE" w:rsidRPr="00F80B20" w:rsidRDefault="009952CE" w:rsidP="00995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F80B20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20.10.202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4</w:t>
            </w:r>
            <w:r w:rsidRPr="00F80B20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CE" w:rsidRPr="00F80B20" w:rsidRDefault="009952CE" w:rsidP="00995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F80B20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21.10.202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5</w:t>
            </w:r>
            <w:r w:rsidRPr="00F80B20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.</w:t>
            </w:r>
          </w:p>
        </w:tc>
      </w:tr>
      <w:tr w:rsidR="000905BF" w:rsidRPr="0085768B" w:rsidTr="008412D1">
        <w:trPr>
          <w:trHeight w:val="443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F" w:rsidRPr="0085768B" w:rsidRDefault="000905BF" w:rsidP="0009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F" w:rsidRPr="0085768B" w:rsidRDefault="000905BF" w:rsidP="0009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BF" w:rsidRPr="0085768B" w:rsidRDefault="000905BF" w:rsidP="0009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UKUPNO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905BF" w:rsidRPr="0085768B" w:rsidRDefault="000905BF" w:rsidP="0009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0905BF" w:rsidRPr="00502A03" w:rsidRDefault="000905BF" w:rsidP="0009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132.322,72 €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0905BF" w:rsidRPr="00502A03" w:rsidRDefault="000905BF" w:rsidP="0009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0,00 €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0905BF" w:rsidRPr="0085768B" w:rsidRDefault="00813990" w:rsidP="0009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416.996,25</w:t>
            </w:r>
            <w:r w:rsidR="000905BF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 xml:space="preserve"> €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0905BF" w:rsidRPr="00502A03" w:rsidRDefault="00813990" w:rsidP="0009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549.318,97</w:t>
            </w:r>
            <w:r w:rsidR="000905BF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 xml:space="preserve"> €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0905BF" w:rsidRPr="0085768B" w:rsidRDefault="000905BF" w:rsidP="0009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</w:tr>
      <w:tr w:rsidR="000905BF" w:rsidRPr="0085768B" w:rsidTr="008412D1">
        <w:trPr>
          <w:trHeight w:val="823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5BF" w:rsidRPr="0085768B" w:rsidRDefault="000905BF" w:rsidP="0009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BF" w:rsidRPr="0085768B" w:rsidRDefault="000905BF" w:rsidP="0009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Tuzemni dugoročni krediti i zajmovi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BF" w:rsidRPr="00A435D8" w:rsidRDefault="000905BF" w:rsidP="0009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Hrvatska banka za obnovu i razvitak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BF" w:rsidRPr="00A435D8" w:rsidRDefault="000905BF" w:rsidP="0009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u w:val="single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b/>
                <w:bCs/>
                <w:sz w:val="14"/>
                <w:szCs w:val="14"/>
                <w:u w:val="single"/>
                <w:lang w:eastAsia="hr-HR"/>
              </w:rPr>
              <w:t>2.745.785,37 EUR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BF" w:rsidRPr="00A435D8" w:rsidRDefault="000905BF" w:rsidP="0009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1.815.058,00</w:t>
            </w: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 xml:space="preserve"> €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BF" w:rsidRPr="00A435D8" w:rsidRDefault="00813990" w:rsidP="0009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 xml:space="preserve">43.215,67 </w:t>
            </w:r>
            <w:r w:rsidR="000905BF"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€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BF" w:rsidRPr="00A435D8" w:rsidRDefault="000905BF" w:rsidP="0009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BF" w:rsidRPr="00A435D8" w:rsidRDefault="00813990" w:rsidP="0009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1.771.842,33</w:t>
            </w:r>
            <w:r w:rsidR="000905BF"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 xml:space="preserve"> €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BF" w:rsidRPr="00A435D8" w:rsidRDefault="000905BF" w:rsidP="0009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BF" w:rsidRPr="00A435D8" w:rsidRDefault="000905BF" w:rsidP="0009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28.06.2019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BF" w:rsidRPr="00A435D8" w:rsidRDefault="000905BF" w:rsidP="0009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30.04.2035</w:t>
            </w:r>
          </w:p>
        </w:tc>
      </w:tr>
      <w:tr w:rsidR="000905BF" w:rsidRPr="0085768B" w:rsidTr="008412D1">
        <w:trPr>
          <w:trHeight w:val="65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F" w:rsidRPr="0085768B" w:rsidRDefault="000905BF" w:rsidP="0009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F" w:rsidRPr="0085768B" w:rsidRDefault="000905BF" w:rsidP="0009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BF" w:rsidRPr="00A435D8" w:rsidRDefault="000905BF" w:rsidP="0009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Hrvatska banka za obnovu i razvitak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BF" w:rsidRPr="00A435D8" w:rsidRDefault="000905BF" w:rsidP="0009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u w:val="single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b/>
                <w:bCs/>
                <w:sz w:val="14"/>
                <w:szCs w:val="14"/>
                <w:u w:val="single"/>
                <w:lang w:eastAsia="hr-HR"/>
              </w:rPr>
              <w:t>3.407.120,92</w:t>
            </w:r>
          </w:p>
          <w:p w:rsidR="000905BF" w:rsidRPr="00A435D8" w:rsidRDefault="000905BF" w:rsidP="0009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u w:val="single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b/>
                <w:bCs/>
                <w:sz w:val="14"/>
                <w:szCs w:val="14"/>
                <w:u w:val="single"/>
                <w:lang w:eastAsia="hr-HR"/>
              </w:rPr>
              <w:t>EUR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BF" w:rsidRPr="00A435D8" w:rsidRDefault="000905BF" w:rsidP="0009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2.686.383,77</w:t>
            </w: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 xml:space="preserve"> €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BF" w:rsidRPr="00A435D8" w:rsidRDefault="00813990" w:rsidP="0009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65.521,56</w:t>
            </w:r>
            <w:r w:rsidR="000905BF"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 xml:space="preserve"> €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BF" w:rsidRPr="00A435D8" w:rsidRDefault="000905BF" w:rsidP="0009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BF" w:rsidRPr="00A435D8" w:rsidRDefault="00813990" w:rsidP="0009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2.620.862,21</w:t>
            </w:r>
            <w:r w:rsidR="000905BF"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 xml:space="preserve"> €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BF" w:rsidRPr="00A435D8" w:rsidRDefault="000905BF" w:rsidP="0009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BF" w:rsidRPr="00A435D8" w:rsidRDefault="000905BF" w:rsidP="0009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28.06.2019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BF" w:rsidRPr="00A435D8" w:rsidRDefault="000905BF" w:rsidP="0009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31.03.2035</w:t>
            </w:r>
          </w:p>
        </w:tc>
      </w:tr>
      <w:tr w:rsidR="000905BF" w:rsidRPr="0085768B" w:rsidTr="008412D1">
        <w:trPr>
          <w:trHeight w:val="53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F" w:rsidRPr="0085768B" w:rsidRDefault="000905BF" w:rsidP="0009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F" w:rsidRPr="0085768B" w:rsidRDefault="000905BF" w:rsidP="0009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BF" w:rsidRPr="00A435D8" w:rsidRDefault="000905BF" w:rsidP="0009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Hrvatska banka za obnovu i razvitak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BF" w:rsidRPr="00A435D8" w:rsidRDefault="000905BF" w:rsidP="0009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u w:val="single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b/>
                <w:bCs/>
                <w:sz w:val="14"/>
                <w:szCs w:val="14"/>
                <w:u w:val="single"/>
                <w:lang w:eastAsia="hr-HR"/>
              </w:rPr>
              <w:t>552.391,48</w:t>
            </w:r>
          </w:p>
          <w:p w:rsidR="000905BF" w:rsidRPr="00A435D8" w:rsidRDefault="000905BF" w:rsidP="0009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u w:val="single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b/>
                <w:bCs/>
                <w:sz w:val="14"/>
                <w:szCs w:val="14"/>
                <w:u w:val="single"/>
                <w:lang w:eastAsia="hr-HR"/>
              </w:rPr>
              <w:t>EUR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BF" w:rsidRPr="00A435D8" w:rsidRDefault="000905BF" w:rsidP="0009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426.462,77</w:t>
            </w: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 xml:space="preserve"> €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BF" w:rsidRPr="00A435D8" w:rsidRDefault="00813990" w:rsidP="0009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10.153,89</w:t>
            </w:r>
            <w:r w:rsidR="000905BF"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 xml:space="preserve"> €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BF" w:rsidRPr="00A435D8" w:rsidRDefault="000905BF" w:rsidP="0009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BF" w:rsidRPr="00A435D8" w:rsidRDefault="00813990" w:rsidP="0009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416.308,88</w:t>
            </w:r>
            <w:r w:rsidR="000905BF"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 xml:space="preserve"> €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BF" w:rsidRPr="00A435D8" w:rsidRDefault="000905BF" w:rsidP="0009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BF" w:rsidRPr="00A435D8" w:rsidRDefault="000905BF" w:rsidP="0009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28.06.2019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BF" w:rsidRPr="00A435D8" w:rsidRDefault="000905BF" w:rsidP="0009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30.04.2035</w:t>
            </w:r>
          </w:p>
        </w:tc>
      </w:tr>
      <w:tr w:rsidR="000905BF" w:rsidRPr="0085768B" w:rsidTr="00582B09">
        <w:trPr>
          <w:trHeight w:val="433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F" w:rsidRPr="0085768B" w:rsidRDefault="000905BF" w:rsidP="0009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F" w:rsidRPr="0085768B" w:rsidRDefault="000905BF" w:rsidP="0009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BF" w:rsidRPr="00A435D8" w:rsidRDefault="000905BF" w:rsidP="0009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Zagrebačka banka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BF" w:rsidRPr="00A435D8" w:rsidRDefault="000905BF" w:rsidP="0009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u w:val="single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b/>
                <w:bCs/>
                <w:sz w:val="14"/>
                <w:szCs w:val="14"/>
                <w:u w:val="single"/>
                <w:lang w:eastAsia="hr-HR"/>
              </w:rPr>
              <w:t>1.327.228,08 EUR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BF" w:rsidRPr="00A435D8" w:rsidRDefault="000905BF" w:rsidP="0009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1.020.944,04 €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BF" w:rsidRPr="00A435D8" w:rsidRDefault="00813990" w:rsidP="0009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25.523,62</w:t>
            </w:r>
            <w:r w:rsidR="000905BF"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 xml:space="preserve"> €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BF" w:rsidRPr="00A435D8" w:rsidRDefault="000905BF" w:rsidP="0009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BF" w:rsidRPr="00A435D8" w:rsidRDefault="00813990" w:rsidP="0009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995.420,42</w:t>
            </w:r>
            <w:r w:rsidR="000905BF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 xml:space="preserve"> €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BF" w:rsidRPr="00A435D8" w:rsidRDefault="000905BF" w:rsidP="0009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BF" w:rsidRPr="00A435D8" w:rsidRDefault="000905BF" w:rsidP="0009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04.07.2019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BF" w:rsidRPr="00A435D8" w:rsidRDefault="000905BF" w:rsidP="0009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31.12.2034</w:t>
            </w:r>
          </w:p>
        </w:tc>
      </w:tr>
      <w:tr w:rsidR="000905BF" w:rsidRPr="0085768B" w:rsidTr="008412D1">
        <w:trPr>
          <w:trHeight w:val="472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F" w:rsidRPr="0085768B" w:rsidRDefault="000905BF" w:rsidP="0009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F" w:rsidRPr="0085768B" w:rsidRDefault="000905BF" w:rsidP="0009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BF" w:rsidRPr="00A435D8" w:rsidRDefault="000905BF" w:rsidP="0009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Zagrebačka banka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BF" w:rsidRPr="00A435D8" w:rsidRDefault="000905BF" w:rsidP="0009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u w:val="single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b/>
                <w:bCs/>
                <w:sz w:val="14"/>
                <w:szCs w:val="14"/>
                <w:u w:val="single"/>
                <w:lang w:eastAsia="hr-HR"/>
              </w:rPr>
              <w:t>2.654.452,70 EUR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BF" w:rsidRPr="00A435D8" w:rsidRDefault="000905BF" w:rsidP="0009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2.348.169,32 €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BF" w:rsidRPr="00A435D8" w:rsidRDefault="00813990" w:rsidP="0009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51.047,23</w:t>
            </w:r>
            <w:r w:rsidR="000905BF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 xml:space="preserve"> €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BF" w:rsidRPr="00A435D8" w:rsidRDefault="000905BF" w:rsidP="0009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BF" w:rsidRPr="00A435D8" w:rsidRDefault="00813990" w:rsidP="0009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2.297.122,09</w:t>
            </w:r>
            <w:r w:rsidR="000905BF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 xml:space="preserve"> €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BF" w:rsidRPr="00A435D8" w:rsidRDefault="000905BF" w:rsidP="0009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BF" w:rsidRPr="00A435D8" w:rsidRDefault="000905BF" w:rsidP="0009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23.07.2020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BF" w:rsidRPr="00A435D8" w:rsidRDefault="000905BF" w:rsidP="0009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30.04.2036</w:t>
            </w:r>
          </w:p>
        </w:tc>
      </w:tr>
      <w:tr w:rsidR="000905BF" w:rsidRPr="0085768B" w:rsidTr="008412D1">
        <w:trPr>
          <w:trHeight w:val="273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F" w:rsidRPr="0085768B" w:rsidRDefault="000905BF" w:rsidP="0009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F" w:rsidRPr="0085768B" w:rsidRDefault="000905BF" w:rsidP="0009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BF" w:rsidRPr="0085768B" w:rsidRDefault="000905BF" w:rsidP="0009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UKUPNO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905BF" w:rsidRPr="0085768B" w:rsidRDefault="000905BF" w:rsidP="0009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5BF" w:rsidRPr="0085768B" w:rsidRDefault="000905BF" w:rsidP="0009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8.297.017,90 €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5BF" w:rsidRPr="0085768B" w:rsidRDefault="00813990" w:rsidP="0009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195.461,97</w:t>
            </w:r>
            <w:r w:rsidR="000905BF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 xml:space="preserve"> €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5BF" w:rsidRPr="0085768B" w:rsidRDefault="000905BF" w:rsidP="0009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5BF" w:rsidRPr="0085768B" w:rsidRDefault="006800CE" w:rsidP="0009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8.101.555,93</w:t>
            </w:r>
            <w:r w:rsidR="000905BF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 xml:space="preserve"> €</w:t>
            </w:r>
          </w:p>
        </w:tc>
        <w:tc>
          <w:tcPr>
            <w:tcW w:w="272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0905BF" w:rsidRPr="0085768B" w:rsidRDefault="000905BF" w:rsidP="0009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</w:tr>
      <w:tr w:rsidR="000905BF" w:rsidRPr="0085768B" w:rsidTr="008412D1">
        <w:trPr>
          <w:trHeight w:val="273"/>
        </w:trPr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5BF" w:rsidRPr="0085768B" w:rsidRDefault="000905BF" w:rsidP="0009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UKUPNO (1+2)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905BF" w:rsidRPr="0085768B" w:rsidRDefault="000905BF" w:rsidP="0009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0905BF" w:rsidRPr="0085768B" w:rsidRDefault="000905BF" w:rsidP="0009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8.429.340,62 €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0905BF" w:rsidRPr="0085768B" w:rsidRDefault="006800CE" w:rsidP="0009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195.461,97</w:t>
            </w:r>
            <w:r w:rsidR="000905BF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 xml:space="preserve"> €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0905BF" w:rsidRPr="0085768B" w:rsidRDefault="006800CE" w:rsidP="0009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416.996,25</w:t>
            </w:r>
            <w:r w:rsidR="000905BF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 xml:space="preserve"> €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0905BF" w:rsidRPr="0085768B" w:rsidRDefault="006800CE" w:rsidP="000905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8.650.874,90</w:t>
            </w:r>
            <w:r w:rsidR="000905BF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 xml:space="preserve"> €</w:t>
            </w:r>
          </w:p>
        </w:tc>
        <w:tc>
          <w:tcPr>
            <w:tcW w:w="272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05BF" w:rsidRPr="0085768B" w:rsidRDefault="000905BF" w:rsidP="0009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</w:tr>
      <w:tr w:rsidR="00582B09" w:rsidRPr="0085768B" w:rsidTr="008412D1">
        <w:trPr>
          <w:trHeight w:val="273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Inozemni kratkoročni krediti i zajmovi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</w:tr>
      <w:tr w:rsidR="00582B09" w:rsidRPr="0085768B" w:rsidTr="008412D1">
        <w:trPr>
          <w:trHeight w:val="273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</w:tr>
      <w:tr w:rsidR="00582B09" w:rsidRPr="0085768B" w:rsidTr="008412D1">
        <w:trPr>
          <w:trHeight w:val="273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</w:tr>
      <w:tr w:rsidR="00582B09" w:rsidRPr="0085768B" w:rsidTr="008412D1">
        <w:trPr>
          <w:trHeight w:val="273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UKUPNO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582B09" w:rsidRPr="0085768B" w:rsidRDefault="00582B09" w:rsidP="00582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582B09" w:rsidRPr="0085768B" w:rsidRDefault="00582B09" w:rsidP="00582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582B09" w:rsidRPr="0085768B" w:rsidRDefault="00582B09" w:rsidP="00582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582B09" w:rsidRPr="0085768B" w:rsidRDefault="00582B09" w:rsidP="00582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</w:tr>
      <w:tr w:rsidR="00582B09" w:rsidRPr="0085768B" w:rsidTr="008412D1">
        <w:trPr>
          <w:trHeight w:val="273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Inozemni dugoročni krediti i zajmovi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</w:tr>
      <w:tr w:rsidR="00582B09" w:rsidRPr="0085768B" w:rsidTr="008412D1">
        <w:trPr>
          <w:trHeight w:val="273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</w:tr>
      <w:tr w:rsidR="00582B09" w:rsidRPr="0085768B" w:rsidTr="008412D1">
        <w:trPr>
          <w:trHeight w:val="273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</w:tr>
      <w:tr w:rsidR="00582B09" w:rsidRPr="0085768B" w:rsidTr="008412D1">
        <w:trPr>
          <w:trHeight w:val="273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UKUPNO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582B09" w:rsidRPr="0085768B" w:rsidRDefault="00582B09" w:rsidP="00582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582B09" w:rsidRPr="0085768B" w:rsidRDefault="00582B09" w:rsidP="00582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582B09" w:rsidRPr="0085768B" w:rsidRDefault="00582B09" w:rsidP="00582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582B09" w:rsidRPr="0085768B" w:rsidRDefault="00582B09" w:rsidP="00582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72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</w:tr>
      <w:tr w:rsidR="00582B09" w:rsidRPr="0085768B" w:rsidTr="008412D1">
        <w:trPr>
          <w:trHeight w:val="273"/>
        </w:trPr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UKUPNO (3+4)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582B09" w:rsidRPr="0085768B" w:rsidRDefault="00582B09" w:rsidP="00582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582B09" w:rsidRPr="0085768B" w:rsidRDefault="00582B09" w:rsidP="00582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582B09" w:rsidRPr="0085768B" w:rsidRDefault="00582B09" w:rsidP="00582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582B09" w:rsidRPr="0085768B" w:rsidRDefault="00582B09" w:rsidP="00582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72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09" w:rsidRPr="0085768B" w:rsidRDefault="00582B09" w:rsidP="0058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766F09" w:rsidRPr="0085768B" w:rsidTr="008412D1">
        <w:trPr>
          <w:trHeight w:val="273"/>
        </w:trPr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F09" w:rsidRPr="0085768B" w:rsidRDefault="00766F09" w:rsidP="00766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UKUPNO (1+2+3+4)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66F09" w:rsidRPr="0085768B" w:rsidRDefault="00766F09" w:rsidP="00766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</w:tcPr>
          <w:p w:rsidR="00766F09" w:rsidRPr="0085768B" w:rsidRDefault="006800CE" w:rsidP="0076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8.429.340,62</w:t>
            </w:r>
            <w:r w:rsidR="00766F09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 xml:space="preserve"> €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</w:tcPr>
          <w:p w:rsidR="00766F09" w:rsidRPr="0085768B" w:rsidRDefault="006800CE" w:rsidP="0076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195.461,97</w:t>
            </w:r>
            <w:r w:rsidR="00766F09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 xml:space="preserve"> €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</w:tcPr>
          <w:p w:rsidR="00766F09" w:rsidRPr="0085768B" w:rsidRDefault="006800CE" w:rsidP="0076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416.996,25</w:t>
            </w:r>
            <w:r w:rsidR="00766F09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 xml:space="preserve"> €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</w:tcPr>
          <w:p w:rsidR="00766F09" w:rsidRPr="0085768B" w:rsidRDefault="006800CE" w:rsidP="0076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8.650.874,90</w:t>
            </w:r>
            <w:r w:rsidR="00766F09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 xml:space="preserve"> €</w:t>
            </w:r>
          </w:p>
        </w:tc>
        <w:tc>
          <w:tcPr>
            <w:tcW w:w="272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F09" w:rsidRPr="0085768B" w:rsidRDefault="00766F09" w:rsidP="00766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</w:tc>
      </w:tr>
    </w:tbl>
    <w:p w:rsidR="008412D1" w:rsidRPr="000905BF" w:rsidRDefault="008412D1" w:rsidP="008412D1">
      <w:pPr>
        <w:spacing w:line="240" w:lineRule="auto"/>
        <w:rPr>
          <w:rStyle w:val="Naslov2Char"/>
          <w:sz w:val="24"/>
          <w:szCs w:val="24"/>
        </w:rPr>
      </w:pPr>
    </w:p>
    <w:p w:rsidR="009952CE" w:rsidRDefault="009952CE" w:rsidP="009952CE">
      <w:pPr>
        <w:pStyle w:val="Bezproreda"/>
        <w:jc w:val="both"/>
      </w:pPr>
      <w:r>
        <w:t xml:space="preserve">Varaždinske Toplice, </w:t>
      </w:r>
      <w:r w:rsidR="000905BF">
        <w:t>10.04.2025</w:t>
      </w:r>
      <w:r>
        <w:t>.</w:t>
      </w:r>
    </w:p>
    <w:p w:rsidR="009952CE" w:rsidRDefault="009952CE" w:rsidP="009952CE">
      <w:pPr>
        <w:pStyle w:val="Bezproreda"/>
        <w:jc w:val="both"/>
      </w:pPr>
    </w:p>
    <w:p w:rsidR="009952CE" w:rsidRDefault="009952CE" w:rsidP="009952CE">
      <w:pPr>
        <w:pStyle w:val="Bezproreda"/>
        <w:jc w:val="both"/>
        <w:rPr>
          <w:b/>
          <w:i/>
        </w:rPr>
      </w:pPr>
      <w:r w:rsidRPr="00D5740A">
        <w:rPr>
          <w:b/>
          <w:i/>
        </w:rPr>
        <w:t xml:space="preserve">Broj: </w:t>
      </w:r>
      <w:r w:rsidRPr="00E24C36">
        <w:rPr>
          <w:b/>
          <w:i/>
        </w:rPr>
        <w:t>04-</w:t>
      </w:r>
      <w:r>
        <w:rPr>
          <w:b/>
          <w:i/>
        </w:rPr>
        <w:t>161/</w:t>
      </w:r>
      <w:r w:rsidR="000905BF">
        <w:rPr>
          <w:b/>
          <w:i/>
        </w:rPr>
        <w:t>2</w:t>
      </w:r>
      <w:r>
        <w:rPr>
          <w:b/>
          <w:i/>
        </w:rPr>
        <w:t>-2025.</w:t>
      </w:r>
    </w:p>
    <w:p w:rsidR="009952CE" w:rsidRPr="00D5740A" w:rsidRDefault="009952CE" w:rsidP="009952CE">
      <w:pPr>
        <w:pStyle w:val="Bezproreda"/>
        <w:jc w:val="both"/>
        <w:rPr>
          <w:b/>
          <w:i/>
        </w:rPr>
      </w:pPr>
    </w:p>
    <w:p w:rsidR="009952CE" w:rsidRPr="00A01EE0" w:rsidRDefault="009952CE" w:rsidP="009952CE">
      <w:pPr>
        <w:pStyle w:val="Bezproreda"/>
        <w:jc w:val="both"/>
        <w:rPr>
          <w:i/>
          <w:u w:val="single"/>
        </w:rPr>
      </w:pPr>
      <w:r w:rsidRPr="00D5740A">
        <w:rPr>
          <w:i/>
          <w:u w:val="single"/>
        </w:rPr>
        <w:t xml:space="preserve">Osoba za kontakt: </w:t>
      </w:r>
      <w:r>
        <w:rPr>
          <w:i/>
          <w:u w:val="single"/>
        </w:rPr>
        <w:t xml:space="preserve"> </w:t>
      </w:r>
      <w:r w:rsidRPr="00D5740A">
        <w:rPr>
          <w:i/>
          <w:u w:val="single"/>
        </w:rPr>
        <w:t xml:space="preserve">Voditeljica </w:t>
      </w:r>
      <w:r>
        <w:rPr>
          <w:i/>
          <w:u w:val="single"/>
        </w:rPr>
        <w:t>o</w:t>
      </w:r>
      <w:r w:rsidRPr="00D5740A">
        <w:rPr>
          <w:i/>
          <w:u w:val="single"/>
        </w:rPr>
        <w:t>djela za financijske poslo</w:t>
      </w:r>
      <w:r>
        <w:rPr>
          <w:i/>
          <w:u w:val="single"/>
        </w:rPr>
        <w:t>ve, Spomenka Sakač, 042/633-384.</w:t>
      </w:r>
    </w:p>
    <w:p w:rsidR="009952CE" w:rsidRDefault="009952CE" w:rsidP="009952CE">
      <w:pPr>
        <w:pStyle w:val="Bezproreda"/>
        <w:jc w:val="both"/>
        <w:rPr>
          <w:b/>
          <w:i/>
          <w:u w:val="single"/>
        </w:rPr>
      </w:pPr>
    </w:p>
    <w:p w:rsidR="009952CE" w:rsidRDefault="009952CE" w:rsidP="009952CE">
      <w:pPr>
        <w:pStyle w:val="Bezproreda"/>
        <w:jc w:val="both"/>
        <w:rPr>
          <w:b/>
          <w:i/>
          <w:u w:val="single"/>
        </w:rPr>
      </w:pPr>
    </w:p>
    <w:p w:rsidR="009952CE" w:rsidRPr="00D5740A" w:rsidRDefault="009952CE" w:rsidP="009952CE">
      <w:pPr>
        <w:pStyle w:val="Bezproreda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                               </w:t>
      </w:r>
    </w:p>
    <w:p w:rsidR="009952CE" w:rsidRDefault="009952CE" w:rsidP="009952CE">
      <w:pPr>
        <w:spacing w:after="0"/>
        <w:jc w:val="both"/>
      </w:pPr>
      <w:r>
        <w:t xml:space="preserve">                                                                                                                                                 Ravnatelj:</w:t>
      </w:r>
    </w:p>
    <w:p w:rsidR="009952CE" w:rsidRDefault="009952CE" w:rsidP="009952CE">
      <w:pPr>
        <w:spacing w:after="0"/>
        <w:jc w:val="both"/>
      </w:pPr>
      <w:r>
        <w:t xml:space="preserve">                                                                                                                                  Denis Kovačić, dr. med. </w:t>
      </w:r>
      <w:proofErr w:type="spellStart"/>
      <w:r>
        <w:t>spec</w:t>
      </w:r>
      <w:proofErr w:type="spellEnd"/>
      <w:r>
        <w:t>.</w:t>
      </w:r>
    </w:p>
    <w:p w:rsidR="009952CE" w:rsidRDefault="009952CE" w:rsidP="009952CE">
      <w:pPr>
        <w:spacing w:after="0"/>
        <w:jc w:val="both"/>
      </w:pPr>
    </w:p>
    <w:p w:rsidR="00F64D8A" w:rsidRPr="00CF4982" w:rsidRDefault="00F64D8A" w:rsidP="00F51147">
      <w:pPr>
        <w:tabs>
          <w:tab w:val="left" w:pos="5916"/>
        </w:tabs>
      </w:pPr>
    </w:p>
    <w:sectPr w:rsidR="00F64D8A" w:rsidRPr="00CF4982" w:rsidSect="00F03482">
      <w:footerReference w:type="default" r:id="rId8"/>
      <w:pgSz w:w="11906" w:h="16838"/>
      <w:pgMar w:top="1418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294" w:rsidRDefault="00AF2294" w:rsidP="00700EBB">
      <w:pPr>
        <w:spacing w:after="0" w:line="240" w:lineRule="auto"/>
      </w:pPr>
      <w:r>
        <w:separator/>
      </w:r>
    </w:p>
  </w:endnote>
  <w:endnote w:type="continuationSeparator" w:id="0">
    <w:p w:rsidR="00AF2294" w:rsidRDefault="00AF2294" w:rsidP="00700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97782"/>
      <w:docPartObj>
        <w:docPartGallery w:val="Page Numbers (Bottom of Page)"/>
        <w:docPartUnique/>
      </w:docPartObj>
    </w:sdtPr>
    <w:sdtContent>
      <w:p w:rsidR="0048709E" w:rsidRDefault="0048709E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573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8709E" w:rsidRDefault="0048709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294" w:rsidRDefault="00AF2294" w:rsidP="00700EBB">
      <w:pPr>
        <w:spacing w:after="0" w:line="240" w:lineRule="auto"/>
      </w:pPr>
      <w:r>
        <w:separator/>
      </w:r>
    </w:p>
  </w:footnote>
  <w:footnote w:type="continuationSeparator" w:id="0">
    <w:p w:rsidR="00AF2294" w:rsidRDefault="00AF2294" w:rsidP="00700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5453"/>
    <w:multiLevelType w:val="hybridMultilevel"/>
    <w:tmpl w:val="9022F7E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D54F5"/>
    <w:multiLevelType w:val="multilevel"/>
    <w:tmpl w:val="02D29F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0C5E7B"/>
    <w:multiLevelType w:val="hybridMultilevel"/>
    <w:tmpl w:val="BFB2AD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7766F"/>
    <w:multiLevelType w:val="multilevel"/>
    <w:tmpl w:val="9FAA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B2B21"/>
    <w:multiLevelType w:val="hybridMultilevel"/>
    <w:tmpl w:val="10669E76"/>
    <w:lvl w:ilvl="0" w:tplc="ED046D2E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D114161"/>
    <w:multiLevelType w:val="hybridMultilevel"/>
    <w:tmpl w:val="F2540B32"/>
    <w:lvl w:ilvl="0" w:tplc="26DC0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EA5759"/>
    <w:multiLevelType w:val="hybridMultilevel"/>
    <w:tmpl w:val="29D895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106EF"/>
    <w:multiLevelType w:val="hybridMultilevel"/>
    <w:tmpl w:val="DF08F3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405CC"/>
    <w:multiLevelType w:val="multilevel"/>
    <w:tmpl w:val="3796E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A247ED"/>
    <w:multiLevelType w:val="hybridMultilevel"/>
    <w:tmpl w:val="3B26A0EC"/>
    <w:lvl w:ilvl="0" w:tplc="26200F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6021B"/>
    <w:multiLevelType w:val="hybridMultilevel"/>
    <w:tmpl w:val="669614D4"/>
    <w:lvl w:ilvl="0" w:tplc="F1FE5A8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B02C3"/>
    <w:multiLevelType w:val="hybridMultilevel"/>
    <w:tmpl w:val="C81C7494"/>
    <w:lvl w:ilvl="0" w:tplc="DB9221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D49C8"/>
    <w:multiLevelType w:val="multilevel"/>
    <w:tmpl w:val="7E7E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382703"/>
    <w:multiLevelType w:val="hybridMultilevel"/>
    <w:tmpl w:val="0464A8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A6D03"/>
    <w:multiLevelType w:val="hybridMultilevel"/>
    <w:tmpl w:val="9B6AA89A"/>
    <w:lvl w:ilvl="0" w:tplc="E670EC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E4673"/>
    <w:multiLevelType w:val="hybridMultilevel"/>
    <w:tmpl w:val="0464A8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15567"/>
    <w:multiLevelType w:val="hybridMultilevel"/>
    <w:tmpl w:val="F80C8216"/>
    <w:lvl w:ilvl="0" w:tplc="5314BF8C">
      <w:start w:val="6382"/>
      <w:numFmt w:val="decimal"/>
      <w:lvlText w:val="%1"/>
      <w:lvlJc w:val="left"/>
      <w:pPr>
        <w:ind w:left="792" w:hanging="432"/>
      </w:pPr>
      <w:rPr>
        <w:rFonts w:eastAsia="Calibr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D1FAF"/>
    <w:multiLevelType w:val="hybridMultilevel"/>
    <w:tmpl w:val="B75E20FA"/>
    <w:lvl w:ilvl="0" w:tplc="73260476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50143"/>
    <w:multiLevelType w:val="hybridMultilevel"/>
    <w:tmpl w:val="3C46B1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F3F14"/>
    <w:multiLevelType w:val="multilevel"/>
    <w:tmpl w:val="6BDE8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0714D2"/>
    <w:multiLevelType w:val="hybridMultilevel"/>
    <w:tmpl w:val="B75E20FA"/>
    <w:lvl w:ilvl="0" w:tplc="73260476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F0669"/>
    <w:multiLevelType w:val="hybridMultilevel"/>
    <w:tmpl w:val="CFBC1CEC"/>
    <w:lvl w:ilvl="0" w:tplc="0994F77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56DD30C9"/>
    <w:multiLevelType w:val="hybridMultilevel"/>
    <w:tmpl w:val="0D76C42A"/>
    <w:lvl w:ilvl="0" w:tplc="DFE60B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29130C"/>
    <w:multiLevelType w:val="hybridMultilevel"/>
    <w:tmpl w:val="2D4C2D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E3AD9"/>
    <w:multiLevelType w:val="hybridMultilevel"/>
    <w:tmpl w:val="F31E916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663CB"/>
    <w:multiLevelType w:val="hybridMultilevel"/>
    <w:tmpl w:val="D570B8C0"/>
    <w:lvl w:ilvl="0" w:tplc="2E7E14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B07A7"/>
    <w:multiLevelType w:val="hybridMultilevel"/>
    <w:tmpl w:val="834A1ED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A1127"/>
    <w:multiLevelType w:val="hybridMultilevel"/>
    <w:tmpl w:val="2B804D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241A2"/>
    <w:multiLevelType w:val="hybridMultilevel"/>
    <w:tmpl w:val="50623600"/>
    <w:lvl w:ilvl="0" w:tplc="009845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E2485B"/>
    <w:multiLevelType w:val="hybridMultilevel"/>
    <w:tmpl w:val="0804C6C0"/>
    <w:lvl w:ilvl="0" w:tplc="390E4A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E9504D"/>
    <w:multiLevelType w:val="hybridMultilevel"/>
    <w:tmpl w:val="B75E20FA"/>
    <w:lvl w:ilvl="0" w:tplc="73260476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46E39"/>
    <w:multiLevelType w:val="hybridMultilevel"/>
    <w:tmpl w:val="8FC26F70"/>
    <w:lvl w:ilvl="0" w:tplc="E670EC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B6020"/>
    <w:multiLevelType w:val="multilevel"/>
    <w:tmpl w:val="F24A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9E52D9"/>
    <w:multiLevelType w:val="hybridMultilevel"/>
    <w:tmpl w:val="27C06EA4"/>
    <w:lvl w:ilvl="0" w:tplc="E670EC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C3B99"/>
    <w:multiLevelType w:val="hybridMultilevel"/>
    <w:tmpl w:val="53986EAE"/>
    <w:lvl w:ilvl="0" w:tplc="88FA7F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64717"/>
    <w:multiLevelType w:val="hybridMultilevel"/>
    <w:tmpl w:val="F2540B32"/>
    <w:lvl w:ilvl="0" w:tplc="26DC0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82003A"/>
    <w:multiLevelType w:val="hybridMultilevel"/>
    <w:tmpl w:val="D612034C"/>
    <w:lvl w:ilvl="0" w:tplc="0596BF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4E7788"/>
    <w:multiLevelType w:val="hybridMultilevel"/>
    <w:tmpl w:val="7924ED22"/>
    <w:lvl w:ilvl="0" w:tplc="172C30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A4407"/>
    <w:multiLevelType w:val="hybridMultilevel"/>
    <w:tmpl w:val="65921614"/>
    <w:lvl w:ilvl="0" w:tplc="DAC089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5"/>
  </w:num>
  <w:num w:numId="4">
    <w:abstractNumId w:val="4"/>
  </w:num>
  <w:num w:numId="5">
    <w:abstractNumId w:val="35"/>
  </w:num>
  <w:num w:numId="6">
    <w:abstractNumId w:val="18"/>
  </w:num>
  <w:num w:numId="7">
    <w:abstractNumId w:val="23"/>
  </w:num>
  <w:num w:numId="8">
    <w:abstractNumId w:val="9"/>
  </w:num>
  <w:num w:numId="9">
    <w:abstractNumId w:val="38"/>
  </w:num>
  <w:num w:numId="10">
    <w:abstractNumId w:val="10"/>
  </w:num>
  <w:num w:numId="11">
    <w:abstractNumId w:val="6"/>
  </w:num>
  <w:num w:numId="12">
    <w:abstractNumId w:val="22"/>
  </w:num>
  <w:num w:numId="13">
    <w:abstractNumId w:val="33"/>
  </w:num>
  <w:num w:numId="14">
    <w:abstractNumId w:val="31"/>
  </w:num>
  <w:num w:numId="15">
    <w:abstractNumId w:val="14"/>
  </w:num>
  <w:num w:numId="16">
    <w:abstractNumId w:val="28"/>
  </w:num>
  <w:num w:numId="17">
    <w:abstractNumId w:val="20"/>
  </w:num>
  <w:num w:numId="18">
    <w:abstractNumId w:val="30"/>
  </w:num>
  <w:num w:numId="19">
    <w:abstractNumId w:val="34"/>
  </w:num>
  <w:num w:numId="20">
    <w:abstractNumId w:val="36"/>
  </w:num>
  <w:num w:numId="21">
    <w:abstractNumId w:val="13"/>
  </w:num>
  <w:num w:numId="22">
    <w:abstractNumId w:val="2"/>
  </w:num>
  <w:num w:numId="23">
    <w:abstractNumId w:val="29"/>
  </w:num>
  <w:num w:numId="24">
    <w:abstractNumId w:val="27"/>
  </w:num>
  <w:num w:numId="25">
    <w:abstractNumId w:val="15"/>
  </w:num>
  <w:num w:numId="26">
    <w:abstractNumId w:val="21"/>
  </w:num>
  <w:num w:numId="27">
    <w:abstractNumId w:val="37"/>
  </w:num>
  <w:num w:numId="28">
    <w:abstractNumId w:val="7"/>
  </w:num>
  <w:num w:numId="29">
    <w:abstractNumId w:val="24"/>
  </w:num>
  <w:num w:numId="30">
    <w:abstractNumId w:val="0"/>
  </w:num>
  <w:num w:numId="31">
    <w:abstractNumId w:val="26"/>
  </w:num>
  <w:num w:numId="32">
    <w:abstractNumId w:val="19"/>
  </w:num>
  <w:num w:numId="33">
    <w:abstractNumId w:val="3"/>
  </w:num>
  <w:num w:numId="34">
    <w:abstractNumId w:val="8"/>
  </w:num>
  <w:num w:numId="35">
    <w:abstractNumId w:val="1"/>
  </w:num>
  <w:num w:numId="36">
    <w:abstractNumId w:val="16"/>
  </w:num>
  <w:num w:numId="37">
    <w:abstractNumId w:val="11"/>
  </w:num>
  <w:num w:numId="38">
    <w:abstractNumId w:val="12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E4"/>
    <w:rsid w:val="000002DE"/>
    <w:rsid w:val="0000151E"/>
    <w:rsid w:val="00001630"/>
    <w:rsid w:val="0000175B"/>
    <w:rsid w:val="0000251C"/>
    <w:rsid w:val="00002CAE"/>
    <w:rsid w:val="000035AA"/>
    <w:rsid w:val="00003950"/>
    <w:rsid w:val="00003B2F"/>
    <w:rsid w:val="00004960"/>
    <w:rsid w:val="00004D60"/>
    <w:rsid w:val="000057C9"/>
    <w:rsid w:val="00005D4B"/>
    <w:rsid w:val="00006F12"/>
    <w:rsid w:val="000073CB"/>
    <w:rsid w:val="00007775"/>
    <w:rsid w:val="00007973"/>
    <w:rsid w:val="00010B6E"/>
    <w:rsid w:val="00011476"/>
    <w:rsid w:val="000115CF"/>
    <w:rsid w:val="00012A45"/>
    <w:rsid w:val="00014117"/>
    <w:rsid w:val="00014A88"/>
    <w:rsid w:val="00014C2E"/>
    <w:rsid w:val="000160E6"/>
    <w:rsid w:val="00016981"/>
    <w:rsid w:val="000170B2"/>
    <w:rsid w:val="00017A99"/>
    <w:rsid w:val="000209F7"/>
    <w:rsid w:val="00020AD0"/>
    <w:rsid w:val="00020B00"/>
    <w:rsid w:val="00021BD6"/>
    <w:rsid w:val="00022988"/>
    <w:rsid w:val="00022B6E"/>
    <w:rsid w:val="00022D89"/>
    <w:rsid w:val="00022DA6"/>
    <w:rsid w:val="00022E46"/>
    <w:rsid w:val="0002405D"/>
    <w:rsid w:val="000242AE"/>
    <w:rsid w:val="00024761"/>
    <w:rsid w:val="00026517"/>
    <w:rsid w:val="00026A8A"/>
    <w:rsid w:val="00027566"/>
    <w:rsid w:val="00027A22"/>
    <w:rsid w:val="000301DF"/>
    <w:rsid w:val="000309FF"/>
    <w:rsid w:val="00030B5E"/>
    <w:rsid w:val="000329AB"/>
    <w:rsid w:val="000336B9"/>
    <w:rsid w:val="000352CB"/>
    <w:rsid w:val="000355D0"/>
    <w:rsid w:val="00035D7D"/>
    <w:rsid w:val="00035F66"/>
    <w:rsid w:val="0003638A"/>
    <w:rsid w:val="00040095"/>
    <w:rsid w:val="000401A2"/>
    <w:rsid w:val="0004020A"/>
    <w:rsid w:val="00040354"/>
    <w:rsid w:val="00040700"/>
    <w:rsid w:val="00042415"/>
    <w:rsid w:val="00042584"/>
    <w:rsid w:val="00042E95"/>
    <w:rsid w:val="000431C1"/>
    <w:rsid w:val="000436C0"/>
    <w:rsid w:val="00044432"/>
    <w:rsid w:val="000448EC"/>
    <w:rsid w:val="0004555D"/>
    <w:rsid w:val="00045D5C"/>
    <w:rsid w:val="0004618F"/>
    <w:rsid w:val="00046CDB"/>
    <w:rsid w:val="00051013"/>
    <w:rsid w:val="00051526"/>
    <w:rsid w:val="0005157E"/>
    <w:rsid w:val="0005186B"/>
    <w:rsid w:val="00051AA7"/>
    <w:rsid w:val="00052225"/>
    <w:rsid w:val="00052433"/>
    <w:rsid w:val="000530C0"/>
    <w:rsid w:val="00053F76"/>
    <w:rsid w:val="00054048"/>
    <w:rsid w:val="00054092"/>
    <w:rsid w:val="000547DE"/>
    <w:rsid w:val="0005483E"/>
    <w:rsid w:val="00054A28"/>
    <w:rsid w:val="00054B40"/>
    <w:rsid w:val="00054C4D"/>
    <w:rsid w:val="00055598"/>
    <w:rsid w:val="00055B52"/>
    <w:rsid w:val="0005695B"/>
    <w:rsid w:val="00060066"/>
    <w:rsid w:val="0006037B"/>
    <w:rsid w:val="00060BB3"/>
    <w:rsid w:val="00061452"/>
    <w:rsid w:val="00061DDB"/>
    <w:rsid w:val="00063F5A"/>
    <w:rsid w:val="000647CE"/>
    <w:rsid w:val="00064AFB"/>
    <w:rsid w:val="00065616"/>
    <w:rsid w:val="000660D0"/>
    <w:rsid w:val="000667B1"/>
    <w:rsid w:val="000675F8"/>
    <w:rsid w:val="000676F2"/>
    <w:rsid w:val="00067B03"/>
    <w:rsid w:val="0007037A"/>
    <w:rsid w:val="00070744"/>
    <w:rsid w:val="00070F79"/>
    <w:rsid w:val="00070FD5"/>
    <w:rsid w:val="000714FE"/>
    <w:rsid w:val="000732D1"/>
    <w:rsid w:val="0007336B"/>
    <w:rsid w:val="00073600"/>
    <w:rsid w:val="0007493B"/>
    <w:rsid w:val="000758C6"/>
    <w:rsid w:val="00075E2B"/>
    <w:rsid w:val="00081C59"/>
    <w:rsid w:val="00083412"/>
    <w:rsid w:val="00083DF2"/>
    <w:rsid w:val="00083F8A"/>
    <w:rsid w:val="0008413E"/>
    <w:rsid w:val="0008469D"/>
    <w:rsid w:val="000857F2"/>
    <w:rsid w:val="00086845"/>
    <w:rsid w:val="000868FC"/>
    <w:rsid w:val="00086AD1"/>
    <w:rsid w:val="00087131"/>
    <w:rsid w:val="000873B4"/>
    <w:rsid w:val="000905BF"/>
    <w:rsid w:val="0009071F"/>
    <w:rsid w:val="0009087C"/>
    <w:rsid w:val="00090B20"/>
    <w:rsid w:val="00090D91"/>
    <w:rsid w:val="0009124A"/>
    <w:rsid w:val="00091BDE"/>
    <w:rsid w:val="00092E13"/>
    <w:rsid w:val="00093385"/>
    <w:rsid w:val="0009349B"/>
    <w:rsid w:val="000940D9"/>
    <w:rsid w:val="000953A2"/>
    <w:rsid w:val="000955FD"/>
    <w:rsid w:val="000964FC"/>
    <w:rsid w:val="00096A19"/>
    <w:rsid w:val="00096DBE"/>
    <w:rsid w:val="000A13B1"/>
    <w:rsid w:val="000A1504"/>
    <w:rsid w:val="000A281A"/>
    <w:rsid w:val="000A4016"/>
    <w:rsid w:val="000A52C5"/>
    <w:rsid w:val="000A556E"/>
    <w:rsid w:val="000A5C67"/>
    <w:rsid w:val="000A6311"/>
    <w:rsid w:val="000A65CA"/>
    <w:rsid w:val="000A6728"/>
    <w:rsid w:val="000A6837"/>
    <w:rsid w:val="000A6C93"/>
    <w:rsid w:val="000A783F"/>
    <w:rsid w:val="000A7C46"/>
    <w:rsid w:val="000B075D"/>
    <w:rsid w:val="000B10BC"/>
    <w:rsid w:val="000B120B"/>
    <w:rsid w:val="000B12D6"/>
    <w:rsid w:val="000B182A"/>
    <w:rsid w:val="000B1871"/>
    <w:rsid w:val="000B1A22"/>
    <w:rsid w:val="000B1E29"/>
    <w:rsid w:val="000B2DD7"/>
    <w:rsid w:val="000B31CA"/>
    <w:rsid w:val="000B3B1A"/>
    <w:rsid w:val="000B4A29"/>
    <w:rsid w:val="000B74BD"/>
    <w:rsid w:val="000B7814"/>
    <w:rsid w:val="000B79EA"/>
    <w:rsid w:val="000B7CBA"/>
    <w:rsid w:val="000C0C2F"/>
    <w:rsid w:val="000C13D4"/>
    <w:rsid w:val="000C3473"/>
    <w:rsid w:val="000C44C9"/>
    <w:rsid w:val="000C460C"/>
    <w:rsid w:val="000C48B4"/>
    <w:rsid w:val="000C4ADC"/>
    <w:rsid w:val="000C52A8"/>
    <w:rsid w:val="000C6654"/>
    <w:rsid w:val="000C7776"/>
    <w:rsid w:val="000D0058"/>
    <w:rsid w:val="000D17E5"/>
    <w:rsid w:val="000D17F8"/>
    <w:rsid w:val="000D44B8"/>
    <w:rsid w:val="000D5579"/>
    <w:rsid w:val="000D6350"/>
    <w:rsid w:val="000D6C2A"/>
    <w:rsid w:val="000D73D9"/>
    <w:rsid w:val="000D7A1F"/>
    <w:rsid w:val="000E03A0"/>
    <w:rsid w:val="000E0C30"/>
    <w:rsid w:val="000E0CBB"/>
    <w:rsid w:val="000E0EC1"/>
    <w:rsid w:val="000E2B09"/>
    <w:rsid w:val="000E444E"/>
    <w:rsid w:val="000E482E"/>
    <w:rsid w:val="000E49FB"/>
    <w:rsid w:val="000E5154"/>
    <w:rsid w:val="000E589E"/>
    <w:rsid w:val="000E5AC1"/>
    <w:rsid w:val="000F0296"/>
    <w:rsid w:val="000F14BE"/>
    <w:rsid w:val="000F1ED4"/>
    <w:rsid w:val="000F1F9B"/>
    <w:rsid w:val="000F2381"/>
    <w:rsid w:val="000F243A"/>
    <w:rsid w:val="000F30BC"/>
    <w:rsid w:val="000F414A"/>
    <w:rsid w:val="000F716A"/>
    <w:rsid w:val="000F789A"/>
    <w:rsid w:val="000F7F0B"/>
    <w:rsid w:val="00100832"/>
    <w:rsid w:val="00104520"/>
    <w:rsid w:val="001046F4"/>
    <w:rsid w:val="00104742"/>
    <w:rsid w:val="00104EDD"/>
    <w:rsid w:val="00105155"/>
    <w:rsid w:val="00105254"/>
    <w:rsid w:val="001060A4"/>
    <w:rsid w:val="0010664A"/>
    <w:rsid w:val="00110D54"/>
    <w:rsid w:val="00111410"/>
    <w:rsid w:val="001119ED"/>
    <w:rsid w:val="001128CA"/>
    <w:rsid w:val="00112F29"/>
    <w:rsid w:val="0011313B"/>
    <w:rsid w:val="00114A7C"/>
    <w:rsid w:val="0011581E"/>
    <w:rsid w:val="00115E68"/>
    <w:rsid w:val="0011736C"/>
    <w:rsid w:val="00117E75"/>
    <w:rsid w:val="00120315"/>
    <w:rsid w:val="00121670"/>
    <w:rsid w:val="00121AFF"/>
    <w:rsid w:val="00121B37"/>
    <w:rsid w:val="00121D3B"/>
    <w:rsid w:val="001220C3"/>
    <w:rsid w:val="00122489"/>
    <w:rsid w:val="00123D46"/>
    <w:rsid w:val="00124828"/>
    <w:rsid w:val="001259A7"/>
    <w:rsid w:val="001266AC"/>
    <w:rsid w:val="0012715F"/>
    <w:rsid w:val="00127CCF"/>
    <w:rsid w:val="001302DC"/>
    <w:rsid w:val="00131085"/>
    <w:rsid w:val="001323C6"/>
    <w:rsid w:val="00132800"/>
    <w:rsid w:val="001337F6"/>
    <w:rsid w:val="00133C68"/>
    <w:rsid w:val="0013549B"/>
    <w:rsid w:val="00135D7D"/>
    <w:rsid w:val="00135DBB"/>
    <w:rsid w:val="00137D33"/>
    <w:rsid w:val="00142D64"/>
    <w:rsid w:val="00144B7A"/>
    <w:rsid w:val="00144FC1"/>
    <w:rsid w:val="0014527D"/>
    <w:rsid w:val="001461F8"/>
    <w:rsid w:val="00146F74"/>
    <w:rsid w:val="0014774D"/>
    <w:rsid w:val="001477C9"/>
    <w:rsid w:val="0015027B"/>
    <w:rsid w:val="00151121"/>
    <w:rsid w:val="0015209D"/>
    <w:rsid w:val="001525C4"/>
    <w:rsid w:val="00152C82"/>
    <w:rsid w:val="001536F1"/>
    <w:rsid w:val="001540EA"/>
    <w:rsid w:val="0015579B"/>
    <w:rsid w:val="00156333"/>
    <w:rsid w:val="001565B9"/>
    <w:rsid w:val="00157564"/>
    <w:rsid w:val="00157653"/>
    <w:rsid w:val="001579E5"/>
    <w:rsid w:val="00160171"/>
    <w:rsid w:val="0016071D"/>
    <w:rsid w:val="0016158A"/>
    <w:rsid w:val="001616FB"/>
    <w:rsid w:val="00162468"/>
    <w:rsid w:val="00162E50"/>
    <w:rsid w:val="00163596"/>
    <w:rsid w:val="00163AE8"/>
    <w:rsid w:val="00164F2B"/>
    <w:rsid w:val="00165CF3"/>
    <w:rsid w:val="00166DE9"/>
    <w:rsid w:val="0016793C"/>
    <w:rsid w:val="001704D3"/>
    <w:rsid w:val="00170837"/>
    <w:rsid w:val="00170F4F"/>
    <w:rsid w:val="0017425A"/>
    <w:rsid w:val="00174711"/>
    <w:rsid w:val="00174E92"/>
    <w:rsid w:val="00175D32"/>
    <w:rsid w:val="001762B8"/>
    <w:rsid w:val="00176C8D"/>
    <w:rsid w:val="00177036"/>
    <w:rsid w:val="0017770B"/>
    <w:rsid w:val="00177BBF"/>
    <w:rsid w:val="0018018E"/>
    <w:rsid w:val="001802C8"/>
    <w:rsid w:val="0018045E"/>
    <w:rsid w:val="00182760"/>
    <w:rsid w:val="001831EF"/>
    <w:rsid w:val="00183C27"/>
    <w:rsid w:val="00184316"/>
    <w:rsid w:val="00184E96"/>
    <w:rsid w:val="0018584E"/>
    <w:rsid w:val="00187C46"/>
    <w:rsid w:val="00190DE9"/>
    <w:rsid w:val="00192A14"/>
    <w:rsid w:val="001943D7"/>
    <w:rsid w:val="001943F4"/>
    <w:rsid w:val="00195896"/>
    <w:rsid w:val="00195C31"/>
    <w:rsid w:val="001962D4"/>
    <w:rsid w:val="00196F4A"/>
    <w:rsid w:val="00197166"/>
    <w:rsid w:val="0019772B"/>
    <w:rsid w:val="00197E00"/>
    <w:rsid w:val="001A12A5"/>
    <w:rsid w:val="001A211D"/>
    <w:rsid w:val="001A245D"/>
    <w:rsid w:val="001A40C5"/>
    <w:rsid w:val="001A502C"/>
    <w:rsid w:val="001A6C59"/>
    <w:rsid w:val="001A6C82"/>
    <w:rsid w:val="001A7946"/>
    <w:rsid w:val="001A7C0A"/>
    <w:rsid w:val="001B0352"/>
    <w:rsid w:val="001B05F1"/>
    <w:rsid w:val="001B17A0"/>
    <w:rsid w:val="001B2165"/>
    <w:rsid w:val="001B2699"/>
    <w:rsid w:val="001B442F"/>
    <w:rsid w:val="001B4B75"/>
    <w:rsid w:val="001B4DAA"/>
    <w:rsid w:val="001B537E"/>
    <w:rsid w:val="001B60D0"/>
    <w:rsid w:val="001B6796"/>
    <w:rsid w:val="001B6BE9"/>
    <w:rsid w:val="001B6ED8"/>
    <w:rsid w:val="001C0861"/>
    <w:rsid w:val="001C1907"/>
    <w:rsid w:val="001C1C32"/>
    <w:rsid w:val="001C2048"/>
    <w:rsid w:val="001C28C4"/>
    <w:rsid w:val="001C2D69"/>
    <w:rsid w:val="001C3285"/>
    <w:rsid w:val="001C3328"/>
    <w:rsid w:val="001C617A"/>
    <w:rsid w:val="001C6D23"/>
    <w:rsid w:val="001C6EA1"/>
    <w:rsid w:val="001C75C8"/>
    <w:rsid w:val="001C7974"/>
    <w:rsid w:val="001D149B"/>
    <w:rsid w:val="001D1771"/>
    <w:rsid w:val="001D27FF"/>
    <w:rsid w:val="001D2CF1"/>
    <w:rsid w:val="001D35CB"/>
    <w:rsid w:val="001D476F"/>
    <w:rsid w:val="001D49E0"/>
    <w:rsid w:val="001D4D4D"/>
    <w:rsid w:val="001D59D0"/>
    <w:rsid w:val="001D6034"/>
    <w:rsid w:val="001D6F5D"/>
    <w:rsid w:val="001D7070"/>
    <w:rsid w:val="001D7851"/>
    <w:rsid w:val="001E099B"/>
    <w:rsid w:val="001E1134"/>
    <w:rsid w:val="001E422D"/>
    <w:rsid w:val="001E49EF"/>
    <w:rsid w:val="001E4A0F"/>
    <w:rsid w:val="001E4FAF"/>
    <w:rsid w:val="001E60AD"/>
    <w:rsid w:val="001E624E"/>
    <w:rsid w:val="001E69B5"/>
    <w:rsid w:val="001E7A02"/>
    <w:rsid w:val="001F0327"/>
    <w:rsid w:val="001F0935"/>
    <w:rsid w:val="001F2446"/>
    <w:rsid w:val="001F3698"/>
    <w:rsid w:val="001F38E5"/>
    <w:rsid w:val="001F46D5"/>
    <w:rsid w:val="001F4AD5"/>
    <w:rsid w:val="001F4E87"/>
    <w:rsid w:val="001F4F42"/>
    <w:rsid w:val="001F7861"/>
    <w:rsid w:val="002029E8"/>
    <w:rsid w:val="0020300B"/>
    <w:rsid w:val="00204EAF"/>
    <w:rsid w:val="00205F73"/>
    <w:rsid w:val="00206865"/>
    <w:rsid w:val="00206A12"/>
    <w:rsid w:val="00207852"/>
    <w:rsid w:val="00210F4C"/>
    <w:rsid w:val="00211DDC"/>
    <w:rsid w:val="00213C87"/>
    <w:rsid w:val="00216582"/>
    <w:rsid w:val="00217BD9"/>
    <w:rsid w:val="00220240"/>
    <w:rsid w:val="00220F10"/>
    <w:rsid w:val="00221368"/>
    <w:rsid w:val="00222603"/>
    <w:rsid w:val="00223AF2"/>
    <w:rsid w:val="0022410F"/>
    <w:rsid w:val="002242B1"/>
    <w:rsid w:val="0022438A"/>
    <w:rsid w:val="00224AE3"/>
    <w:rsid w:val="0022520E"/>
    <w:rsid w:val="00225AFF"/>
    <w:rsid w:val="00225DDD"/>
    <w:rsid w:val="00225F28"/>
    <w:rsid w:val="0022609F"/>
    <w:rsid w:val="002264D6"/>
    <w:rsid w:val="00231140"/>
    <w:rsid w:val="0023117C"/>
    <w:rsid w:val="00231633"/>
    <w:rsid w:val="00232673"/>
    <w:rsid w:val="00232791"/>
    <w:rsid w:val="0023326F"/>
    <w:rsid w:val="00234217"/>
    <w:rsid w:val="002349FA"/>
    <w:rsid w:val="002358E3"/>
    <w:rsid w:val="00235E5D"/>
    <w:rsid w:val="00236555"/>
    <w:rsid w:val="002369E2"/>
    <w:rsid w:val="0024051F"/>
    <w:rsid w:val="002418E6"/>
    <w:rsid w:val="00241ACC"/>
    <w:rsid w:val="00242194"/>
    <w:rsid w:val="00242F0B"/>
    <w:rsid w:val="0024310C"/>
    <w:rsid w:val="00243CBB"/>
    <w:rsid w:val="002447F3"/>
    <w:rsid w:val="0024547A"/>
    <w:rsid w:val="00246B78"/>
    <w:rsid w:val="00247203"/>
    <w:rsid w:val="00250010"/>
    <w:rsid w:val="00250D0B"/>
    <w:rsid w:val="00250EDA"/>
    <w:rsid w:val="00250F71"/>
    <w:rsid w:val="0025209F"/>
    <w:rsid w:val="00253ACE"/>
    <w:rsid w:val="002543F2"/>
    <w:rsid w:val="00254FEE"/>
    <w:rsid w:val="00255619"/>
    <w:rsid w:val="00257D33"/>
    <w:rsid w:val="00257DE2"/>
    <w:rsid w:val="002639C3"/>
    <w:rsid w:val="002643AC"/>
    <w:rsid w:val="0026483A"/>
    <w:rsid w:val="002659B7"/>
    <w:rsid w:val="00265E80"/>
    <w:rsid w:val="00266690"/>
    <w:rsid w:val="002666DD"/>
    <w:rsid w:val="00266AD4"/>
    <w:rsid w:val="002672EE"/>
    <w:rsid w:val="002674E3"/>
    <w:rsid w:val="00267B78"/>
    <w:rsid w:val="00270824"/>
    <w:rsid w:val="00270980"/>
    <w:rsid w:val="00271C81"/>
    <w:rsid w:val="002731BD"/>
    <w:rsid w:val="00273E5D"/>
    <w:rsid w:val="0027440B"/>
    <w:rsid w:val="00275149"/>
    <w:rsid w:val="00276749"/>
    <w:rsid w:val="002800C4"/>
    <w:rsid w:val="002802E3"/>
    <w:rsid w:val="00281297"/>
    <w:rsid w:val="002818A9"/>
    <w:rsid w:val="00282FF9"/>
    <w:rsid w:val="00284061"/>
    <w:rsid w:val="002843F2"/>
    <w:rsid w:val="002845EB"/>
    <w:rsid w:val="00284C3A"/>
    <w:rsid w:val="00285C49"/>
    <w:rsid w:val="00285D96"/>
    <w:rsid w:val="0028616D"/>
    <w:rsid w:val="00286D11"/>
    <w:rsid w:val="00286F67"/>
    <w:rsid w:val="002871E3"/>
    <w:rsid w:val="00287CBC"/>
    <w:rsid w:val="00291A58"/>
    <w:rsid w:val="002957F2"/>
    <w:rsid w:val="00295E8A"/>
    <w:rsid w:val="00296192"/>
    <w:rsid w:val="00296A75"/>
    <w:rsid w:val="002975FF"/>
    <w:rsid w:val="00297D15"/>
    <w:rsid w:val="002A0593"/>
    <w:rsid w:val="002A24C9"/>
    <w:rsid w:val="002A3C34"/>
    <w:rsid w:val="002A4180"/>
    <w:rsid w:val="002A5CE1"/>
    <w:rsid w:val="002A6720"/>
    <w:rsid w:val="002A67C8"/>
    <w:rsid w:val="002A6C06"/>
    <w:rsid w:val="002A7D06"/>
    <w:rsid w:val="002A7DCD"/>
    <w:rsid w:val="002A7FEF"/>
    <w:rsid w:val="002B0DEA"/>
    <w:rsid w:val="002B1589"/>
    <w:rsid w:val="002B1DBC"/>
    <w:rsid w:val="002B2BC7"/>
    <w:rsid w:val="002B3AE6"/>
    <w:rsid w:val="002B446A"/>
    <w:rsid w:val="002B54D7"/>
    <w:rsid w:val="002B5E31"/>
    <w:rsid w:val="002B6896"/>
    <w:rsid w:val="002B772B"/>
    <w:rsid w:val="002B7B9D"/>
    <w:rsid w:val="002C0377"/>
    <w:rsid w:val="002C04B1"/>
    <w:rsid w:val="002C0F3E"/>
    <w:rsid w:val="002C1002"/>
    <w:rsid w:val="002C3576"/>
    <w:rsid w:val="002C4648"/>
    <w:rsid w:val="002C509F"/>
    <w:rsid w:val="002C595F"/>
    <w:rsid w:val="002C5B86"/>
    <w:rsid w:val="002C66A7"/>
    <w:rsid w:val="002C66E3"/>
    <w:rsid w:val="002C6FF5"/>
    <w:rsid w:val="002C7ED8"/>
    <w:rsid w:val="002D07A2"/>
    <w:rsid w:val="002D0927"/>
    <w:rsid w:val="002D1BD1"/>
    <w:rsid w:val="002D2391"/>
    <w:rsid w:val="002D269C"/>
    <w:rsid w:val="002D31E7"/>
    <w:rsid w:val="002D3734"/>
    <w:rsid w:val="002D4133"/>
    <w:rsid w:val="002D4B0A"/>
    <w:rsid w:val="002D5003"/>
    <w:rsid w:val="002D5100"/>
    <w:rsid w:val="002D5F24"/>
    <w:rsid w:val="002D6EF0"/>
    <w:rsid w:val="002E1CA4"/>
    <w:rsid w:val="002E1EBF"/>
    <w:rsid w:val="002E42AC"/>
    <w:rsid w:val="002E464D"/>
    <w:rsid w:val="002E48C7"/>
    <w:rsid w:val="002E60B0"/>
    <w:rsid w:val="002E725B"/>
    <w:rsid w:val="002F048C"/>
    <w:rsid w:val="002F071A"/>
    <w:rsid w:val="002F1974"/>
    <w:rsid w:val="002F237F"/>
    <w:rsid w:val="002F2553"/>
    <w:rsid w:val="002F4677"/>
    <w:rsid w:val="002F4D3F"/>
    <w:rsid w:val="002F5169"/>
    <w:rsid w:val="002F5CA1"/>
    <w:rsid w:val="002F616D"/>
    <w:rsid w:val="002F61B9"/>
    <w:rsid w:val="002F76F1"/>
    <w:rsid w:val="002F7A36"/>
    <w:rsid w:val="002F7CBA"/>
    <w:rsid w:val="002F7E65"/>
    <w:rsid w:val="00300C45"/>
    <w:rsid w:val="00300FF6"/>
    <w:rsid w:val="003019F9"/>
    <w:rsid w:val="00303ABB"/>
    <w:rsid w:val="00303E65"/>
    <w:rsid w:val="00304045"/>
    <w:rsid w:val="003061D0"/>
    <w:rsid w:val="003065D9"/>
    <w:rsid w:val="00306FF8"/>
    <w:rsid w:val="00307B2B"/>
    <w:rsid w:val="00312FBC"/>
    <w:rsid w:val="00313546"/>
    <w:rsid w:val="00313D27"/>
    <w:rsid w:val="0031582C"/>
    <w:rsid w:val="00316B9B"/>
    <w:rsid w:val="00316FCF"/>
    <w:rsid w:val="00317EE6"/>
    <w:rsid w:val="003206A1"/>
    <w:rsid w:val="003209A0"/>
    <w:rsid w:val="00320D0E"/>
    <w:rsid w:val="003217CD"/>
    <w:rsid w:val="00321AB6"/>
    <w:rsid w:val="00322753"/>
    <w:rsid w:val="003229CB"/>
    <w:rsid w:val="003248C1"/>
    <w:rsid w:val="00324E56"/>
    <w:rsid w:val="00324EC8"/>
    <w:rsid w:val="00325982"/>
    <w:rsid w:val="00325DF8"/>
    <w:rsid w:val="00326445"/>
    <w:rsid w:val="00326719"/>
    <w:rsid w:val="00327613"/>
    <w:rsid w:val="00327B56"/>
    <w:rsid w:val="003300A8"/>
    <w:rsid w:val="00331496"/>
    <w:rsid w:val="0033189A"/>
    <w:rsid w:val="00331C54"/>
    <w:rsid w:val="003329C2"/>
    <w:rsid w:val="003333C1"/>
    <w:rsid w:val="00334A57"/>
    <w:rsid w:val="00334EE2"/>
    <w:rsid w:val="00335166"/>
    <w:rsid w:val="003369D2"/>
    <w:rsid w:val="00336A1F"/>
    <w:rsid w:val="00337148"/>
    <w:rsid w:val="00337EEC"/>
    <w:rsid w:val="00341AE7"/>
    <w:rsid w:val="00342389"/>
    <w:rsid w:val="003425C5"/>
    <w:rsid w:val="003428EC"/>
    <w:rsid w:val="003430DB"/>
    <w:rsid w:val="00343B30"/>
    <w:rsid w:val="003468FF"/>
    <w:rsid w:val="003469AA"/>
    <w:rsid w:val="00346B54"/>
    <w:rsid w:val="00346C14"/>
    <w:rsid w:val="003472ED"/>
    <w:rsid w:val="00347B88"/>
    <w:rsid w:val="00347F58"/>
    <w:rsid w:val="00350E2A"/>
    <w:rsid w:val="00351150"/>
    <w:rsid w:val="0035206F"/>
    <w:rsid w:val="00352E70"/>
    <w:rsid w:val="0035418D"/>
    <w:rsid w:val="00354257"/>
    <w:rsid w:val="0035469D"/>
    <w:rsid w:val="00354E0F"/>
    <w:rsid w:val="00355675"/>
    <w:rsid w:val="003563DF"/>
    <w:rsid w:val="00357674"/>
    <w:rsid w:val="00357F3C"/>
    <w:rsid w:val="003603AB"/>
    <w:rsid w:val="00360E18"/>
    <w:rsid w:val="00361CFD"/>
    <w:rsid w:val="00362777"/>
    <w:rsid w:val="00362E68"/>
    <w:rsid w:val="00364E20"/>
    <w:rsid w:val="0036573E"/>
    <w:rsid w:val="00365EF7"/>
    <w:rsid w:val="00365FE3"/>
    <w:rsid w:val="003667A5"/>
    <w:rsid w:val="00367187"/>
    <w:rsid w:val="0037035E"/>
    <w:rsid w:val="0037128F"/>
    <w:rsid w:val="00371DC8"/>
    <w:rsid w:val="00372783"/>
    <w:rsid w:val="003727C1"/>
    <w:rsid w:val="003728F9"/>
    <w:rsid w:val="00374162"/>
    <w:rsid w:val="003741E4"/>
    <w:rsid w:val="003744B7"/>
    <w:rsid w:val="00375B04"/>
    <w:rsid w:val="00376AED"/>
    <w:rsid w:val="00380C1E"/>
    <w:rsid w:val="00380EC1"/>
    <w:rsid w:val="00380EDC"/>
    <w:rsid w:val="00381002"/>
    <w:rsid w:val="003810F7"/>
    <w:rsid w:val="00381971"/>
    <w:rsid w:val="00381F2E"/>
    <w:rsid w:val="00382BFE"/>
    <w:rsid w:val="00382EBF"/>
    <w:rsid w:val="00382F3D"/>
    <w:rsid w:val="00383EB8"/>
    <w:rsid w:val="0038533F"/>
    <w:rsid w:val="00385F51"/>
    <w:rsid w:val="003904EA"/>
    <w:rsid w:val="00392690"/>
    <w:rsid w:val="0039585B"/>
    <w:rsid w:val="00395FB2"/>
    <w:rsid w:val="0039760B"/>
    <w:rsid w:val="00397A67"/>
    <w:rsid w:val="003A0C29"/>
    <w:rsid w:val="003A11AD"/>
    <w:rsid w:val="003A24DF"/>
    <w:rsid w:val="003A4FD5"/>
    <w:rsid w:val="003A5BE0"/>
    <w:rsid w:val="003A5D9B"/>
    <w:rsid w:val="003A669C"/>
    <w:rsid w:val="003A6890"/>
    <w:rsid w:val="003A7163"/>
    <w:rsid w:val="003A75C9"/>
    <w:rsid w:val="003B019D"/>
    <w:rsid w:val="003B16A8"/>
    <w:rsid w:val="003B2341"/>
    <w:rsid w:val="003B2CA1"/>
    <w:rsid w:val="003B443C"/>
    <w:rsid w:val="003B4723"/>
    <w:rsid w:val="003B50FF"/>
    <w:rsid w:val="003B5268"/>
    <w:rsid w:val="003B53DB"/>
    <w:rsid w:val="003B5A42"/>
    <w:rsid w:val="003B5AD8"/>
    <w:rsid w:val="003B5E9F"/>
    <w:rsid w:val="003B63CC"/>
    <w:rsid w:val="003B6645"/>
    <w:rsid w:val="003B678A"/>
    <w:rsid w:val="003B7733"/>
    <w:rsid w:val="003B7D0F"/>
    <w:rsid w:val="003C0314"/>
    <w:rsid w:val="003C2E94"/>
    <w:rsid w:val="003C3595"/>
    <w:rsid w:val="003C4710"/>
    <w:rsid w:val="003C4E6C"/>
    <w:rsid w:val="003C5489"/>
    <w:rsid w:val="003C5841"/>
    <w:rsid w:val="003C6049"/>
    <w:rsid w:val="003C6DA0"/>
    <w:rsid w:val="003C6E7F"/>
    <w:rsid w:val="003C7E12"/>
    <w:rsid w:val="003D36C1"/>
    <w:rsid w:val="003D3927"/>
    <w:rsid w:val="003D3E58"/>
    <w:rsid w:val="003D406F"/>
    <w:rsid w:val="003D46F3"/>
    <w:rsid w:val="003D51CC"/>
    <w:rsid w:val="003D5C49"/>
    <w:rsid w:val="003D6372"/>
    <w:rsid w:val="003D7056"/>
    <w:rsid w:val="003D769F"/>
    <w:rsid w:val="003D7BD0"/>
    <w:rsid w:val="003E0D58"/>
    <w:rsid w:val="003E2127"/>
    <w:rsid w:val="003E254A"/>
    <w:rsid w:val="003E3746"/>
    <w:rsid w:val="003E4C53"/>
    <w:rsid w:val="003E5D3E"/>
    <w:rsid w:val="003E5E22"/>
    <w:rsid w:val="003E5EB1"/>
    <w:rsid w:val="003E5EBB"/>
    <w:rsid w:val="003E6134"/>
    <w:rsid w:val="003E61CC"/>
    <w:rsid w:val="003E69C4"/>
    <w:rsid w:val="003E6C7C"/>
    <w:rsid w:val="003E7AC8"/>
    <w:rsid w:val="003E7B1E"/>
    <w:rsid w:val="003F11AD"/>
    <w:rsid w:val="003F1467"/>
    <w:rsid w:val="003F1B40"/>
    <w:rsid w:val="003F2511"/>
    <w:rsid w:val="003F2F84"/>
    <w:rsid w:val="003F32E5"/>
    <w:rsid w:val="003F3954"/>
    <w:rsid w:val="003F3C68"/>
    <w:rsid w:val="003F5BF2"/>
    <w:rsid w:val="003F5E0F"/>
    <w:rsid w:val="003F6C9B"/>
    <w:rsid w:val="003F6FC6"/>
    <w:rsid w:val="003F725F"/>
    <w:rsid w:val="00400A30"/>
    <w:rsid w:val="00401615"/>
    <w:rsid w:val="004017FB"/>
    <w:rsid w:val="00401E68"/>
    <w:rsid w:val="004026B7"/>
    <w:rsid w:val="00402EEA"/>
    <w:rsid w:val="0040352D"/>
    <w:rsid w:val="00403684"/>
    <w:rsid w:val="0040395A"/>
    <w:rsid w:val="00404068"/>
    <w:rsid w:val="00404541"/>
    <w:rsid w:val="0040458F"/>
    <w:rsid w:val="00404AB3"/>
    <w:rsid w:val="00404AEE"/>
    <w:rsid w:val="004051E6"/>
    <w:rsid w:val="00405BC0"/>
    <w:rsid w:val="00405E5D"/>
    <w:rsid w:val="00405EDF"/>
    <w:rsid w:val="004066F2"/>
    <w:rsid w:val="00406C24"/>
    <w:rsid w:val="00407868"/>
    <w:rsid w:val="00407DA7"/>
    <w:rsid w:val="00410286"/>
    <w:rsid w:val="004130FB"/>
    <w:rsid w:val="004136D1"/>
    <w:rsid w:val="0041542C"/>
    <w:rsid w:val="004177FC"/>
    <w:rsid w:val="0042039F"/>
    <w:rsid w:val="00420A3D"/>
    <w:rsid w:val="00422236"/>
    <w:rsid w:val="004224E1"/>
    <w:rsid w:val="004239EF"/>
    <w:rsid w:val="00424071"/>
    <w:rsid w:val="00426CF1"/>
    <w:rsid w:val="004272CC"/>
    <w:rsid w:val="00427471"/>
    <w:rsid w:val="0042766C"/>
    <w:rsid w:val="0043010B"/>
    <w:rsid w:val="00430B1B"/>
    <w:rsid w:val="0043236E"/>
    <w:rsid w:val="00432590"/>
    <w:rsid w:val="00432812"/>
    <w:rsid w:val="00432A33"/>
    <w:rsid w:val="00433021"/>
    <w:rsid w:val="00433A25"/>
    <w:rsid w:val="00433F63"/>
    <w:rsid w:val="00434327"/>
    <w:rsid w:val="004376A9"/>
    <w:rsid w:val="0044078E"/>
    <w:rsid w:val="004432EE"/>
    <w:rsid w:val="0044470F"/>
    <w:rsid w:val="00444736"/>
    <w:rsid w:val="00444959"/>
    <w:rsid w:val="00445415"/>
    <w:rsid w:val="00446BA5"/>
    <w:rsid w:val="00446C0F"/>
    <w:rsid w:val="00446CA1"/>
    <w:rsid w:val="00447022"/>
    <w:rsid w:val="00447161"/>
    <w:rsid w:val="0044764A"/>
    <w:rsid w:val="00447D06"/>
    <w:rsid w:val="00447DA3"/>
    <w:rsid w:val="00450174"/>
    <w:rsid w:val="00451504"/>
    <w:rsid w:val="004517F7"/>
    <w:rsid w:val="00452A44"/>
    <w:rsid w:val="00452D53"/>
    <w:rsid w:val="0045385F"/>
    <w:rsid w:val="0045637B"/>
    <w:rsid w:val="004567F7"/>
    <w:rsid w:val="00456EB6"/>
    <w:rsid w:val="00457D16"/>
    <w:rsid w:val="00462521"/>
    <w:rsid w:val="004626A4"/>
    <w:rsid w:val="004629FA"/>
    <w:rsid w:val="00463D0E"/>
    <w:rsid w:val="00465B18"/>
    <w:rsid w:val="00465FE6"/>
    <w:rsid w:val="004668C3"/>
    <w:rsid w:val="00466A63"/>
    <w:rsid w:val="00466AA2"/>
    <w:rsid w:val="00471958"/>
    <w:rsid w:val="00471B1C"/>
    <w:rsid w:val="00472F77"/>
    <w:rsid w:val="004737C9"/>
    <w:rsid w:val="00473E35"/>
    <w:rsid w:val="00474EEE"/>
    <w:rsid w:val="004753B8"/>
    <w:rsid w:val="00480336"/>
    <w:rsid w:val="0048102D"/>
    <w:rsid w:val="004812E2"/>
    <w:rsid w:val="004815E2"/>
    <w:rsid w:val="00482C5E"/>
    <w:rsid w:val="004837EF"/>
    <w:rsid w:val="004840F7"/>
    <w:rsid w:val="00484160"/>
    <w:rsid w:val="00485112"/>
    <w:rsid w:val="0048553E"/>
    <w:rsid w:val="0048694D"/>
    <w:rsid w:val="0048709E"/>
    <w:rsid w:val="00487158"/>
    <w:rsid w:val="00491CDF"/>
    <w:rsid w:val="00492D39"/>
    <w:rsid w:val="0049372F"/>
    <w:rsid w:val="00493DBE"/>
    <w:rsid w:val="00495CA6"/>
    <w:rsid w:val="00495D29"/>
    <w:rsid w:val="004968E2"/>
    <w:rsid w:val="00496AF8"/>
    <w:rsid w:val="004974FE"/>
    <w:rsid w:val="00497BB6"/>
    <w:rsid w:val="004A1AFA"/>
    <w:rsid w:val="004A2F2B"/>
    <w:rsid w:val="004A32B8"/>
    <w:rsid w:val="004A394F"/>
    <w:rsid w:val="004A4001"/>
    <w:rsid w:val="004A42AD"/>
    <w:rsid w:val="004B0654"/>
    <w:rsid w:val="004B107C"/>
    <w:rsid w:val="004B28EC"/>
    <w:rsid w:val="004B2EA2"/>
    <w:rsid w:val="004B34AC"/>
    <w:rsid w:val="004B4045"/>
    <w:rsid w:val="004B42AC"/>
    <w:rsid w:val="004B53EF"/>
    <w:rsid w:val="004B5E90"/>
    <w:rsid w:val="004B7F2B"/>
    <w:rsid w:val="004C0290"/>
    <w:rsid w:val="004C149D"/>
    <w:rsid w:val="004C1B79"/>
    <w:rsid w:val="004C2226"/>
    <w:rsid w:val="004C25BC"/>
    <w:rsid w:val="004C2A36"/>
    <w:rsid w:val="004C39E2"/>
    <w:rsid w:val="004C3C56"/>
    <w:rsid w:val="004C53EE"/>
    <w:rsid w:val="004C581D"/>
    <w:rsid w:val="004C61CD"/>
    <w:rsid w:val="004C7BC3"/>
    <w:rsid w:val="004D04AA"/>
    <w:rsid w:val="004D0C3C"/>
    <w:rsid w:val="004D124B"/>
    <w:rsid w:val="004D2129"/>
    <w:rsid w:val="004D3A3C"/>
    <w:rsid w:val="004D3B82"/>
    <w:rsid w:val="004D3F0A"/>
    <w:rsid w:val="004D40E0"/>
    <w:rsid w:val="004D5AFB"/>
    <w:rsid w:val="004D5C04"/>
    <w:rsid w:val="004D6C6E"/>
    <w:rsid w:val="004D6D9C"/>
    <w:rsid w:val="004E05F8"/>
    <w:rsid w:val="004E0D33"/>
    <w:rsid w:val="004E1654"/>
    <w:rsid w:val="004E2076"/>
    <w:rsid w:val="004E26D9"/>
    <w:rsid w:val="004E3127"/>
    <w:rsid w:val="004E316E"/>
    <w:rsid w:val="004E3627"/>
    <w:rsid w:val="004E5DA1"/>
    <w:rsid w:val="004E5DE8"/>
    <w:rsid w:val="004E6B9A"/>
    <w:rsid w:val="004E711B"/>
    <w:rsid w:val="004E7B55"/>
    <w:rsid w:val="004E7CC1"/>
    <w:rsid w:val="004E7F60"/>
    <w:rsid w:val="004F023B"/>
    <w:rsid w:val="004F027D"/>
    <w:rsid w:val="004F11F4"/>
    <w:rsid w:val="004F1724"/>
    <w:rsid w:val="004F28DE"/>
    <w:rsid w:val="004F2909"/>
    <w:rsid w:val="004F4284"/>
    <w:rsid w:val="004F437A"/>
    <w:rsid w:val="004F46F1"/>
    <w:rsid w:val="004F62E9"/>
    <w:rsid w:val="004F6501"/>
    <w:rsid w:val="004F68B4"/>
    <w:rsid w:val="004F68F0"/>
    <w:rsid w:val="004F6955"/>
    <w:rsid w:val="005014ED"/>
    <w:rsid w:val="00502213"/>
    <w:rsid w:val="00503472"/>
    <w:rsid w:val="00504123"/>
    <w:rsid w:val="005044F5"/>
    <w:rsid w:val="0050459E"/>
    <w:rsid w:val="00504B43"/>
    <w:rsid w:val="00505268"/>
    <w:rsid w:val="005061DC"/>
    <w:rsid w:val="00507170"/>
    <w:rsid w:val="00507291"/>
    <w:rsid w:val="005078B3"/>
    <w:rsid w:val="00507BAD"/>
    <w:rsid w:val="00507C6D"/>
    <w:rsid w:val="0051002D"/>
    <w:rsid w:val="005106DE"/>
    <w:rsid w:val="0051290F"/>
    <w:rsid w:val="00512E08"/>
    <w:rsid w:val="00512F70"/>
    <w:rsid w:val="00513DF9"/>
    <w:rsid w:val="00514A12"/>
    <w:rsid w:val="00515701"/>
    <w:rsid w:val="00515F67"/>
    <w:rsid w:val="005201DD"/>
    <w:rsid w:val="00520F72"/>
    <w:rsid w:val="0052147C"/>
    <w:rsid w:val="00521A52"/>
    <w:rsid w:val="00521B68"/>
    <w:rsid w:val="00523C11"/>
    <w:rsid w:val="00525EE1"/>
    <w:rsid w:val="00526457"/>
    <w:rsid w:val="00526D4A"/>
    <w:rsid w:val="00526D7B"/>
    <w:rsid w:val="00526F10"/>
    <w:rsid w:val="00527226"/>
    <w:rsid w:val="00530211"/>
    <w:rsid w:val="005305B0"/>
    <w:rsid w:val="00530961"/>
    <w:rsid w:val="00530B2D"/>
    <w:rsid w:val="0053117F"/>
    <w:rsid w:val="00531CFC"/>
    <w:rsid w:val="005327EF"/>
    <w:rsid w:val="00533102"/>
    <w:rsid w:val="00533AB7"/>
    <w:rsid w:val="00533DD6"/>
    <w:rsid w:val="00535042"/>
    <w:rsid w:val="00535049"/>
    <w:rsid w:val="005355FA"/>
    <w:rsid w:val="0053594F"/>
    <w:rsid w:val="00535B73"/>
    <w:rsid w:val="00537730"/>
    <w:rsid w:val="00537C60"/>
    <w:rsid w:val="00537D13"/>
    <w:rsid w:val="005427B8"/>
    <w:rsid w:val="00542C3D"/>
    <w:rsid w:val="00542EEB"/>
    <w:rsid w:val="0054336C"/>
    <w:rsid w:val="005455B1"/>
    <w:rsid w:val="005459FB"/>
    <w:rsid w:val="00546383"/>
    <w:rsid w:val="0054675D"/>
    <w:rsid w:val="00547286"/>
    <w:rsid w:val="00547F28"/>
    <w:rsid w:val="0055006A"/>
    <w:rsid w:val="00551D26"/>
    <w:rsid w:val="00552E68"/>
    <w:rsid w:val="00553100"/>
    <w:rsid w:val="0055410E"/>
    <w:rsid w:val="0055456A"/>
    <w:rsid w:val="00556C53"/>
    <w:rsid w:val="005573FA"/>
    <w:rsid w:val="0055777C"/>
    <w:rsid w:val="005621A2"/>
    <w:rsid w:val="00562DF0"/>
    <w:rsid w:val="00563811"/>
    <w:rsid w:val="00563D1B"/>
    <w:rsid w:val="00563E24"/>
    <w:rsid w:val="00564A22"/>
    <w:rsid w:val="00565175"/>
    <w:rsid w:val="00567A79"/>
    <w:rsid w:val="00567C8F"/>
    <w:rsid w:val="00571270"/>
    <w:rsid w:val="00571AA0"/>
    <w:rsid w:val="00571B70"/>
    <w:rsid w:val="00571E52"/>
    <w:rsid w:val="0057208F"/>
    <w:rsid w:val="00572CEE"/>
    <w:rsid w:val="0057314C"/>
    <w:rsid w:val="00577718"/>
    <w:rsid w:val="00577D35"/>
    <w:rsid w:val="00577F72"/>
    <w:rsid w:val="00577FBB"/>
    <w:rsid w:val="00581498"/>
    <w:rsid w:val="00582B09"/>
    <w:rsid w:val="00583551"/>
    <w:rsid w:val="005840E8"/>
    <w:rsid w:val="00585A7B"/>
    <w:rsid w:val="00586306"/>
    <w:rsid w:val="00586642"/>
    <w:rsid w:val="005868D9"/>
    <w:rsid w:val="00586D22"/>
    <w:rsid w:val="005870A5"/>
    <w:rsid w:val="00592BA7"/>
    <w:rsid w:val="005932C7"/>
    <w:rsid w:val="005A065B"/>
    <w:rsid w:val="005A0C89"/>
    <w:rsid w:val="005A361D"/>
    <w:rsid w:val="005A45C6"/>
    <w:rsid w:val="005A466E"/>
    <w:rsid w:val="005A4B75"/>
    <w:rsid w:val="005A4E22"/>
    <w:rsid w:val="005A5A9B"/>
    <w:rsid w:val="005A5B95"/>
    <w:rsid w:val="005B0158"/>
    <w:rsid w:val="005B1B66"/>
    <w:rsid w:val="005B22B8"/>
    <w:rsid w:val="005B3C9F"/>
    <w:rsid w:val="005B463B"/>
    <w:rsid w:val="005B5459"/>
    <w:rsid w:val="005B5F35"/>
    <w:rsid w:val="005B6574"/>
    <w:rsid w:val="005B691D"/>
    <w:rsid w:val="005B70AC"/>
    <w:rsid w:val="005B70AD"/>
    <w:rsid w:val="005B7192"/>
    <w:rsid w:val="005B788E"/>
    <w:rsid w:val="005B7AA4"/>
    <w:rsid w:val="005C0A33"/>
    <w:rsid w:val="005C0D6C"/>
    <w:rsid w:val="005C0ED5"/>
    <w:rsid w:val="005C16AD"/>
    <w:rsid w:val="005C1C7D"/>
    <w:rsid w:val="005C2425"/>
    <w:rsid w:val="005C36D2"/>
    <w:rsid w:val="005C458B"/>
    <w:rsid w:val="005C63F4"/>
    <w:rsid w:val="005C69E9"/>
    <w:rsid w:val="005C6E8F"/>
    <w:rsid w:val="005C7B77"/>
    <w:rsid w:val="005D0904"/>
    <w:rsid w:val="005D1314"/>
    <w:rsid w:val="005D1936"/>
    <w:rsid w:val="005D195F"/>
    <w:rsid w:val="005D21B9"/>
    <w:rsid w:val="005D37AE"/>
    <w:rsid w:val="005D4A3D"/>
    <w:rsid w:val="005D5537"/>
    <w:rsid w:val="005D56A2"/>
    <w:rsid w:val="005D6552"/>
    <w:rsid w:val="005D6E70"/>
    <w:rsid w:val="005D70E9"/>
    <w:rsid w:val="005D71C3"/>
    <w:rsid w:val="005D776F"/>
    <w:rsid w:val="005E00BB"/>
    <w:rsid w:val="005E0355"/>
    <w:rsid w:val="005E0706"/>
    <w:rsid w:val="005E251A"/>
    <w:rsid w:val="005E2CAC"/>
    <w:rsid w:val="005E3696"/>
    <w:rsid w:val="005E4586"/>
    <w:rsid w:val="005E5715"/>
    <w:rsid w:val="005E5C11"/>
    <w:rsid w:val="005E74F4"/>
    <w:rsid w:val="005F0036"/>
    <w:rsid w:val="005F099A"/>
    <w:rsid w:val="005F1399"/>
    <w:rsid w:val="005F17AA"/>
    <w:rsid w:val="005F1ADE"/>
    <w:rsid w:val="005F1C65"/>
    <w:rsid w:val="005F3054"/>
    <w:rsid w:val="005F4A6D"/>
    <w:rsid w:val="005F5323"/>
    <w:rsid w:val="005F552B"/>
    <w:rsid w:val="005F656F"/>
    <w:rsid w:val="005F68E7"/>
    <w:rsid w:val="005F6C0C"/>
    <w:rsid w:val="005F6D11"/>
    <w:rsid w:val="005F733E"/>
    <w:rsid w:val="005F747D"/>
    <w:rsid w:val="00600199"/>
    <w:rsid w:val="00600E75"/>
    <w:rsid w:val="00600FF0"/>
    <w:rsid w:val="006025CF"/>
    <w:rsid w:val="00602C4A"/>
    <w:rsid w:val="00602E27"/>
    <w:rsid w:val="00603784"/>
    <w:rsid w:val="00604898"/>
    <w:rsid w:val="00604C2A"/>
    <w:rsid w:val="006054DE"/>
    <w:rsid w:val="00605956"/>
    <w:rsid w:val="006061CD"/>
    <w:rsid w:val="00606A7D"/>
    <w:rsid w:val="006073CF"/>
    <w:rsid w:val="00607C01"/>
    <w:rsid w:val="00607CF2"/>
    <w:rsid w:val="0061088C"/>
    <w:rsid w:val="00610C3A"/>
    <w:rsid w:val="0061146F"/>
    <w:rsid w:val="00611A8C"/>
    <w:rsid w:val="00612248"/>
    <w:rsid w:val="006122EF"/>
    <w:rsid w:val="006128F7"/>
    <w:rsid w:val="00612D26"/>
    <w:rsid w:val="00613C9E"/>
    <w:rsid w:val="00615722"/>
    <w:rsid w:val="00615818"/>
    <w:rsid w:val="00616585"/>
    <w:rsid w:val="00616771"/>
    <w:rsid w:val="00616924"/>
    <w:rsid w:val="0061709D"/>
    <w:rsid w:val="00617D5C"/>
    <w:rsid w:val="00620259"/>
    <w:rsid w:val="0062064A"/>
    <w:rsid w:val="00620867"/>
    <w:rsid w:val="0062251C"/>
    <w:rsid w:val="006227CF"/>
    <w:rsid w:val="00622DAC"/>
    <w:rsid w:val="00623BBD"/>
    <w:rsid w:val="00623ED1"/>
    <w:rsid w:val="006242A6"/>
    <w:rsid w:val="006247CF"/>
    <w:rsid w:val="00624A9A"/>
    <w:rsid w:val="00624C85"/>
    <w:rsid w:val="00624D27"/>
    <w:rsid w:val="006256E2"/>
    <w:rsid w:val="006259E9"/>
    <w:rsid w:val="00626110"/>
    <w:rsid w:val="00627011"/>
    <w:rsid w:val="0062740A"/>
    <w:rsid w:val="006278FA"/>
    <w:rsid w:val="00627C0C"/>
    <w:rsid w:val="00627EDE"/>
    <w:rsid w:val="00630F76"/>
    <w:rsid w:val="00631534"/>
    <w:rsid w:val="006318F8"/>
    <w:rsid w:val="00632B2E"/>
    <w:rsid w:val="006332B6"/>
    <w:rsid w:val="00633D3E"/>
    <w:rsid w:val="006356E4"/>
    <w:rsid w:val="00635DA2"/>
    <w:rsid w:val="00636D19"/>
    <w:rsid w:val="00637CD8"/>
    <w:rsid w:val="00640096"/>
    <w:rsid w:val="00640122"/>
    <w:rsid w:val="00640166"/>
    <w:rsid w:val="00641101"/>
    <w:rsid w:val="00641427"/>
    <w:rsid w:val="00641B5B"/>
    <w:rsid w:val="00642D4F"/>
    <w:rsid w:val="00642DD0"/>
    <w:rsid w:val="0064451F"/>
    <w:rsid w:val="00644E7D"/>
    <w:rsid w:val="00645A2E"/>
    <w:rsid w:val="006467FC"/>
    <w:rsid w:val="006468AA"/>
    <w:rsid w:val="006469C7"/>
    <w:rsid w:val="006517D6"/>
    <w:rsid w:val="00652186"/>
    <w:rsid w:val="006532A6"/>
    <w:rsid w:val="00653486"/>
    <w:rsid w:val="00653E82"/>
    <w:rsid w:val="00654425"/>
    <w:rsid w:val="00655C19"/>
    <w:rsid w:val="00656769"/>
    <w:rsid w:val="00657A00"/>
    <w:rsid w:val="006611D9"/>
    <w:rsid w:val="0066122B"/>
    <w:rsid w:val="006614A0"/>
    <w:rsid w:val="0066188A"/>
    <w:rsid w:val="006631A8"/>
    <w:rsid w:val="00664023"/>
    <w:rsid w:val="006648DA"/>
    <w:rsid w:val="00664ED7"/>
    <w:rsid w:val="00666B6F"/>
    <w:rsid w:val="00667680"/>
    <w:rsid w:val="00670069"/>
    <w:rsid w:val="00670551"/>
    <w:rsid w:val="006705CF"/>
    <w:rsid w:val="00670A78"/>
    <w:rsid w:val="0067112F"/>
    <w:rsid w:val="00671F9A"/>
    <w:rsid w:val="00671FB4"/>
    <w:rsid w:val="006721C4"/>
    <w:rsid w:val="0067424B"/>
    <w:rsid w:val="00675338"/>
    <w:rsid w:val="00675543"/>
    <w:rsid w:val="00675AC1"/>
    <w:rsid w:val="00676296"/>
    <w:rsid w:val="00676E1D"/>
    <w:rsid w:val="00677CAA"/>
    <w:rsid w:val="006800CE"/>
    <w:rsid w:val="00680863"/>
    <w:rsid w:val="006808C9"/>
    <w:rsid w:val="006820B4"/>
    <w:rsid w:val="006824D2"/>
    <w:rsid w:val="00682829"/>
    <w:rsid w:val="00683CF7"/>
    <w:rsid w:val="006840D1"/>
    <w:rsid w:val="00686588"/>
    <w:rsid w:val="00687233"/>
    <w:rsid w:val="0068731A"/>
    <w:rsid w:val="00687B24"/>
    <w:rsid w:val="006908E6"/>
    <w:rsid w:val="006909D8"/>
    <w:rsid w:val="00691F9C"/>
    <w:rsid w:val="00693694"/>
    <w:rsid w:val="00693A17"/>
    <w:rsid w:val="00693F07"/>
    <w:rsid w:val="0069677D"/>
    <w:rsid w:val="00697215"/>
    <w:rsid w:val="0069757A"/>
    <w:rsid w:val="00697A69"/>
    <w:rsid w:val="006A059F"/>
    <w:rsid w:val="006A0DB8"/>
    <w:rsid w:val="006A2B87"/>
    <w:rsid w:val="006A2EED"/>
    <w:rsid w:val="006A3C01"/>
    <w:rsid w:val="006A4288"/>
    <w:rsid w:val="006A42F5"/>
    <w:rsid w:val="006A5C6F"/>
    <w:rsid w:val="006A75AC"/>
    <w:rsid w:val="006A79C1"/>
    <w:rsid w:val="006B0E44"/>
    <w:rsid w:val="006B1073"/>
    <w:rsid w:val="006B21F7"/>
    <w:rsid w:val="006B2696"/>
    <w:rsid w:val="006B2AEE"/>
    <w:rsid w:val="006B3F24"/>
    <w:rsid w:val="006B4203"/>
    <w:rsid w:val="006B49A3"/>
    <w:rsid w:val="006B4CCD"/>
    <w:rsid w:val="006B4F4F"/>
    <w:rsid w:val="006B54D7"/>
    <w:rsid w:val="006B5A9F"/>
    <w:rsid w:val="006B635D"/>
    <w:rsid w:val="006B68EC"/>
    <w:rsid w:val="006B6FF2"/>
    <w:rsid w:val="006B7161"/>
    <w:rsid w:val="006B7679"/>
    <w:rsid w:val="006B7C67"/>
    <w:rsid w:val="006C2786"/>
    <w:rsid w:val="006C2BB1"/>
    <w:rsid w:val="006C3F7F"/>
    <w:rsid w:val="006C435D"/>
    <w:rsid w:val="006C55A5"/>
    <w:rsid w:val="006C5EB6"/>
    <w:rsid w:val="006C6B81"/>
    <w:rsid w:val="006D0EB8"/>
    <w:rsid w:val="006D0FC8"/>
    <w:rsid w:val="006D10FD"/>
    <w:rsid w:val="006D1462"/>
    <w:rsid w:val="006D50BF"/>
    <w:rsid w:val="006D6281"/>
    <w:rsid w:val="006D67FA"/>
    <w:rsid w:val="006D684C"/>
    <w:rsid w:val="006D6AE9"/>
    <w:rsid w:val="006D7504"/>
    <w:rsid w:val="006D7A20"/>
    <w:rsid w:val="006D7DA7"/>
    <w:rsid w:val="006D7FC0"/>
    <w:rsid w:val="006E0197"/>
    <w:rsid w:val="006E0259"/>
    <w:rsid w:val="006E088D"/>
    <w:rsid w:val="006E21F3"/>
    <w:rsid w:val="006E28C3"/>
    <w:rsid w:val="006E31F3"/>
    <w:rsid w:val="006E3342"/>
    <w:rsid w:val="006E36A1"/>
    <w:rsid w:val="006E3843"/>
    <w:rsid w:val="006E38F2"/>
    <w:rsid w:val="006E499F"/>
    <w:rsid w:val="006E4C01"/>
    <w:rsid w:val="006E4C74"/>
    <w:rsid w:val="006E7859"/>
    <w:rsid w:val="006F0B9A"/>
    <w:rsid w:val="006F0E26"/>
    <w:rsid w:val="006F0FDE"/>
    <w:rsid w:val="006F14DA"/>
    <w:rsid w:val="006F1C0A"/>
    <w:rsid w:val="006F1D5A"/>
    <w:rsid w:val="006F2815"/>
    <w:rsid w:val="006F2CA8"/>
    <w:rsid w:val="006F2E71"/>
    <w:rsid w:val="006F38DE"/>
    <w:rsid w:val="006F3CA6"/>
    <w:rsid w:val="006F5B58"/>
    <w:rsid w:val="006F6155"/>
    <w:rsid w:val="006F62EB"/>
    <w:rsid w:val="006F6879"/>
    <w:rsid w:val="006F69C4"/>
    <w:rsid w:val="006F69D1"/>
    <w:rsid w:val="006F6D7F"/>
    <w:rsid w:val="006F7B9D"/>
    <w:rsid w:val="006F7F6F"/>
    <w:rsid w:val="00700EBB"/>
    <w:rsid w:val="00702C46"/>
    <w:rsid w:val="00703E35"/>
    <w:rsid w:val="00704944"/>
    <w:rsid w:val="00706075"/>
    <w:rsid w:val="007064EA"/>
    <w:rsid w:val="007074E8"/>
    <w:rsid w:val="00712010"/>
    <w:rsid w:val="007138EE"/>
    <w:rsid w:val="00714071"/>
    <w:rsid w:val="007144A5"/>
    <w:rsid w:val="007145A1"/>
    <w:rsid w:val="0071537A"/>
    <w:rsid w:val="00716B74"/>
    <w:rsid w:val="00720C38"/>
    <w:rsid w:val="0072202B"/>
    <w:rsid w:val="0072271F"/>
    <w:rsid w:val="00722F1D"/>
    <w:rsid w:val="007252BE"/>
    <w:rsid w:val="00725A6A"/>
    <w:rsid w:val="00725AF2"/>
    <w:rsid w:val="00726300"/>
    <w:rsid w:val="00726A0C"/>
    <w:rsid w:val="00726E6A"/>
    <w:rsid w:val="00727B3F"/>
    <w:rsid w:val="00730268"/>
    <w:rsid w:val="00733B76"/>
    <w:rsid w:val="00733C6E"/>
    <w:rsid w:val="00734B6F"/>
    <w:rsid w:val="00734E28"/>
    <w:rsid w:val="00735942"/>
    <w:rsid w:val="00735AD4"/>
    <w:rsid w:val="00735F33"/>
    <w:rsid w:val="00740605"/>
    <w:rsid w:val="007411D6"/>
    <w:rsid w:val="00742860"/>
    <w:rsid w:val="00742AAE"/>
    <w:rsid w:val="00745462"/>
    <w:rsid w:val="00745EAD"/>
    <w:rsid w:val="00746EDA"/>
    <w:rsid w:val="00746F6A"/>
    <w:rsid w:val="007474AC"/>
    <w:rsid w:val="0074769C"/>
    <w:rsid w:val="00747A0E"/>
    <w:rsid w:val="0075001D"/>
    <w:rsid w:val="007500C0"/>
    <w:rsid w:val="007504D4"/>
    <w:rsid w:val="00750CEE"/>
    <w:rsid w:val="007529D7"/>
    <w:rsid w:val="00752DAD"/>
    <w:rsid w:val="00752EDE"/>
    <w:rsid w:val="00753644"/>
    <w:rsid w:val="00754393"/>
    <w:rsid w:val="00755887"/>
    <w:rsid w:val="00757BA3"/>
    <w:rsid w:val="007606CB"/>
    <w:rsid w:val="007614C8"/>
    <w:rsid w:val="0076285F"/>
    <w:rsid w:val="00763622"/>
    <w:rsid w:val="00764598"/>
    <w:rsid w:val="00765DB1"/>
    <w:rsid w:val="00765E73"/>
    <w:rsid w:val="00766F09"/>
    <w:rsid w:val="00767513"/>
    <w:rsid w:val="00770BA6"/>
    <w:rsid w:val="00770BB0"/>
    <w:rsid w:val="007724BA"/>
    <w:rsid w:val="00772A9A"/>
    <w:rsid w:val="00772CEB"/>
    <w:rsid w:val="00772ED3"/>
    <w:rsid w:val="007755F9"/>
    <w:rsid w:val="00775E3E"/>
    <w:rsid w:val="007769DF"/>
    <w:rsid w:val="007802DE"/>
    <w:rsid w:val="00780523"/>
    <w:rsid w:val="00781A1C"/>
    <w:rsid w:val="00781AC5"/>
    <w:rsid w:val="007822B3"/>
    <w:rsid w:val="00782301"/>
    <w:rsid w:val="00783C5F"/>
    <w:rsid w:val="00783F44"/>
    <w:rsid w:val="007841EA"/>
    <w:rsid w:val="00784354"/>
    <w:rsid w:val="00785267"/>
    <w:rsid w:val="007852B6"/>
    <w:rsid w:val="00785626"/>
    <w:rsid w:val="0078690B"/>
    <w:rsid w:val="00786E80"/>
    <w:rsid w:val="007878B2"/>
    <w:rsid w:val="00787CF8"/>
    <w:rsid w:val="00790386"/>
    <w:rsid w:val="007904EA"/>
    <w:rsid w:val="007930FC"/>
    <w:rsid w:val="00793929"/>
    <w:rsid w:val="00794ED1"/>
    <w:rsid w:val="00795514"/>
    <w:rsid w:val="00796019"/>
    <w:rsid w:val="00797AA4"/>
    <w:rsid w:val="007A03CB"/>
    <w:rsid w:val="007A0DAB"/>
    <w:rsid w:val="007A1E8D"/>
    <w:rsid w:val="007A391D"/>
    <w:rsid w:val="007A4F24"/>
    <w:rsid w:val="007A5687"/>
    <w:rsid w:val="007A5D30"/>
    <w:rsid w:val="007A6393"/>
    <w:rsid w:val="007A6CD4"/>
    <w:rsid w:val="007A6CD5"/>
    <w:rsid w:val="007A6DCE"/>
    <w:rsid w:val="007B02E6"/>
    <w:rsid w:val="007B043D"/>
    <w:rsid w:val="007B1545"/>
    <w:rsid w:val="007B1593"/>
    <w:rsid w:val="007B15D0"/>
    <w:rsid w:val="007B2D36"/>
    <w:rsid w:val="007B3168"/>
    <w:rsid w:val="007B371C"/>
    <w:rsid w:val="007B643B"/>
    <w:rsid w:val="007B6652"/>
    <w:rsid w:val="007B76B1"/>
    <w:rsid w:val="007C1DDA"/>
    <w:rsid w:val="007C2C8B"/>
    <w:rsid w:val="007C308B"/>
    <w:rsid w:val="007C30B4"/>
    <w:rsid w:val="007C30F9"/>
    <w:rsid w:val="007C338E"/>
    <w:rsid w:val="007C34FD"/>
    <w:rsid w:val="007C3D8E"/>
    <w:rsid w:val="007C5484"/>
    <w:rsid w:val="007C675B"/>
    <w:rsid w:val="007C7267"/>
    <w:rsid w:val="007C7AC7"/>
    <w:rsid w:val="007D0064"/>
    <w:rsid w:val="007D01AE"/>
    <w:rsid w:val="007D1362"/>
    <w:rsid w:val="007D1B3D"/>
    <w:rsid w:val="007D3658"/>
    <w:rsid w:val="007D3858"/>
    <w:rsid w:val="007D439E"/>
    <w:rsid w:val="007D4991"/>
    <w:rsid w:val="007D49C3"/>
    <w:rsid w:val="007D50AC"/>
    <w:rsid w:val="007D52F0"/>
    <w:rsid w:val="007D6251"/>
    <w:rsid w:val="007D6B68"/>
    <w:rsid w:val="007D728B"/>
    <w:rsid w:val="007D77BD"/>
    <w:rsid w:val="007D78BD"/>
    <w:rsid w:val="007E2033"/>
    <w:rsid w:val="007E2C53"/>
    <w:rsid w:val="007E2E1C"/>
    <w:rsid w:val="007E3B4A"/>
    <w:rsid w:val="007E4674"/>
    <w:rsid w:val="007E475C"/>
    <w:rsid w:val="007E48F7"/>
    <w:rsid w:val="007E4AEA"/>
    <w:rsid w:val="007E4B6C"/>
    <w:rsid w:val="007E51F9"/>
    <w:rsid w:val="007E57A9"/>
    <w:rsid w:val="007E57B3"/>
    <w:rsid w:val="007E6705"/>
    <w:rsid w:val="007E6DAD"/>
    <w:rsid w:val="007E76BE"/>
    <w:rsid w:val="007F04DE"/>
    <w:rsid w:val="007F19D6"/>
    <w:rsid w:val="007F1BA4"/>
    <w:rsid w:val="007F3A38"/>
    <w:rsid w:val="007F3F27"/>
    <w:rsid w:val="007F4294"/>
    <w:rsid w:val="007F4957"/>
    <w:rsid w:val="007F4E63"/>
    <w:rsid w:val="007F62D5"/>
    <w:rsid w:val="007F6481"/>
    <w:rsid w:val="007F681F"/>
    <w:rsid w:val="007F6FE4"/>
    <w:rsid w:val="007F75AF"/>
    <w:rsid w:val="007F7838"/>
    <w:rsid w:val="007F7C2D"/>
    <w:rsid w:val="007F7CAD"/>
    <w:rsid w:val="0080071B"/>
    <w:rsid w:val="0080138A"/>
    <w:rsid w:val="008015C2"/>
    <w:rsid w:val="00801BD8"/>
    <w:rsid w:val="00801FAA"/>
    <w:rsid w:val="00802316"/>
    <w:rsid w:val="00802A6C"/>
    <w:rsid w:val="008035F8"/>
    <w:rsid w:val="0080392F"/>
    <w:rsid w:val="00804719"/>
    <w:rsid w:val="00804958"/>
    <w:rsid w:val="00804DEF"/>
    <w:rsid w:val="00806923"/>
    <w:rsid w:val="00806DFB"/>
    <w:rsid w:val="00806E41"/>
    <w:rsid w:val="008078F1"/>
    <w:rsid w:val="008079C2"/>
    <w:rsid w:val="00807CE9"/>
    <w:rsid w:val="00810B07"/>
    <w:rsid w:val="00810C8D"/>
    <w:rsid w:val="00813097"/>
    <w:rsid w:val="00813990"/>
    <w:rsid w:val="00813A98"/>
    <w:rsid w:val="00814DA2"/>
    <w:rsid w:val="0081535B"/>
    <w:rsid w:val="00816952"/>
    <w:rsid w:val="00816EDE"/>
    <w:rsid w:val="008174D2"/>
    <w:rsid w:val="00817E62"/>
    <w:rsid w:val="008221B2"/>
    <w:rsid w:val="0082226F"/>
    <w:rsid w:val="008248F2"/>
    <w:rsid w:val="00826631"/>
    <w:rsid w:val="00826963"/>
    <w:rsid w:val="00827B08"/>
    <w:rsid w:val="00830389"/>
    <w:rsid w:val="0083049F"/>
    <w:rsid w:val="00830756"/>
    <w:rsid w:val="00830CAD"/>
    <w:rsid w:val="008310B1"/>
    <w:rsid w:val="00831413"/>
    <w:rsid w:val="00831526"/>
    <w:rsid w:val="008316D1"/>
    <w:rsid w:val="008325A1"/>
    <w:rsid w:val="00832D4B"/>
    <w:rsid w:val="00833CF3"/>
    <w:rsid w:val="008348A9"/>
    <w:rsid w:val="00834EAE"/>
    <w:rsid w:val="0083570E"/>
    <w:rsid w:val="00837821"/>
    <w:rsid w:val="00837846"/>
    <w:rsid w:val="00837BF7"/>
    <w:rsid w:val="008412D1"/>
    <w:rsid w:val="008417AA"/>
    <w:rsid w:val="00841E48"/>
    <w:rsid w:val="008450E1"/>
    <w:rsid w:val="00845938"/>
    <w:rsid w:val="00846B10"/>
    <w:rsid w:val="00846E0E"/>
    <w:rsid w:val="00847730"/>
    <w:rsid w:val="00847E4D"/>
    <w:rsid w:val="00850060"/>
    <w:rsid w:val="00850469"/>
    <w:rsid w:val="008516C7"/>
    <w:rsid w:val="0085173B"/>
    <w:rsid w:val="00853B02"/>
    <w:rsid w:val="008542CA"/>
    <w:rsid w:val="00854F01"/>
    <w:rsid w:val="008553B9"/>
    <w:rsid w:val="00857E28"/>
    <w:rsid w:val="00860228"/>
    <w:rsid w:val="00860229"/>
    <w:rsid w:val="008610AE"/>
    <w:rsid w:val="0086379F"/>
    <w:rsid w:val="00863DC0"/>
    <w:rsid w:val="00864651"/>
    <w:rsid w:val="00865E81"/>
    <w:rsid w:val="008668C6"/>
    <w:rsid w:val="008673FF"/>
    <w:rsid w:val="0086787B"/>
    <w:rsid w:val="00867CF7"/>
    <w:rsid w:val="00870CA5"/>
    <w:rsid w:val="008713EF"/>
    <w:rsid w:val="00871814"/>
    <w:rsid w:val="00874ACC"/>
    <w:rsid w:val="00875959"/>
    <w:rsid w:val="00876555"/>
    <w:rsid w:val="008772E3"/>
    <w:rsid w:val="00877A94"/>
    <w:rsid w:val="00880B53"/>
    <w:rsid w:val="00880DB4"/>
    <w:rsid w:val="008816DD"/>
    <w:rsid w:val="0088249E"/>
    <w:rsid w:val="00883043"/>
    <w:rsid w:val="00883D5A"/>
    <w:rsid w:val="008842F4"/>
    <w:rsid w:val="00884CED"/>
    <w:rsid w:val="0088546F"/>
    <w:rsid w:val="00885F33"/>
    <w:rsid w:val="0088633A"/>
    <w:rsid w:val="00890100"/>
    <w:rsid w:val="00890683"/>
    <w:rsid w:val="00890A04"/>
    <w:rsid w:val="00890E83"/>
    <w:rsid w:val="00891AE9"/>
    <w:rsid w:val="008924AC"/>
    <w:rsid w:val="00892E66"/>
    <w:rsid w:val="008932A6"/>
    <w:rsid w:val="00893350"/>
    <w:rsid w:val="0089499C"/>
    <w:rsid w:val="008956FC"/>
    <w:rsid w:val="00896547"/>
    <w:rsid w:val="0089706D"/>
    <w:rsid w:val="00897901"/>
    <w:rsid w:val="00897D7F"/>
    <w:rsid w:val="008A022E"/>
    <w:rsid w:val="008A0FD4"/>
    <w:rsid w:val="008A1362"/>
    <w:rsid w:val="008A148E"/>
    <w:rsid w:val="008A1E86"/>
    <w:rsid w:val="008A364A"/>
    <w:rsid w:val="008A48D0"/>
    <w:rsid w:val="008A6BBB"/>
    <w:rsid w:val="008A76D5"/>
    <w:rsid w:val="008B00A9"/>
    <w:rsid w:val="008B00AA"/>
    <w:rsid w:val="008B0708"/>
    <w:rsid w:val="008B116F"/>
    <w:rsid w:val="008B2829"/>
    <w:rsid w:val="008B3BE3"/>
    <w:rsid w:val="008B42B2"/>
    <w:rsid w:val="008B4634"/>
    <w:rsid w:val="008B519A"/>
    <w:rsid w:val="008B53E9"/>
    <w:rsid w:val="008B56C3"/>
    <w:rsid w:val="008B5CA2"/>
    <w:rsid w:val="008B6AC0"/>
    <w:rsid w:val="008B70F4"/>
    <w:rsid w:val="008B7255"/>
    <w:rsid w:val="008B7D14"/>
    <w:rsid w:val="008C0313"/>
    <w:rsid w:val="008C1226"/>
    <w:rsid w:val="008C1B81"/>
    <w:rsid w:val="008C1D53"/>
    <w:rsid w:val="008C2CAF"/>
    <w:rsid w:val="008C2E10"/>
    <w:rsid w:val="008C3740"/>
    <w:rsid w:val="008C38DA"/>
    <w:rsid w:val="008C4F9C"/>
    <w:rsid w:val="008C545E"/>
    <w:rsid w:val="008C6658"/>
    <w:rsid w:val="008C72FD"/>
    <w:rsid w:val="008C763E"/>
    <w:rsid w:val="008C7EF8"/>
    <w:rsid w:val="008C7F17"/>
    <w:rsid w:val="008D1292"/>
    <w:rsid w:val="008D1B4D"/>
    <w:rsid w:val="008D2667"/>
    <w:rsid w:val="008D3CD8"/>
    <w:rsid w:val="008D4450"/>
    <w:rsid w:val="008D5CEC"/>
    <w:rsid w:val="008D6876"/>
    <w:rsid w:val="008D69D5"/>
    <w:rsid w:val="008D731F"/>
    <w:rsid w:val="008D733C"/>
    <w:rsid w:val="008D76FF"/>
    <w:rsid w:val="008D78E8"/>
    <w:rsid w:val="008D7D59"/>
    <w:rsid w:val="008E058A"/>
    <w:rsid w:val="008E06D1"/>
    <w:rsid w:val="008E07A9"/>
    <w:rsid w:val="008E0F67"/>
    <w:rsid w:val="008E1279"/>
    <w:rsid w:val="008E1831"/>
    <w:rsid w:val="008E1DC0"/>
    <w:rsid w:val="008E2F30"/>
    <w:rsid w:val="008E37DE"/>
    <w:rsid w:val="008E3DC8"/>
    <w:rsid w:val="008E443C"/>
    <w:rsid w:val="008E48B1"/>
    <w:rsid w:val="008E4A72"/>
    <w:rsid w:val="008E4AD1"/>
    <w:rsid w:val="008E4C45"/>
    <w:rsid w:val="008E4E33"/>
    <w:rsid w:val="008E5DB0"/>
    <w:rsid w:val="008E7078"/>
    <w:rsid w:val="008E785D"/>
    <w:rsid w:val="008E7F26"/>
    <w:rsid w:val="008F01E5"/>
    <w:rsid w:val="008F0424"/>
    <w:rsid w:val="008F3B71"/>
    <w:rsid w:val="008F3D21"/>
    <w:rsid w:val="008F40A3"/>
    <w:rsid w:val="008F50FF"/>
    <w:rsid w:val="008F62B2"/>
    <w:rsid w:val="008F71B5"/>
    <w:rsid w:val="008F7830"/>
    <w:rsid w:val="009011A5"/>
    <w:rsid w:val="0090126A"/>
    <w:rsid w:val="00901B8A"/>
    <w:rsid w:val="0090375D"/>
    <w:rsid w:val="0090420D"/>
    <w:rsid w:val="00904477"/>
    <w:rsid w:val="00904AE2"/>
    <w:rsid w:val="00904C1D"/>
    <w:rsid w:val="00905259"/>
    <w:rsid w:val="009066E6"/>
    <w:rsid w:val="00906A4D"/>
    <w:rsid w:val="00907146"/>
    <w:rsid w:val="0090738F"/>
    <w:rsid w:val="00907BA6"/>
    <w:rsid w:val="009106CF"/>
    <w:rsid w:val="00910C21"/>
    <w:rsid w:val="00911F6F"/>
    <w:rsid w:val="009120C9"/>
    <w:rsid w:val="009141B9"/>
    <w:rsid w:val="00915BDE"/>
    <w:rsid w:val="00915DCD"/>
    <w:rsid w:val="00916A08"/>
    <w:rsid w:val="00920EFB"/>
    <w:rsid w:val="00922814"/>
    <w:rsid w:val="00923038"/>
    <w:rsid w:val="009233BD"/>
    <w:rsid w:val="00923426"/>
    <w:rsid w:val="009239A3"/>
    <w:rsid w:val="0092438A"/>
    <w:rsid w:val="00925F46"/>
    <w:rsid w:val="009265A9"/>
    <w:rsid w:val="0092692B"/>
    <w:rsid w:val="00926A6F"/>
    <w:rsid w:val="00926EF8"/>
    <w:rsid w:val="0092757C"/>
    <w:rsid w:val="0092774B"/>
    <w:rsid w:val="00931D14"/>
    <w:rsid w:val="0093226F"/>
    <w:rsid w:val="0093276F"/>
    <w:rsid w:val="00932D50"/>
    <w:rsid w:val="009333F6"/>
    <w:rsid w:val="0093434B"/>
    <w:rsid w:val="009348F7"/>
    <w:rsid w:val="00934B23"/>
    <w:rsid w:val="00935591"/>
    <w:rsid w:val="00936034"/>
    <w:rsid w:val="009363DC"/>
    <w:rsid w:val="00936DF5"/>
    <w:rsid w:val="00936F38"/>
    <w:rsid w:val="0093777F"/>
    <w:rsid w:val="00937E3C"/>
    <w:rsid w:val="009403DD"/>
    <w:rsid w:val="00942581"/>
    <w:rsid w:val="009435A2"/>
    <w:rsid w:val="009441F2"/>
    <w:rsid w:val="00945477"/>
    <w:rsid w:val="00946B81"/>
    <w:rsid w:val="00947076"/>
    <w:rsid w:val="009473A7"/>
    <w:rsid w:val="009477FE"/>
    <w:rsid w:val="009501AF"/>
    <w:rsid w:val="009501C0"/>
    <w:rsid w:val="0095128E"/>
    <w:rsid w:val="00951CE7"/>
    <w:rsid w:val="009564E8"/>
    <w:rsid w:val="00957110"/>
    <w:rsid w:val="0095735E"/>
    <w:rsid w:val="00957DD5"/>
    <w:rsid w:val="00957E4C"/>
    <w:rsid w:val="009615A6"/>
    <w:rsid w:val="00961FAB"/>
    <w:rsid w:val="0096209D"/>
    <w:rsid w:val="0096448D"/>
    <w:rsid w:val="00964CFB"/>
    <w:rsid w:val="009657BE"/>
    <w:rsid w:val="00965B5C"/>
    <w:rsid w:val="00966B2D"/>
    <w:rsid w:val="00970280"/>
    <w:rsid w:val="00970BCE"/>
    <w:rsid w:val="00970ED4"/>
    <w:rsid w:val="00971035"/>
    <w:rsid w:val="00971210"/>
    <w:rsid w:val="00972226"/>
    <w:rsid w:val="00972AB4"/>
    <w:rsid w:val="00972DB5"/>
    <w:rsid w:val="00973554"/>
    <w:rsid w:val="00974756"/>
    <w:rsid w:val="00974974"/>
    <w:rsid w:val="00974FB7"/>
    <w:rsid w:val="0097519F"/>
    <w:rsid w:val="0097553D"/>
    <w:rsid w:val="00975AF4"/>
    <w:rsid w:val="00976473"/>
    <w:rsid w:val="00976C86"/>
    <w:rsid w:val="009771DC"/>
    <w:rsid w:val="0097779D"/>
    <w:rsid w:val="00977E26"/>
    <w:rsid w:val="00980045"/>
    <w:rsid w:val="00980401"/>
    <w:rsid w:val="00980422"/>
    <w:rsid w:val="009809B8"/>
    <w:rsid w:val="00980D9E"/>
    <w:rsid w:val="0098215B"/>
    <w:rsid w:val="00983AC0"/>
    <w:rsid w:val="00984C1C"/>
    <w:rsid w:val="00985A27"/>
    <w:rsid w:val="00985BA4"/>
    <w:rsid w:val="00986030"/>
    <w:rsid w:val="00986598"/>
    <w:rsid w:val="009865A1"/>
    <w:rsid w:val="009866BC"/>
    <w:rsid w:val="009867AE"/>
    <w:rsid w:val="00987205"/>
    <w:rsid w:val="009876FA"/>
    <w:rsid w:val="00987937"/>
    <w:rsid w:val="00990E5D"/>
    <w:rsid w:val="00990E64"/>
    <w:rsid w:val="0099124C"/>
    <w:rsid w:val="00992024"/>
    <w:rsid w:val="009930B2"/>
    <w:rsid w:val="009933C8"/>
    <w:rsid w:val="00993685"/>
    <w:rsid w:val="0099522F"/>
    <w:rsid w:val="009952CE"/>
    <w:rsid w:val="009956C1"/>
    <w:rsid w:val="00995749"/>
    <w:rsid w:val="00995B9F"/>
    <w:rsid w:val="0099600A"/>
    <w:rsid w:val="009969F7"/>
    <w:rsid w:val="00997F07"/>
    <w:rsid w:val="00997F52"/>
    <w:rsid w:val="009A0054"/>
    <w:rsid w:val="009A0770"/>
    <w:rsid w:val="009A08EF"/>
    <w:rsid w:val="009A34E3"/>
    <w:rsid w:val="009A4943"/>
    <w:rsid w:val="009A4D8C"/>
    <w:rsid w:val="009A4F45"/>
    <w:rsid w:val="009A5528"/>
    <w:rsid w:val="009A5834"/>
    <w:rsid w:val="009A591B"/>
    <w:rsid w:val="009A6B3C"/>
    <w:rsid w:val="009A6D5B"/>
    <w:rsid w:val="009A7B87"/>
    <w:rsid w:val="009B0449"/>
    <w:rsid w:val="009B0C08"/>
    <w:rsid w:val="009B2650"/>
    <w:rsid w:val="009B4F83"/>
    <w:rsid w:val="009B6DBB"/>
    <w:rsid w:val="009C0308"/>
    <w:rsid w:val="009C1279"/>
    <w:rsid w:val="009C1E2D"/>
    <w:rsid w:val="009C47A7"/>
    <w:rsid w:val="009C4D67"/>
    <w:rsid w:val="009C60C6"/>
    <w:rsid w:val="009C795B"/>
    <w:rsid w:val="009C7AAB"/>
    <w:rsid w:val="009D0A5F"/>
    <w:rsid w:val="009D10A8"/>
    <w:rsid w:val="009D1C16"/>
    <w:rsid w:val="009D2207"/>
    <w:rsid w:val="009D2C49"/>
    <w:rsid w:val="009D3708"/>
    <w:rsid w:val="009D4425"/>
    <w:rsid w:val="009D461A"/>
    <w:rsid w:val="009D4ED8"/>
    <w:rsid w:val="009D5E97"/>
    <w:rsid w:val="009D63E9"/>
    <w:rsid w:val="009D6CC3"/>
    <w:rsid w:val="009E1627"/>
    <w:rsid w:val="009E17BE"/>
    <w:rsid w:val="009E1FA1"/>
    <w:rsid w:val="009E2E83"/>
    <w:rsid w:val="009E443E"/>
    <w:rsid w:val="009E4503"/>
    <w:rsid w:val="009E4ADB"/>
    <w:rsid w:val="009E6055"/>
    <w:rsid w:val="009E7057"/>
    <w:rsid w:val="009E78A7"/>
    <w:rsid w:val="009F062E"/>
    <w:rsid w:val="009F2D01"/>
    <w:rsid w:val="009F3628"/>
    <w:rsid w:val="009F5709"/>
    <w:rsid w:val="009F64A1"/>
    <w:rsid w:val="009F6915"/>
    <w:rsid w:val="009F6A5C"/>
    <w:rsid w:val="009F6C1E"/>
    <w:rsid w:val="009F7710"/>
    <w:rsid w:val="009F7DD0"/>
    <w:rsid w:val="00A010A0"/>
    <w:rsid w:val="00A010FC"/>
    <w:rsid w:val="00A01EE0"/>
    <w:rsid w:val="00A02FFA"/>
    <w:rsid w:val="00A0333D"/>
    <w:rsid w:val="00A03914"/>
    <w:rsid w:val="00A0411D"/>
    <w:rsid w:val="00A053DF"/>
    <w:rsid w:val="00A05576"/>
    <w:rsid w:val="00A05C1B"/>
    <w:rsid w:val="00A0613A"/>
    <w:rsid w:val="00A06A99"/>
    <w:rsid w:val="00A078C2"/>
    <w:rsid w:val="00A07B3B"/>
    <w:rsid w:val="00A10457"/>
    <w:rsid w:val="00A1088C"/>
    <w:rsid w:val="00A10E16"/>
    <w:rsid w:val="00A11424"/>
    <w:rsid w:val="00A11D1C"/>
    <w:rsid w:val="00A120D6"/>
    <w:rsid w:val="00A121DC"/>
    <w:rsid w:val="00A13747"/>
    <w:rsid w:val="00A138F8"/>
    <w:rsid w:val="00A148BA"/>
    <w:rsid w:val="00A155D2"/>
    <w:rsid w:val="00A157C7"/>
    <w:rsid w:val="00A160DB"/>
    <w:rsid w:val="00A17622"/>
    <w:rsid w:val="00A2073B"/>
    <w:rsid w:val="00A20FC9"/>
    <w:rsid w:val="00A223AD"/>
    <w:rsid w:val="00A223D4"/>
    <w:rsid w:val="00A2265A"/>
    <w:rsid w:val="00A22C5D"/>
    <w:rsid w:val="00A23178"/>
    <w:rsid w:val="00A25F9E"/>
    <w:rsid w:val="00A26AD5"/>
    <w:rsid w:val="00A26E02"/>
    <w:rsid w:val="00A27194"/>
    <w:rsid w:val="00A3014B"/>
    <w:rsid w:val="00A30A8D"/>
    <w:rsid w:val="00A31E9C"/>
    <w:rsid w:val="00A31F89"/>
    <w:rsid w:val="00A32C7B"/>
    <w:rsid w:val="00A33740"/>
    <w:rsid w:val="00A342A1"/>
    <w:rsid w:val="00A34A67"/>
    <w:rsid w:val="00A36D56"/>
    <w:rsid w:val="00A37B06"/>
    <w:rsid w:val="00A37DEE"/>
    <w:rsid w:val="00A40142"/>
    <w:rsid w:val="00A402BE"/>
    <w:rsid w:val="00A403C5"/>
    <w:rsid w:val="00A435D8"/>
    <w:rsid w:val="00A43D73"/>
    <w:rsid w:val="00A43EB9"/>
    <w:rsid w:val="00A452CA"/>
    <w:rsid w:val="00A45D3F"/>
    <w:rsid w:val="00A47951"/>
    <w:rsid w:val="00A47E83"/>
    <w:rsid w:val="00A500AF"/>
    <w:rsid w:val="00A50D12"/>
    <w:rsid w:val="00A527B9"/>
    <w:rsid w:val="00A527FC"/>
    <w:rsid w:val="00A555C4"/>
    <w:rsid w:val="00A55833"/>
    <w:rsid w:val="00A55C95"/>
    <w:rsid w:val="00A56226"/>
    <w:rsid w:val="00A5640E"/>
    <w:rsid w:val="00A56609"/>
    <w:rsid w:val="00A578D8"/>
    <w:rsid w:val="00A57B32"/>
    <w:rsid w:val="00A57B70"/>
    <w:rsid w:val="00A57E8C"/>
    <w:rsid w:val="00A608B0"/>
    <w:rsid w:val="00A611DE"/>
    <w:rsid w:val="00A616D0"/>
    <w:rsid w:val="00A62CF6"/>
    <w:rsid w:val="00A630EC"/>
    <w:rsid w:val="00A63821"/>
    <w:rsid w:val="00A64A4B"/>
    <w:rsid w:val="00A65801"/>
    <w:rsid w:val="00A66382"/>
    <w:rsid w:val="00A66737"/>
    <w:rsid w:val="00A6745C"/>
    <w:rsid w:val="00A70495"/>
    <w:rsid w:val="00A7103B"/>
    <w:rsid w:val="00A71344"/>
    <w:rsid w:val="00A71638"/>
    <w:rsid w:val="00A72DF6"/>
    <w:rsid w:val="00A72E55"/>
    <w:rsid w:val="00A73A51"/>
    <w:rsid w:val="00A743CE"/>
    <w:rsid w:val="00A75049"/>
    <w:rsid w:val="00A76186"/>
    <w:rsid w:val="00A76328"/>
    <w:rsid w:val="00A763C9"/>
    <w:rsid w:val="00A76CAF"/>
    <w:rsid w:val="00A7731C"/>
    <w:rsid w:val="00A77989"/>
    <w:rsid w:val="00A77FD6"/>
    <w:rsid w:val="00A823E4"/>
    <w:rsid w:val="00A82F65"/>
    <w:rsid w:val="00A83CED"/>
    <w:rsid w:val="00A8498D"/>
    <w:rsid w:val="00A85C8F"/>
    <w:rsid w:val="00A85D78"/>
    <w:rsid w:val="00A86108"/>
    <w:rsid w:val="00A86CC6"/>
    <w:rsid w:val="00A86CDC"/>
    <w:rsid w:val="00A8752B"/>
    <w:rsid w:val="00A87DB7"/>
    <w:rsid w:val="00A915A5"/>
    <w:rsid w:val="00A928B4"/>
    <w:rsid w:val="00A93AF9"/>
    <w:rsid w:val="00A94382"/>
    <w:rsid w:val="00A949AC"/>
    <w:rsid w:val="00AA0F3F"/>
    <w:rsid w:val="00AA162B"/>
    <w:rsid w:val="00AA1962"/>
    <w:rsid w:val="00AA197C"/>
    <w:rsid w:val="00AA1BB2"/>
    <w:rsid w:val="00AA3FBC"/>
    <w:rsid w:val="00AA44E1"/>
    <w:rsid w:val="00AA4C47"/>
    <w:rsid w:val="00AA6F0F"/>
    <w:rsid w:val="00AB18B1"/>
    <w:rsid w:val="00AB1D2F"/>
    <w:rsid w:val="00AB2753"/>
    <w:rsid w:val="00AB34EA"/>
    <w:rsid w:val="00AB3D73"/>
    <w:rsid w:val="00AB3FB0"/>
    <w:rsid w:val="00AB4512"/>
    <w:rsid w:val="00AB501E"/>
    <w:rsid w:val="00AB5202"/>
    <w:rsid w:val="00AB6C09"/>
    <w:rsid w:val="00AB7706"/>
    <w:rsid w:val="00AB792A"/>
    <w:rsid w:val="00AC1632"/>
    <w:rsid w:val="00AC27C4"/>
    <w:rsid w:val="00AC2A69"/>
    <w:rsid w:val="00AC3295"/>
    <w:rsid w:val="00AC32F9"/>
    <w:rsid w:val="00AC3D86"/>
    <w:rsid w:val="00AC4A3C"/>
    <w:rsid w:val="00AC5DCB"/>
    <w:rsid w:val="00AC7667"/>
    <w:rsid w:val="00AD0E8F"/>
    <w:rsid w:val="00AD1179"/>
    <w:rsid w:val="00AD1BB4"/>
    <w:rsid w:val="00AD34EE"/>
    <w:rsid w:val="00AD4D46"/>
    <w:rsid w:val="00AD4EBF"/>
    <w:rsid w:val="00AD5992"/>
    <w:rsid w:val="00AD59D5"/>
    <w:rsid w:val="00AD6249"/>
    <w:rsid w:val="00AD6475"/>
    <w:rsid w:val="00AD67F6"/>
    <w:rsid w:val="00AD6D7F"/>
    <w:rsid w:val="00AD7F49"/>
    <w:rsid w:val="00AE0EEA"/>
    <w:rsid w:val="00AE11CB"/>
    <w:rsid w:val="00AE3753"/>
    <w:rsid w:val="00AE51F1"/>
    <w:rsid w:val="00AE7F9C"/>
    <w:rsid w:val="00AF03C7"/>
    <w:rsid w:val="00AF0485"/>
    <w:rsid w:val="00AF08EC"/>
    <w:rsid w:val="00AF0A7A"/>
    <w:rsid w:val="00AF0D08"/>
    <w:rsid w:val="00AF1E58"/>
    <w:rsid w:val="00AF2294"/>
    <w:rsid w:val="00AF26C9"/>
    <w:rsid w:val="00AF26F8"/>
    <w:rsid w:val="00AF2BE4"/>
    <w:rsid w:val="00AF39DD"/>
    <w:rsid w:val="00AF6A52"/>
    <w:rsid w:val="00AF6CE4"/>
    <w:rsid w:val="00AF6ED1"/>
    <w:rsid w:val="00AF7374"/>
    <w:rsid w:val="00AF7DFF"/>
    <w:rsid w:val="00B0011A"/>
    <w:rsid w:val="00B001BD"/>
    <w:rsid w:val="00B01381"/>
    <w:rsid w:val="00B01834"/>
    <w:rsid w:val="00B0271D"/>
    <w:rsid w:val="00B02865"/>
    <w:rsid w:val="00B02B40"/>
    <w:rsid w:val="00B02E44"/>
    <w:rsid w:val="00B034B1"/>
    <w:rsid w:val="00B0364E"/>
    <w:rsid w:val="00B03B26"/>
    <w:rsid w:val="00B0453A"/>
    <w:rsid w:val="00B05C66"/>
    <w:rsid w:val="00B062E6"/>
    <w:rsid w:val="00B11081"/>
    <w:rsid w:val="00B11E74"/>
    <w:rsid w:val="00B12A22"/>
    <w:rsid w:val="00B1407A"/>
    <w:rsid w:val="00B14D5B"/>
    <w:rsid w:val="00B15802"/>
    <w:rsid w:val="00B158CB"/>
    <w:rsid w:val="00B1674A"/>
    <w:rsid w:val="00B168DF"/>
    <w:rsid w:val="00B17A4B"/>
    <w:rsid w:val="00B20637"/>
    <w:rsid w:val="00B20A44"/>
    <w:rsid w:val="00B2120D"/>
    <w:rsid w:val="00B2219E"/>
    <w:rsid w:val="00B233D1"/>
    <w:rsid w:val="00B239DB"/>
    <w:rsid w:val="00B23CBE"/>
    <w:rsid w:val="00B24C36"/>
    <w:rsid w:val="00B24E07"/>
    <w:rsid w:val="00B24F00"/>
    <w:rsid w:val="00B24F63"/>
    <w:rsid w:val="00B2576A"/>
    <w:rsid w:val="00B271F2"/>
    <w:rsid w:val="00B30753"/>
    <w:rsid w:val="00B30B1D"/>
    <w:rsid w:val="00B30C9A"/>
    <w:rsid w:val="00B3168D"/>
    <w:rsid w:val="00B317B3"/>
    <w:rsid w:val="00B31C75"/>
    <w:rsid w:val="00B33AE2"/>
    <w:rsid w:val="00B3455D"/>
    <w:rsid w:val="00B34DD2"/>
    <w:rsid w:val="00B36460"/>
    <w:rsid w:val="00B36871"/>
    <w:rsid w:val="00B3716A"/>
    <w:rsid w:val="00B37280"/>
    <w:rsid w:val="00B378C5"/>
    <w:rsid w:val="00B37909"/>
    <w:rsid w:val="00B37EEA"/>
    <w:rsid w:val="00B4023C"/>
    <w:rsid w:val="00B424CA"/>
    <w:rsid w:val="00B429E6"/>
    <w:rsid w:val="00B43F05"/>
    <w:rsid w:val="00B44638"/>
    <w:rsid w:val="00B44927"/>
    <w:rsid w:val="00B44B40"/>
    <w:rsid w:val="00B458DF"/>
    <w:rsid w:val="00B45BAA"/>
    <w:rsid w:val="00B45D3C"/>
    <w:rsid w:val="00B46299"/>
    <w:rsid w:val="00B46381"/>
    <w:rsid w:val="00B463CA"/>
    <w:rsid w:val="00B46B8D"/>
    <w:rsid w:val="00B46E34"/>
    <w:rsid w:val="00B47904"/>
    <w:rsid w:val="00B47CA2"/>
    <w:rsid w:val="00B47FCF"/>
    <w:rsid w:val="00B5081C"/>
    <w:rsid w:val="00B50C19"/>
    <w:rsid w:val="00B51773"/>
    <w:rsid w:val="00B517F0"/>
    <w:rsid w:val="00B51EB4"/>
    <w:rsid w:val="00B532B3"/>
    <w:rsid w:val="00B54E38"/>
    <w:rsid w:val="00B55C12"/>
    <w:rsid w:val="00B56616"/>
    <w:rsid w:val="00B567B5"/>
    <w:rsid w:val="00B6076B"/>
    <w:rsid w:val="00B60905"/>
    <w:rsid w:val="00B616BA"/>
    <w:rsid w:val="00B61D24"/>
    <w:rsid w:val="00B6284F"/>
    <w:rsid w:val="00B66067"/>
    <w:rsid w:val="00B66D22"/>
    <w:rsid w:val="00B67B71"/>
    <w:rsid w:val="00B67FE8"/>
    <w:rsid w:val="00B703E3"/>
    <w:rsid w:val="00B705D9"/>
    <w:rsid w:val="00B70D2F"/>
    <w:rsid w:val="00B713FB"/>
    <w:rsid w:val="00B71DCA"/>
    <w:rsid w:val="00B73342"/>
    <w:rsid w:val="00B733B4"/>
    <w:rsid w:val="00B73B4D"/>
    <w:rsid w:val="00B76218"/>
    <w:rsid w:val="00B77690"/>
    <w:rsid w:val="00B802D5"/>
    <w:rsid w:val="00B804E3"/>
    <w:rsid w:val="00B811CA"/>
    <w:rsid w:val="00B81BEA"/>
    <w:rsid w:val="00B81C38"/>
    <w:rsid w:val="00B82156"/>
    <w:rsid w:val="00B8239E"/>
    <w:rsid w:val="00B82BDF"/>
    <w:rsid w:val="00B86D2F"/>
    <w:rsid w:val="00B87B70"/>
    <w:rsid w:val="00B90860"/>
    <w:rsid w:val="00B9120E"/>
    <w:rsid w:val="00B91397"/>
    <w:rsid w:val="00B92865"/>
    <w:rsid w:val="00B929E6"/>
    <w:rsid w:val="00B92B4E"/>
    <w:rsid w:val="00B93D0A"/>
    <w:rsid w:val="00B94239"/>
    <w:rsid w:val="00B94C16"/>
    <w:rsid w:val="00B96541"/>
    <w:rsid w:val="00B9680F"/>
    <w:rsid w:val="00B973AB"/>
    <w:rsid w:val="00B977F2"/>
    <w:rsid w:val="00B97857"/>
    <w:rsid w:val="00B978AB"/>
    <w:rsid w:val="00BA14AF"/>
    <w:rsid w:val="00BA21CB"/>
    <w:rsid w:val="00BA25C7"/>
    <w:rsid w:val="00BA2762"/>
    <w:rsid w:val="00BA2AF0"/>
    <w:rsid w:val="00BA2E36"/>
    <w:rsid w:val="00BA41F0"/>
    <w:rsid w:val="00BA4DA8"/>
    <w:rsid w:val="00BA5FDC"/>
    <w:rsid w:val="00BA70B8"/>
    <w:rsid w:val="00BA7FD6"/>
    <w:rsid w:val="00BB0B4A"/>
    <w:rsid w:val="00BB19B2"/>
    <w:rsid w:val="00BB36CB"/>
    <w:rsid w:val="00BB40C8"/>
    <w:rsid w:val="00BB4E9B"/>
    <w:rsid w:val="00BB59FD"/>
    <w:rsid w:val="00BB646B"/>
    <w:rsid w:val="00BB6938"/>
    <w:rsid w:val="00BB6A74"/>
    <w:rsid w:val="00BB77FC"/>
    <w:rsid w:val="00BB7B0E"/>
    <w:rsid w:val="00BC0F54"/>
    <w:rsid w:val="00BC226C"/>
    <w:rsid w:val="00BC2A0C"/>
    <w:rsid w:val="00BC350D"/>
    <w:rsid w:val="00BC3E4D"/>
    <w:rsid w:val="00BC3EAA"/>
    <w:rsid w:val="00BC4034"/>
    <w:rsid w:val="00BC40B0"/>
    <w:rsid w:val="00BC41A1"/>
    <w:rsid w:val="00BC5539"/>
    <w:rsid w:val="00BC56B0"/>
    <w:rsid w:val="00BC655A"/>
    <w:rsid w:val="00BC6DA1"/>
    <w:rsid w:val="00BD055A"/>
    <w:rsid w:val="00BD0F7B"/>
    <w:rsid w:val="00BD11CF"/>
    <w:rsid w:val="00BD2089"/>
    <w:rsid w:val="00BD33EA"/>
    <w:rsid w:val="00BD46AF"/>
    <w:rsid w:val="00BD5556"/>
    <w:rsid w:val="00BD6151"/>
    <w:rsid w:val="00BD685C"/>
    <w:rsid w:val="00BD73C1"/>
    <w:rsid w:val="00BE0521"/>
    <w:rsid w:val="00BE2B0A"/>
    <w:rsid w:val="00BE320F"/>
    <w:rsid w:val="00BE3A6C"/>
    <w:rsid w:val="00BE47B6"/>
    <w:rsid w:val="00BE48F0"/>
    <w:rsid w:val="00BE6826"/>
    <w:rsid w:val="00BE745A"/>
    <w:rsid w:val="00BE783D"/>
    <w:rsid w:val="00BE7FE4"/>
    <w:rsid w:val="00BF0D9B"/>
    <w:rsid w:val="00BF0FDB"/>
    <w:rsid w:val="00BF105E"/>
    <w:rsid w:val="00BF1464"/>
    <w:rsid w:val="00BF161B"/>
    <w:rsid w:val="00BF4A22"/>
    <w:rsid w:val="00BF4C3A"/>
    <w:rsid w:val="00BF4ED8"/>
    <w:rsid w:val="00BF5A6E"/>
    <w:rsid w:val="00BF5FF8"/>
    <w:rsid w:val="00BF64C6"/>
    <w:rsid w:val="00BF6712"/>
    <w:rsid w:val="00BF6C36"/>
    <w:rsid w:val="00BF722E"/>
    <w:rsid w:val="00BF7DE2"/>
    <w:rsid w:val="00C00A9B"/>
    <w:rsid w:val="00C02048"/>
    <w:rsid w:val="00C03D07"/>
    <w:rsid w:val="00C04B94"/>
    <w:rsid w:val="00C04F68"/>
    <w:rsid w:val="00C05197"/>
    <w:rsid w:val="00C06EE9"/>
    <w:rsid w:val="00C071D1"/>
    <w:rsid w:val="00C07743"/>
    <w:rsid w:val="00C10979"/>
    <w:rsid w:val="00C13111"/>
    <w:rsid w:val="00C1497D"/>
    <w:rsid w:val="00C1564E"/>
    <w:rsid w:val="00C15EFA"/>
    <w:rsid w:val="00C21C9F"/>
    <w:rsid w:val="00C21FD1"/>
    <w:rsid w:val="00C242D0"/>
    <w:rsid w:val="00C24A9F"/>
    <w:rsid w:val="00C24FA3"/>
    <w:rsid w:val="00C25908"/>
    <w:rsid w:val="00C2652F"/>
    <w:rsid w:val="00C26876"/>
    <w:rsid w:val="00C268E5"/>
    <w:rsid w:val="00C26934"/>
    <w:rsid w:val="00C274A0"/>
    <w:rsid w:val="00C27DC9"/>
    <w:rsid w:val="00C27FFB"/>
    <w:rsid w:val="00C30466"/>
    <w:rsid w:val="00C308D5"/>
    <w:rsid w:val="00C31FAB"/>
    <w:rsid w:val="00C329F2"/>
    <w:rsid w:val="00C335ED"/>
    <w:rsid w:val="00C33BD4"/>
    <w:rsid w:val="00C33DF4"/>
    <w:rsid w:val="00C35E4E"/>
    <w:rsid w:val="00C36406"/>
    <w:rsid w:val="00C36A45"/>
    <w:rsid w:val="00C37A79"/>
    <w:rsid w:val="00C40234"/>
    <w:rsid w:val="00C402F0"/>
    <w:rsid w:val="00C41668"/>
    <w:rsid w:val="00C423DE"/>
    <w:rsid w:val="00C42639"/>
    <w:rsid w:val="00C42EE0"/>
    <w:rsid w:val="00C431CC"/>
    <w:rsid w:val="00C436FB"/>
    <w:rsid w:val="00C43A1C"/>
    <w:rsid w:val="00C43AB7"/>
    <w:rsid w:val="00C456C5"/>
    <w:rsid w:val="00C465DD"/>
    <w:rsid w:val="00C467A0"/>
    <w:rsid w:val="00C50058"/>
    <w:rsid w:val="00C5033E"/>
    <w:rsid w:val="00C505AD"/>
    <w:rsid w:val="00C51A8E"/>
    <w:rsid w:val="00C540FC"/>
    <w:rsid w:val="00C543B4"/>
    <w:rsid w:val="00C54814"/>
    <w:rsid w:val="00C549CB"/>
    <w:rsid w:val="00C5576B"/>
    <w:rsid w:val="00C5607E"/>
    <w:rsid w:val="00C560CC"/>
    <w:rsid w:val="00C56100"/>
    <w:rsid w:val="00C564E8"/>
    <w:rsid w:val="00C574FD"/>
    <w:rsid w:val="00C57D36"/>
    <w:rsid w:val="00C61569"/>
    <w:rsid w:val="00C618F8"/>
    <w:rsid w:val="00C61D44"/>
    <w:rsid w:val="00C62079"/>
    <w:rsid w:val="00C622A9"/>
    <w:rsid w:val="00C62C9D"/>
    <w:rsid w:val="00C62F8C"/>
    <w:rsid w:val="00C62FC5"/>
    <w:rsid w:val="00C63AE1"/>
    <w:rsid w:val="00C6499A"/>
    <w:rsid w:val="00C64B1E"/>
    <w:rsid w:val="00C70599"/>
    <w:rsid w:val="00C70BBD"/>
    <w:rsid w:val="00C70E55"/>
    <w:rsid w:val="00C71681"/>
    <w:rsid w:val="00C72B4D"/>
    <w:rsid w:val="00C778F7"/>
    <w:rsid w:val="00C77EDB"/>
    <w:rsid w:val="00C8197C"/>
    <w:rsid w:val="00C81AF2"/>
    <w:rsid w:val="00C827AC"/>
    <w:rsid w:val="00C82F1C"/>
    <w:rsid w:val="00C83066"/>
    <w:rsid w:val="00C833D7"/>
    <w:rsid w:val="00C8349F"/>
    <w:rsid w:val="00C839C5"/>
    <w:rsid w:val="00C84076"/>
    <w:rsid w:val="00C84D6A"/>
    <w:rsid w:val="00C84E3B"/>
    <w:rsid w:val="00C85CD9"/>
    <w:rsid w:val="00C85CE4"/>
    <w:rsid w:val="00C86059"/>
    <w:rsid w:val="00C90147"/>
    <w:rsid w:val="00C9042D"/>
    <w:rsid w:val="00C92234"/>
    <w:rsid w:val="00C925F3"/>
    <w:rsid w:val="00C92A91"/>
    <w:rsid w:val="00C943F3"/>
    <w:rsid w:val="00C94479"/>
    <w:rsid w:val="00C95258"/>
    <w:rsid w:val="00C9535D"/>
    <w:rsid w:val="00C96C01"/>
    <w:rsid w:val="00C96CD4"/>
    <w:rsid w:val="00C97358"/>
    <w:rsid w:val="00C97A88"/>
    <w:rsid w:val="00CA06E8"/>
    <w:rsid w:val="00CA1B59"/>
    <w:rsid w:val="00CA244C"/>
    <w:rsid w:val="00CA2AFF"/>
    <w:rsid w:val="00CA2D5B"/>
    <w:rsid w:val="00CA2E61"/>
    <w:rsid w:val="00CA3C9B"/>
    <w:rsid w:val="00CA433B"/>
    <w:rsid w:val="00CA4B84"/>
    <w:rsid w:val="00CA4CF1"/>
    <w:rsid w:val="00CA5779"/>
    <w:rsid w:val="00CA7F8D"/>
    <w:rsid w:val="00CB15A5"/>
    <w:rsid w:val="00CB1B69"/>
    <w:rsid w:val="00CB1C69"/>
    <w:rsid w:val="00CB22FC"/>
    <w:rsid w:val="00CB294C"/>
    <w:rsid w:val="00CB3D2B"/>
    <w:rsid w:val="00CB3F92"/>
    <w:rsid w:val="00CB42DF"/>
    <w:rsid w:val="00CB46B5"/>
    <w:rsid w:val="00CB54DF"/>
    <w:rsid w:val="00CB604B"/>
    <w:rsid w:val="00CB61F2"/>
    <w:rsid w:val="00CB6C49"/>
    <w:rsid w:val="00CB6C81"/>
    <w:rsid w:val="00CB7250"/>
    <w:rsid w:val="00CC0788"/>
    <w:rsid w:val="00CC08F7"/>
    <w:rsid w:val="00CC1367"/>
    <w:rsid w:val="00CC265A"/>
    <w:rsid w:val="00CC39B5"/>
    <w:rsid w:val="00CC3DE8"/>
    <w:rsid w:val="00CC43E2"/>
    <w:rsid w:val="00CC4FD3"/>
    <w:rsid w:val="00CC62F1"/>
    <w:rsid w:val="00CC6446"/>
    <w:rsid w:val="00CC7234"/>
    <w:rsid w:val="00CC7287"/>
    <w:rsid w:val="00CC75A3"/>
    <w:rsid w:val="00CC787C"/>
    <w:rsid w:val="00CC7A71"/>
    <w:rsid w:val="00CC7BE8"/>
    <w:rsid w:val="00CC7E2F"/>
    <w:rsid w:val="00CD39D9"/>
    <w:rsid w:val="00CD4295"/>
    <w:rsid w:val="00CD4487"/>
    <w:rsid w:val="00CD5134"/>
    <w:rsid w:val="00CD57FE"/>
    <w:rsid w:val="00CD59BB"/>
    <w:rsid w:val="00CD6456"/>
    <w:rsid w:val="00CE0589"/>
    <w:rsid w:val="00CE0AC3"/>
    <w:rsid w:val="00CE0CC2"/>
    <w:rsid w:val="00CE1A01"/>
    <w:rsid w:val="00CE2155"/>
    <w:rsid w:val="00CE2301"/>
    <w:rsid w:val="00CE23AD"/>
    <w:rsid w:val="00CE2425"/>
    <w:rsid w:val="00CE3FB3"/>
    <w:rsid w:val="00CE4271"/>
    <w:rsid w:val="00CE5289"/>
    <w:rsid w:val="00CE543D"/>
    <w:rsid w:val="00CE5E28"/>
    <w:rsid w:val="00CE6780"/>
    <w:rsid w:val="00CE68CD"/>
    <w:rsid w:val="00CE7078"/>
    <w:rsid w:val="00CE73EC"/>
    <w:rsid w:val="00CE7443"/>
    <w:rsid w:val="00CF017E"/>
    <w:rsid w:val="00CF038E"/>
    <w:rsid w:val="00CF066C"/>
    <w:rsid w:val="00CF1859"/>
    <w:rsid w:val="00CF2F25"/>
    <w:rsid w:val="00CF39E8"/>
    <w:rsid w:val="00CF4982"/>
    <w:rsid w:val="00CF55A8"/>
    <w:rsid w:val="00CF64FB"/>
    <w:rsid w:val="00CF666E"/>
    <w:rsid w:val="00CF7A8E"/>
    <w:rsid w:val="00D00029"/>
    <w:rsid w:val="00D000C5"/>
    <w:rsid w:val="00D00A50"/>
    <w:rsid w:val="00D01FDE"/>
    <w:rsid w:val="00D02058"/>
    <w:rsid w:val="00D02FAD"/>
    <w:rsid w:val="00D04480"/>
    <w:rsid w:val="00D04D19"/>
    <w:rsid w:val="00D06626"/>
    <w:rsid w:val="00D06B2B"/>
    <w:rsid w:val="00D07158"/>
    <w:rsid w:val="00D07664"/>
    <w:rsid w:val="00D07C9E"/>
    <w:rsid w:val="00D10453"/>
    <w:rsid w:val="00D106A4"/>
    <w:rsid w:val="00D1295B"/>
    <w:rsid w:val="00D129A2"/>
    <w:rsid w:val="00D1406F"/>
    <w:rsid w:val="00D1634F"/>
    <w:rsid w:val="00D1655E"/>
    <w:rsid w:val="00D16B5D"/>
    <w:rsid w:val="00D17248"/>
    <w:rsid w:val="00D1786C"/>
    <w:rsid w:val="00D21F41"/>
    <w:rsid w:val="00D24DBB"/>
    <w:rsid w:val="00D25936"/>
    <w:rsid w:val="00D25AFD"/>
    <w:rsid w:val="00D26333"/>
    <w:rsid w:val="00D272EC"/>
    <w:rsid w:val="00D27F6C"/>
    <w:rsid w:val="00D30EBF"/>
    <w:rsid w:val="00D31DA8"/>
    <w:rsid w:val="00D3393A"/>
    <w:rsid w:val="00D33BA6"/>
    <w:rsid w:val="00D3452D"/>
    <w:rsid w:val="00D36782"/>
    <w:rsid w:val="00D377D9"/>
    <w:rsid w:val="00D41008"/>
    <w:rsid w:val="00D41B5D"/>
    <w:rsid w:val="00D423BF"/>
    <w:rsid w:val="00D42A12"/>
    <w:rsid w:val="00D42A8E"/>
    <w:rsid w:val="00D43526"/>
    <w:rsid w:val="00D442D3"/>
    <w:rsid w:val="00D45A19"/>
    <w:rsid w:val="00D468D5"/>
    <w:rsid w:val="00D47706"/>
    <w:rsid w:val="00D47CDD"/>
    <w:rsid w:val="00D50224"/>
    <w:rsid w:val="00D50379"/>
    <w:rsid w:val="00D50908"/>
    <w:rsid w:val="00D5107A"/>
    <w:rsid w:val="00D5234F"/>
    <w:rsid w:val="00D52ADA"/>
    <w:rsid w:val="00D533E0"/>
    <w:rsid w:val="00D54C92"/>
    <w:rsid w:val="00D56305"/>
    <w:rsid w:val="00D5740A"/>
    <w:rsid w:val="00D5790C"/>
    <w:rsid w:val="00D57F4E"/>
    <w:rsid w:val="00D60C2B"/>
    <w:rsid w:val="00D60CAD"/>
    <w:rsid w:val="00D60DC1"/>
    <w:rsid w:val="00D6200A"/>
    <w:rsid w:val="00D6297B"/>
    <w:rsid w:val="00D647A4"/>
    <w:rsid w:val="00D64D20"/>
    <w:rsid w:val="00D65B42"/>
    <w:rsid w:val="00D66029"/>
    <w:rsid w:val="00D66160"/>
    <w:rsid w:val="00D6709C"/>
    <w:rsid w:val="00D67301"/>
    <w:rsid w:val="00D70AAA"/>
    <w:rsid w:val="00D718F8"/>
    <w:rsid w:val="00D734A0"/>
    <w:rsid w:val="00D744DE"/>
    <w:rsid w:val="00D74817"/>
    <w:rsid w:val="00D765D7"/>
    <w:rsid w:val="00D7713E"/>
    <w:rsid w:val="00D807C7"/>
    <w:rsid w:val="00D8092C"/>
    <w:rsid w:val="00D80CCE"/>
    <w:rsid w:val="00D80D33"/>
    <w:rsid w:val="00D81CE7"/>
    <w:rsid w:val="00D81ECE"/>
    <w:rsid w:val="00D82921"/>
    <w:rsid w:val="00D83230"/>
    <w:rsid w:val="00D839DA"/>
    <w:rsid w:val="00D839EA"/>
    <w:rsid w:val="00D85999"/>
    <w:rsid w:val="00D860FC"/>
    <w:rsid w:val="00D86EB9"/>
    <w:rsid w:val="00D9378E"/>
    <w:rsid w:val="00D96467"/>
    <w:rsid w:val="00DA0219"/>
    <w:rsid w:val="00DA0918"/>
    <w:rsid w:val="00DA1486"/>
    <w:rsid w:val="00DA14A4"/>
    <w:rsid w:val="00DA17A3"/>
    <w:rsid w:val="00DA208D"/>
    <w:rsid w:val="00DA2376"/>
    <w:rsid w:val="00DA3308"/>
    <w:rsid w:val="00DA4343"/>
    <w:rsid w:val="00DA4848"/>
    <w:rsid w:val="00DA49D0"/>
    <w:rsid w:val="00DA53EF"/>
    <w:rsid w:val="00DA5519"/>
    <w:rsid w:val="00DA5593"/>
    <w:rsid w:val="00DA6ADA"/>
    <w:rsid w:val="00DA7654"/>
    <w:rsid w:val="00DA7674"/>
    <w:rsid w:val="00DA7B01"/>
    <w:rsid w:val="00DB08FF"/>
    <w:rsid w:val="00DB17A6"/>
    <w:rsid w:val="00DB17CC"/>
    <w:rsid w:val="00DB1FB1"/>
    <w:rsid w:val="00DB27F0"/>
    <w:rsid w:val="00DB35B9"/>
    <w:rsid w:val="00DB5189"/>
    <w:rsid w:val="00DB52EA"/>
    <w:rsid w:val="00DB533F"/>
    <w:rsid w:val="00DB5451"/>
    <w:rsid w:val="00DB5C8B"/>
    <w:rsid w:val="00DB7594"/>
    <w:rsid w:val="00DB76FF"/>
    <w:rsid w:val="00DB7D39"/>
    <w:rsid w:val="00DB7D44"/>
    <w:rsid w:val="00DC18A3"/>
    <w:rsid w:val="00DC25C3"/>
    <w:rsid w:val="00DC26C4"/>
    <w:rsid w:val="00DC2BBB"/>
    <w:rsid w:val="00DC3A01"/>
    <w:rsid w:val="00DC3E26"/>
    <w:rsid w:val="00DC3E84"/>
    <w:rsid w:val="00DC4053"/>
    <w:rsid w:val="00DC4541"/>
    <w:rsid w:val="00DC5358"/>
    <w:rsid w:val="00DC5691"/>
    <w:rsid w:val="00DC5B5D"/>
    <w:rsid w:val="00DC5BB2"/>
    <w:rsid w:val="00DC6A6D"/>
    <w:rsid w:val="00DD060C"/>
    <w:rsid w:val="00DD23A4"/>
    <w:rsid w:val="00DD32CE"/>
    <w:rsid w:val="00DD3E8E"/>
    <w:rsid w:val="00DD45F8"/>
    <w:rsid w:val="00DD54DB"/>
    <w:rsid w:val="00DD5519"/>
    <w:rsid w:val="00DD5DE4"/>
    <w:rsid w:val="00DE0A2D"/>
    <w:rsid w:val="00DE333D"/>
    <w:rsid w:val="00DE5B16"/>
    <w:rsid w:val="00DE6484"/>
    <w:rsid w:val="00DE6695"/>
    <w:rsid w:val="00DE689F"/>
    <w:rsid w:val="00DE68D0"/>
    <w:rsid w:val="00DE6CE4"/>
    <w:rsid w:val="00DF0409"/>
    <w:rsid w:val="00DF09EC"/>
    <w:rsid w:val="00DF0A44"/>
    <w:rsid w:val="00DF0C9A"/>
    <w:rsid w:val="00DF28F2"/>
    <w:rsid w:val="00DF2C82"/>
    <w:rsid w:val="00DF3339"/>
    <w:rsid w:val="00DF57B2"/>
    <w:rsid w:val="00DF66D5"/>
    <w:rsid w:val="00DF6A92"/>
    <w:rsid w:val="00DF6AE1"/>
    <w:rsid w:val="00DF6C14"/>
    <w:rsid w:val="00DF6F25"/>
    <w:rsid w:val="00DF73D6"/>
    <w:rsid w:val="00DF74C5"/>
    <w:rsid w:val="00E00085"/>
    <w:rsid w:val="00E0033B"/>
    <w:rsid w:val="00E01102"/>
    <w:rsid w:val="00E034AA"/>
    <w:rsid w:val="00E03A5F"/>
    <w:rsid w:val="00E0478C"/>
    <w:rsid w:val="00E048C2"/>
    <w:rsid w:val="00E05183"/>
    <w:rsid w:val="00E06AD7"/>
    <w:rsid w:val="00E0738C"/>
    <w:rsid w:val="00E0757D"/>
    <w:rsid w:val="00E0777B"/>
    <w:rsid w:val="00E078BF"/>
    <w:rsid w:val="00E1142F"/>
    <w:rsid w:val="00E12457"/>
    <w:rsid w:val="00E12BF7"/>
    <w:rsid w:val="00E149EA"/>
    <w:rsid w:val="00E14FF8"/>
    <w:rsid w:val="00E15110"/>
    <w:rsid w:val="00E155F6"/>
    <w:rsid w:val="00E17392"/>
    <w:rsid w:val="00E17C28"/>
    <w:rsid w:val="00E17E36"/>
    <w:rsid w:val="00E205D6"/>
    <w:rsid w:val="00E20624"/>
    <w:rsid w:val="00E20B65"/>
    <w:rsid w:val="00E218E2"/>
    <w:rsid w:val="00E21D40"/>
    <w:rsid w:val="00E222B8"/>
    <w:rsid w:val="00E22C8C"/>
    <w:rsid w:val="00E23B54"/>
    <w:rsid w:val="00E23B91"/>
    <w:rsid w:val="00E23BE2"/>
    <w:rsid w:val="00E24E1F"/>
    <w:rsid w:val="00E26A70"/>
    <w:rsid w:val="00E27896"/>
    <w:rsid w:val="00E27EB2"/>
    <w:rsid w:val="00E303D6"/>
    <w:rsid w:val="00E30B8C"/>
    <w:rsid w:val="00E32C2F"/>
    <w:rsid w:val="00E34227"/>
    <w:rsid w:val="00E3530B"/>
    <w:rsid w:val="00E36CA9"/>
    <w:rsid w:val="00E37410"/>
    <w:rsid w:val="00E37C30"/>
    <w:rsid w:val="00E37C6B"/>
    <w:rsid w:val="00E37CD9"/>
    <w:rsid w:val="00E37E48"/>
    <w:rsid w:val="00E402A8"/>
    <w:rsid w:val="00E4053E"/>
    <w:rsid w:val="00E40812"/>
    <w:rsid w:val="00E40876"/>
    <w:rsid w:val="00E4119F"/>
    <w:rsid w:val="00E41DDB"/>
    <w:rsid w:val="00E42B87"/>
    <w:rsid w:val="00E43039"/>
    <w:rsid w:val="00E4333A"/>
    <w:rsid w:val="00E43354"/>
    <w:rsid w:val="00E43B05"/>
    <w:rsid w:val="00E447EE"/>
    <w:rsid w:val="00E44C37"/>
    <w:rsid w:val="00E4539D"/>
    <w:rsid w:val="00E45578"/>
    <w:rsid w:val="00E45DC4"/>
    <w:rsid w:val="00E45DE8"/>
    <w:rsid w:val="00E4614C"/>
    <w:rsid w:val="00E46F43"/>
    <w:rsid w:val="00E472E6"/>
    <w:rsid w:val="00E47466"/>
    <w:rsid w:val="00E501B9"/>
    <w:rsid w:val="00E501E4"/>
    <w:rsid w:val="00E50793"/>
    <w:rsid w:val="00E51AFC"/>
    <w:rsid w:val="00E52604"/>
    <w:rsid w:val="00E535A7"/>
    <w:rsid w:val="00E54C4F"/>
    <w:rsid w:val="00E55831"/>
    <w:rsid w:val="00E559D8"/>
    <w:rsid w:val="00E55DCB"/>
    <w:rsid w:val="00E55F21"/>
    <w:rsid w:val="00E568DC"/>
    <w:rsid w:val="00E56E28"/>
    <w:rsid w:val="00E5746C"/>
    <w:rsid w:val="00E57FCA"/>
    <w:rsid w:val="00E60009"/>
    <w:rsid w:val="00E600E7"/>
    <w:rsid w:val="00E60311"/>
    <w:rsid w:val="00E60913"/>
    <w:rsid w:val="00E61BD2"/>
    <w:rsid w:val="00E61C19"/>
    <w:rsid w:val="00E63E86"/>
    <w:rsid w:val="00E679BD"/>
    <w:rsid w:val="00E70CA5"/>
    <w:rsid w:val="00E7232D"/>
    <w:rsid w:val="00E723DE"/>
    <w:rsid w:val="00E729F3"/>
    <w:rsid w:val="00E73764"/>
    <w:rsid w:val="00E765EA"/>
    <w:rsid w:val="00E76E56"/>
    <w:rsid w:val="00E80422"/>
    <w:rsid w:val="00E8079E"/>
    <w:rsid w:val="00E80B7F"/>
    <w:rsid w:val="00E80DA5"/>
    <w:rsid w:val="00E81861"/>
    <w:rsid w:val="00E82070"/>
    <w:rsid w:val="00E84A7B"/>
    <w:rsid w:val="00E84FEA"/>
    <w:rsid w:val="00E857CA"/>
    <w:rsid w:val="00E859F3"/>
    <w:rsid w:val="00E85A7A"/>
    <w:rsid w:val="00E85F82"/>
    <w:rsid w:val="00E861B6"/>
    <w:rsid w:val="00E903E5"/>
    <w:rsid w:val="00E911CE"/>
    <w:rsid w:val="00E91464"/>
    <w:rsid w:val="00E93093"/>
    <w:rsid w:val="00E9366F"/>
    <w:rsid w:val="00E938B1"/>
    <w:rsid w:val="00E95C9B"/>
    <w:rsid w:val="00EA0B2E"/>
    <w:rsid w:val="00EA11ED"/>
    <w:rsid w:val="00EA167E"/>
    <w:rsid w:val="00EA2008"/>
    <w:rsid w:val="00EA2144"/>
    <w:rsid w:val="00EA2705"/>
    <w:rsid w:val="00EA2A6A"/>
    <w:rsid w:val="00EA3D87"/>
    <w:rsid w:val="00EA4DE3"/>
    <w:rsid w:val="00EA4EB4"/>
    <w:rsid w:val="00EA5213"/>
    <w:rsid w:val="00EA5B48"/>
    <w:rsid w:val="00EA69D0"/>
    <w:rsid w:val="00EA6CE1"/>
    <w:rsid w:val="00EA7CFC"/>
    <w:rsid w:val="00EB0848"/>
    <w:rsid w:val="00EB0899"/>
    <w:rsid w:val="00EB12BE"/>
    <w:rsid w:val="00EB28CF"/>
    <w:rsid w:val="00EB3768"/>
    <w:rsid w:val="00EB5293"/>
    <w:rsid w:val="00EB5631"/>
    <w:rsid w:val="00EB5F9C"/>
    <w:rsid w:val="00EB6E1D"/>
    <w:rsid w:val="00EB7AAF"/>
    <w:rsid w:val="00EB7C5A"/>
    <w:rsid w:val="00EC017C"/>
    <w:rsid w:val="00EC02FB"/>
    <w:rsid w:val="00EC05FF"/>
    <w:rsid w:val="00EC090E"/>
    <w:rsid w:val="00EC0A01"/>
    <w:rsid w:val="00EC0A5A"/>
    <w:rsid w:val="00EC1554"/>
    <w:rsid w:val="00EC208E"/>
    <w:rsid w:val="00EC2924"/>
    <w:rsid w:val="00EC2BA1"/>
    <w:rsid w:val="00EC3127"/>
    <w:rsid w:val="00EC4C60"/>
    <w:rsid w:val="00EC5597"/>
    <w:rsid w:val="00EC6423"/>
    <w:rsid w:val="00EC6B91"/>
    <w:rsid w:val="00EC7CD3"/>
    <w:rsid w:val="00ED1546"/>
    <w:rsid w:val="00ED3506"/>
    <w:rsid w:val="00ED3F02"/>
    <w:rsid w:val="00ED44F4"/>
    <w:rsid w:val="00ED4A2B"/>
    <w:rsid w:val="00ED5B61"/>
    <w:rsid w:val="00ED5D7A"/>
    <w:rsid w:val="00ED6E1F"/>
    <w:rsid w:val="00ED6EC1"/>
    <w:rsid w:val="00EE0675"/>
    <w:rsid w:val="00EE0796"/>
    <w:rsid w:val="00EE2822"/>
    <w:rsid w:val="00EE283D"/>
    <w:rsid w:val="00EE3D4C"/>
    <w:rsid w:val="00EE576E"/>
    <w:rsid w:val="00EE585A"/>
    <w:rsid w:val="00EE6542"/>
    <w:rsid w:val="00EE7083"/>
    <w:rsid w:val="00EE71BE"/>
    <w:rsid w:val="00EE789C"/>
    <w:rsid w:val="00EF1000"/>
    <w:rsid w:val="00EF1072"/>
    <w:rsid w:val="00EF453D"/>
    <w:rsid w:val="00EF509D"/>
    <w:rsid w:val="00EF61E3"/>
    <w:rsid w:val="00EF65A0"/>
    <w:rsid w:val="00EF6E0F"/>
    <w:rsid w:val="00EF767B"/>
    <w:rsid w:val="00F0108C"/>
    <w:rsid w:val="00F010BF"/>
    <w:rsid w:val="00F0195B"/>
    <w:rsid w:val="00F0223D"/>
    <w:rsid w:val="00F02705"/>
    <w:rsid w:val="00F02F0A"/>
    <w:rsid w:val="00F03482"/>
    <w:rsid w:val="00F05F51"/>
    <w:rsid w:val="00F0628D"/>
    <w:rsid w:val="00F06CA7"/>
    <w:rsid w:val="00F106CE"/>
    <w:rsid w:val="00F10D8D"/>
    <w:rsid w:val="00F116D7"/>
    <w:rsid w:val="00F11B81"/>
    <w:rsid w:val="00F11F93"/>
    <w:rsid w:val="00F126EC"/>
    <w:rsid w:val="00F1390B"/>
    <w:rsid w:val="00F13946"/>
    <w:rsid w:val="00F139F3"/>
    <w:rsid w:val="00F13B5E"/>
    <w:rsid w:val="00F13BA7"/>
    <w:rsid w:val="00F13BCC"/>
    <w:rsid w:val="00F14397"/>
    <w:rsid w:val="00F148B3"/>
    <w:rsid w:val="00F16322"/>
    <w:rsid w:val="00F17A2D"/>
    <w:rsid w:val="00F17F64"/>
    <w:rsid w:val="00F237A7"/>
    <w:rsid w:val="00F24307"/>
    <w:rsid w:val="00F2555E"/>
    <w:rsid w:val="00F269E9"/>
    <w:rsid w:val="00F26A13"/>
    <w:rsid w:val="00F27C1D"/>
    <w:rsid w:val="00F27D6B"/>
    <w:rsid w:val="00F30B91"/>
    <w:rsid w:val="00F314C6"/>
    <w:rsid w:val="00F31F66"/>
    <w:rsid w:val="00F33189"/>
    <w:rsid w:val="00F33455"/>
    <w:rsid w:val="00F33F71"/>
    <w:rsid w:val="00F34248"/>
    <w:rsid w:val="00F35240"/>
    <w:rsid w:val="00F35398"/>
    <w:rsid w:val="00F35613"/>
    <w:rsid w:val="00F36309"/>
    <w:rsid w:val="00F364C4"/>
    <w:rsid w:val="00F377F9"/>
    <w:rsid w:val="00F37B95"/>
    <w:rsid w:val="00F403B4"/>
    <w:rsid w:val="00F416B2"/>
    <w:rsid w:val="00F41BD9"/>
    <w:rsid w:val="00F426C6"/>
    <w:rsid w:val="00F42B36"/>
    <w:rsid w:val="00F43A65"/>
    <w:rsid w:val="00F44A85"/>
    <w:rsid w:val="00F46DFC"/>
    <w:rsid w:val="00F476CC"/>
    <w:rsid w:val="00F47A6D"/>
    <w:rsid w:val="00F5008E"/>
    <w:rsid w:val="00F5088A"/>
    <w:rsid w:val="00F51147"/>
    <w:rsid w:val="00F51319"/>
    <w:rsid w:val="00F51CF4"/>
    <w:rsid w:val="00F52726"/>
    <w:rsid w:val="00F5432C"/>
    <w:rsid w:val="00F54BDA"/>
    <w:rsid w:val="00F55AA9"/>
    <w:rsid w:val="00F56F3A"/>
    <w:rsid w:val="00F57B0E"/>
    <w:rsid w:val="00F57E84"/>
    <w:rsid w:val="00F60721"/>
    <w:rsid w:val="00F612BD"/>
    <w:rsid w:val="00F6148A"/>
    <w:rsid w:val="00F61899"/>
    <w:rsid w:val="00F64B5B"/>
    <w:rsid w:val="00F64D8A"/>
    <w:rsid w:val="00F67405"/>
    <w:rsid w:val="00F67723"/>
    <w:rsid w:val="00F7020C"/>
    <w:rsid w:val="00F7020F"/>
    <w:rsid w:val="00F70740"/>
    <w:rsid w:val="00F709EB"/>
    <w:rsid w:val="00F71C64"/>
    <w:rsid w:val="00F71CB4"/>
    <w:rsid w:val="00F71D41"/>
    <w:rsid w:val="00F72571"/>
    <w:rsid w:val="00F72D68"/>
    <w:rsid w:val="00F72D8E"/>
    <w:rsid w:val="00F7332B"/>
    <w:rsid w:val="00F73DED"/>
    <w:rsid w:val="00F76254"/>
    <w:rsid w:val="00F7636C"/>
    <w:rsid w:val="00F76396"/>
    <w:rsid w:val="00F76985"/>
    <w:rsid w:val="00F76D56"/>
    <w:rsid w:val="00F7781F"/>
    <w:rsid w:val="00F77E61"/>
    <w:rsid w:val="00F80B20"/>
    <w:rsid w:val="00F81BA2"/>
    <w:rsid w:val="00F82DD7"/>
    <w:rsid w:val="00F83B31"/>
    <w:rsid w:val="00F84276"/>
    <w:rsid w:val="00F84403"/>
    <w:rsid w:val="00F8453E"/>
    <w:rsid w:val="00F848E2"/>
    <w:rsid w:val="00F849EA"/>
    <w:rsid w:val="00F85E62"/>
    <w:rsid w:val="00F86259"/>
    <w:rsid w:val="00F862E2"/>
    <w:rsid w:val="00F86999"/>
    <w:rsid w:val="00F869A7"/>
    <w:rsid w:val="00F8726F"/>
    <w:rsid w:val="00F8736C"/>
    <w:rsid w:val="00F87612"/>
    <w:rsid w:val="00F877FC"/>
    <w:rsid w:val="00F87D90"/>
    <w:rsid w:val="00F90F51"/>
    <w:rsid w:val="00F92434"/>
    <w:rsid w:val="00F92A01"/>
    <w:rsid w:val="00F95979"/>
    <w:rsid w:val="00F95BEB"/>
    <w:rsid w:val="00F95E01"/>
    <w:rsid w:val="00F977A3"/>
    <w:rsid w:val="00F977C7"/>
    <w:rsid w:val="00F97B94"/>
    <w:rsid w:val="00F97E65"/>
    <w:rsid w:val="00FA017B"/>
    <w:rsid w:val="00FA0AE3"/>
    <w:rsid w:val="00FA0BD2"/>
    <w:rsid w:val="00FA1A55"/>
    <w:rsid w:val="00FA4860"/>
    <w:rsid w:val="00FA5CF2"/>
    <w:rsid w:val="00FA650B"/>
    <w:rsid w:val="00FA656E"/>
    <w:rsid w:val="00FA6729"/>
    <w:rsid w:val="00FA7367"/>
    <w:rsid w:val="00FA79D8"/>
    <w:rsid w:val="00FA7AB9"/>
    <w:rsid w:val="00FB0BC5"/>
    <w:rsid w:val="00FB1421"/>
    <w:rsid w:val="00FB14A6"/>
    <w:rsid w:val="00FB19CB"/>
    <w:rsid w:val="00FB2146"/>
    <w:rsid w:val="00FB2D5C"/>
    <w:rsid w:val="00FB451A"/>
    <w:rsid w:val="00FB4E00"/>
    <w:rsid w:val="00FB6618"/>
    <w:rsid w:val="00FB791E"/>
    <w:rsid w:val="00FC0CFD"/>
    <w:rsid w:val="00FC1B47"/>
    <w:rsid w:val="00FC327A"/>
    <w:rsid w:val="00FC41C5"/>
    <w:rsid w:val="00FC714C"/>
    <w:rsid w:val="00FC71A7"/>
    <w:rsid w:val="00FD1706"/>
    <w:rsid w:val="00FD3B51"/>
    <w:rsid w:val="00FD6D2C"/>
    <w:rsid w:val="00FD769F"/>
    <w:rsid w:val="00FD7995"/>
    <w:rsid w:val="00FE0129"/>
    <w:rsid w:val="00FE29E6"/>
    <w:rsid w:val="00FE2CD3"/>
    <w:rsid w:val="00FE31B3"/>
    <w:rsid w:val="00FE3E27"/>
    <w:rsid w:val="00FE427E"/>
    <w:rsid w:val="00FE42D9"/>
    <w:rsid w:val="00FE4CDA"/>
    <w:rsid w:val="00FE4FD2"/>
    <w:rsid w:val="00FE5D9E"/>
    <w:rsid w:val="00FE6038"/>
    <w:rsid w:val="00FE6DF3"/>
    <w:rsid w:val="00FF04B1"/>
    <w:rsid w:val="00FF088C"/>
    <w:rsid w:val="00FF1E41"/>
    <w:rsid w:val="00FF3326"/>
    <w:rsid w:val="00FF3506"/>
    <w:rsid w:val="00FF4812"/>
    <w:rsid w:val="00FF4A3A"/>
    <w:rsid w:val="00FF4F0E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22C65-9E51-4924-8503-306D2D90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1E4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897901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962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034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97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1962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034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zproreda">
    <w:name w:val="No Spacing"/>
    <w:uiPriority w:val="1"/>
    <w:qFormat/>
    <w:rsid w:val="003741E4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3741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3741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74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741E4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74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41E4"/>
    <w:rPr>
      <w:rFonts w:ascii="Calibri" w:eastAsia="Calibri" w:hAnsi="Calibri" w:cs="Times New Roman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741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3741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E5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5EBB"/>
    <w:rPr>
      <w:rFonts w:ascii="Tahoma" w:eastAsia="Calibri" w:hAnsi="Tahoma" w:cs="Tahoma"/>
      <w:sz w:val="16"/>
      <w:szCs w:val="16"/>
    </w:rPr>
  </w:style>
  <w:style w:type="table" w:customStyle="1" w:styleId="Reetkatablice1">
    <w:name w:val="Rešetka tablice1"/>
    <w:basedOn w:val="Obinatablica"/>
    <w:next w:val="Reetkatablice"/>
    <w:uiPriority w:val="59"/>
    <w:rsid w:val="007138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zija">
    <w:name w:val="Revision"/>
    <w:hidden/>
    <w:uiPriority w:val="99"/>
    <w:semiHidden/>
    <w:rsid w:val="00485112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Reetkatablice11">
    <w:name w:val="Rešetka tablice11"/>
    <w:basedOn w:val="Obinatablica"/>
    <w:next w:val="Reetkatablice"/>
    <w:uiPriority w:val="59"/>
    <w:rsid w:val="003D5C49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964CFB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EA2144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A79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CA4B84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CA4B84"/>
    <w:rPr>
      <w:rFonts w:ascii="Calibri" w:eastAsia="Calibri" w:hAnsi="Calibri" w:cs="Times New Roman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CA4B84"/>
    <w:rPr>
      <w:vertAlign w:val="superscript"/>
    </w:rPr>
  </w:style>
  <w:style w:type="table" w:customStyle="1" w:styleId="Reetkatablice2">
    <w:name w:val="Rešetka tablice2"/>
    <w:basedOn w:val="Obinatablica"/>
    <w:next w:val="Reetkatablice"/>
    <w:uiPriority w:val="59"/>
    <w:rsid w:val="0057314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7D4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405EDF"/>
    <w:rPr>
      <w:b/>
      <w:bCs/>
    </w:rPr>
  </w:style>
  <w:style w:type="character" w:styleId="Istaknuto">
    <w:name w:val="Emphasis"/>
    <w:basedOn w:val="Zadanifontodlomka"/>
    <w:uiPriority w:val="20"/>
    <w:qFormat/>
    <w:rsid w:val="00405E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9BE19-58AB-4DC1-A995-DF8910736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8</Pages>
  <Words>3809</Words>
  <Characters>21717</Characters>
  <Application>Microsoft Office Word</Application>
  <DocSecurity>0</DocSecurity>
  <Lines>180</Lines>
  <Paragraphs>50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Bagadur</dc:creator>
  <cp:keywords/>
  <dc:description/>
  <cp:lastModifiedBy>Spomenka Sakač</cp:lastModifiedBy>
  <cp:revision>8</cp:revision>
  <cp:lastPrinted>2025-04-10T08:37:00Z</cp:lastPrinted>
  <dcterms:created xsi:type="dcterms:W3CDTF">2025-04-09T11:12:00Z</dcterms:created>
  <dcterms:modified xsi:type="dcterms:W3CDTF">2025-04-10T08:47:00Z</dcterms:modified>
</cp:coreProperties>
</file>