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2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9612" cy="60045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12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Heading3"/>
        <w:spacing w:line="276" w:lineRule="auto" w:before="43"/>
        <w:ind w:right="1593" w:firstLine="0"/>
        <w:rPr>
          <w:rFonts w:ascii="Calibri" w:hAnsi="Calibri"/>
        </w:rPr>
      </w:pPr>
      <w:r>
        <w:rPr>
          <w:rFonts w:ascii="Calibri" w:hAnsi="Calibri"/>
          <w:color w:val="313131"/>
          <w:spacing w:val="-1"/>
        </w:rPr>
        <w:t>SPECIJALNA BOLNICA </w:t>
      </w:r>
      <w:r>
        <w:rPr>
          <w:rFonts w:ascii="Calibri" w:hAnsi="Calibri"/>
          <w:color w:val="313131"/>
        </w:rPr>
        <w:t>ZA MEDICINSKU REHABILITACIJU</w:t>
      </w:r>
      <w:r>
        <w:rPr>
          <w:rFonts w:ascii="Calibri" w:hAnsi="Calibri"/>
          <w:color w:val="313131"/>
          <w:spacing w:val="-61"/>
        </w:rPr>
        <w:t> </w:t>
      </w:r>
      <w:r>
        <w:rPr>
          <w:rFonts w:ascii="Calibri" w:hAnsi="Calibri"/>
          <w:color w:val="313131"/>
        </w:rPr>
        <w:t>VARAŽDINSKE</w:t>
      </w:r>
      <w:r>
        <w:rPr>
          <w:rFonts w:ascii="Calibri" w:hAnsi="Calibri"/>
          <w:color w:val="313131"/>
          <w:spacing w:val="14"/>
        </w:rPr>
        <w:t> </w:t>
      </w:r>
      <w:r>
        <w:rPr>
          <w:rFonts w:ascii="Calibri" w:hAnsi="Calibri"/>
          <w:color w:val="313131"/>
        </w:rPr>
        <w:t>TOPLICE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1567" w:right="1593" w:firstLine="0"/>
        <w:jc w:val="center"/>
        <w:rPr>
          <w:sz w:val="35"/>
        </w:rPr>
      </w:pPr>
      <w:r>
        <w:rPr>
          <w:color w:val="313131"/>
          <w:sz w:val="35"/>
        </w:rPr>
        <w:t>STRATEŠKI</w:t>
      </w:r>
      <w:r>
        <w:rPr>
          <w:color w:val="313131"/>
          <w:spacing w:val="45"/>
          <w:sz w:val="35"/>
        </w:rPr>
        <w:t> </w:t>
      </w:r>
      <w:r>
        <w:rPr>
          <w:color w:val="313131"/>
          <w:sz w:val="35"/>
        </w:rPr>
        <w:t>PLAN</w:t>
      </w:r>
    </w:p>
    <w:p>
      <w:pPr>
        <w:spacing w:line="278" w:lineRule="auto" w:before="63"/>
        <w:ind w:left="723" w:right="739" w:firstLine="0"/>
        <w:jc w:val="center"/>
        <w:rPr>
          <w:sz w:val="36"/>
        </w:rPr>
      </w:pPr>
      <w:r>
        <w:rPr>
          <w:color w:val="313131"/>
          <w:sz w:val="36"/>
        </w:rPr>
        <w:t>SPECIJALNE BOLNICE ZA MEDICINSKU REHABILITACIJU</w:t>
      </w:r>
      <w:r>
        <w:rPr>
          <w:color w:val="313131"/>
          <w:spacing w:val="-79"/>
          <w:sz w:val="36"/>
        </w:rPr>
        <w:t> </w:t>
      </w:r>
      <w:r>
        <w:rPr>
          <w:color w:val="313131"/>
          <w:sz w:val="36"/>
        </w:rPr>
        <w:t>VARAŽDINSKE</w:t>
      </w:r>
      <w:r>
        <w:rPr>
          <w:color w:val="313131"/>
          <w:spacing w:val="45"/>
          <w:sz w:val="36"/>
        </w:rPr>
        <w:t> </w:t>
      </w:r>
      <w:r>
        <w:rPr>
          <w:color w:val="313131"/>
          <w:sz w:val="36"/>
        </w:rPr>
        <w:t>TOPLICE</w:t>
      </w:r>
    </w:p>
    <w:p>
      <w:pPr>
        <w:pStyle w:val="Title"/>
      </w:pPr>
      <w:r>
        <w:rPr>
          <w:color w:val="313131"/>
          <w:w w:val="95"/>
        </w:rPr>
        <w:t>za</w:t>
      </w:r>
      <w:r>
        <w:rPr>
          <w:color w:val="313131"/>
          <w:spacing w:val="10"/>
          <w:w w:val="95"/>
        </w:rPr>
        <w:t> </w:t>
      </w:r>
      <w:r>
        <w:rPr>
          <w:color w:val="313131"/>
          <w:w w:val="95"/>
        </w:rPr>
        <w:t>razdoblje</w:t>
      </w:r>
      <w:r>
        <w:rPr>
          <w:color w:val="313131"/>
          <w:spacing w:val="30"/>
          <w:w w:val="95"/>
        </w:rPr>
        <w:t> </w:t>
      </w:r>
      <w:r>
        <w:rPr>
          <w:color w:val="313131"/>
          <w:w w:val="95"/>
        </w:rPr>
        <w:t>2021.-2025.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908365</wp:posOffset>
            </wp:positionH>
            <wp:positionV relativeFrom="paragraph">
              <wp:posOffset>125050</wp:posOffset>
            </wp:positionV>
            <wp:extent cx="5766929" cy="323697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929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33"/>
        </w:rPr>
      </w:pPr>
    </w:p>
    <w:p>
      <w:pPr>
        <w:spacing w:before="0"/>
        <w:ind w:left="1576" w:right="1576" w:firstLine="0"/>
        <w:jc w:val="center"/>
        <w:rPr>
          <w:sz w:val="29"/>
        </w:rPr>
      </w:pPr>
      <w:r>
        <w:rPr>
          <w:color w:val="343434"/>
          <w:w w:val="95"/>
          <w:sz w:val="29"/>
        </w:rPr>
        <w:t>Broj:</w:t>
      </w:r>
      <w:r>
        <w:rPr>
          <w:color w:val="343434"/>
          <w:spacing w:val="30"/>
          <w:w w:val="95"/>
          <w:sz w:val="29"/>
        </w:rPr>
        <w:t> </w:t>
      </w:r>
      <w:r>
        <w:rPr>
          <w:color w:val="343434"/>
          <w:w w:val="95"/>
          <w:sz w:val="29"/>
        </w:rPr>
        <w:t>01-1127/2-2020.</w:t>
      </w:r>
    </w:p>
    <w:p>
      <w:pPr>
        <w:spacing w:before="160"/>
        <w:ind w:left="723" w:right="737" w:firstLine="0"/>
        <w:jc w:val="center"/>
        <w:rPr>
          <w:sz w:val="29"/>
        </w:rPr>
      </w:pPr>
      <w:r>
        <w:rPr>
          <w:color w:val="343434"/>
          <w:w w:val="95"/>
          <w:sz w:val="29"/>
        </w:rPr>
        <w:t>Varaždinske</w:t>
      </w:r>
      <w:r>
        <w:rPr>
          <w:color w:val="343434"/>
          <w:spacing w:val="21"/>
          <w:w w:val="95"/>
          <w:sz w:val="29"/>
        </w:rPr>
        <w:t> </w:t>
      </w:r>
      <w:r>
        <w:rPr>
          <w:color w:val="343434"/>
          <w:w w:val="95"/>
          <w:sz w:val="29"/>
        </w:rPr>
        <w:t>Toplice,</w:t>
      </w:r>
      <w:r>
        <w:rPr>
          <w:color w:val="343434"/>
          <w:spacing w:val="8"/>
          <w:w w:val="95"/>
          <w:sz w:val="29"/>
        </w:rPr>
        <w:t> </w:t>
      </w:r>
      <w:r>
        <w:rPr>
          <w:color w:val="343434"/>
          <w:w w:val="95"/>
          <w:sz w:val="29"/>
        </w:rPr>
        <w:t>30. studeni</w:t>
      </w:r>
      <w:r>
        <w:rPr>
          <w:color w:val="343434"/>
          <w:spacing w:val="2"/>
          <w:w w:val="95"/>
          <w:sz w:val="29"/>
        </w:rPr>
        <w:t> </w:t>
      </w:r>
      <w:r>
        <w:rPr>
          <w:color w:val="343434"/>
          <w:w w:val="95"/>
          <w:sz w:val="29"/>
        </w:rPr>
        <w:t>2020.</w:t>
      </w:r>
    </w:p>
    <w:p>
      <w:pPr>
        <w:spacing w:after="0"/>
        <w:jc w:val="center"/>
        <w:rPr>
          <w:sz w:val="29"/>
        </w:rPr>
        <w:sectPr>
          <w:type w:val="continuous"/>
          <w:pgSz w:w="11900" w:h="16820"/>
          <w:pgMar w:top="1600" w:bottom="280" w:left="1280" w:right="124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Heading2"/>
        <w:spacing w:before="100"/>
        <w:rPr>
          <w:rFonts w:ascii="Cambria"/>
        </w:rPr>
      </w:pPr>
      <w:bookmarkStart w:name="_TOC_250025" w:id="1"/>
      <w:bookmarkEnd w:id="1"/>
      <w:r>
        <w:rPr>
          <w:rFonts w:ascii="Cambria"/>
          <w:color w:val="4D7B95"/>
        </w:rPr>
        <w:t>Predgovor</w:t>
      </w:r>
    </w:p>
    <w:p>
      <w:pPr>
        <w:pStyle w:val="BodyText"/>
        <w:spacing w:line="264" w:lineRule="auto" w:before="156"/>
        <w:ind w:left="193" w:right="125" w:hanging="3"/>
        <w:jc w:val="both"/>
      </w:pPr>
      <w:r>
        <w:rPr>
          <w:color w:val="333333"/>
          <w:w w:val="95"/>
        </w:rPr>
        <w:t>Strateško planiranje ima ključnu ulogu u oblikovanju budućnosti Specijalne bolnice za medicinsku</w:t>
      </w:r>
      <w:r>
        <w:rPr>
          <w:color w:val="333333"/>
          <w:spacing w:val="1"/>
          <w:w w:val="95"/>
        </w:rPr>
        <w:t> </w:t>
      </w:r>
      <w:r>
        <w:rPr>
          <w:color w:val="333333"/>
          <w:spacing w:val="-1"/>
          <w:w w:val="95"/>
        </w:rPr>
        <w:t>rehabilitaciju Varaždinske Toplice. Ovaj pristup je pažljivo razraóen kako bi </w:t>
      </w:r>
      <w:r>
        <w:rPr>
          <w:color w:val="333333"/>
          <w:w w:val="95"/>
        </w:rPr>
        <w:t>osigurao da naša ustanova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ostvaruje kvalitetan, učinkovit, dugoročan i održiv razvoj. Njegova važnost proizlazi iz potreba naših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0"/>
        </w:rPr>
        <w:t>pacijenata</w:t>
      </w:r>
      <w:r>
        <w:rPr>
          <w:color w:val="333333"/>
          <w:spacing w:val="30"/>
          <w:w w:val="90"/>
        </w:rPr>
        <w:t> </w:t>
      </w:r>
      <w:r>
        <w:rPr>
          <w:color w:val="333333"/>
          <w:w w:val="90"/>
        </w:rPr>
        <w:t>i</w:t>
      </w:r>
      <w:r>
        <w:rPr>
          <w:color w:val="333333"/>
          <w:spacing w:val="17"/>
          <w:w w:val="90"/>
        </w:rPr>
        <w:t> </w:t>
      </w:r>
      <w:r>
        <w:rPr>
          <w:color w:val="333333"/>
          <w:w w:val="90"/>
        </w:rPr>
        <w:t>dinamičnih</w:t>
      </w:r>
      <w:r>
        <w:rPr>
          <w:color w:val="333333"/>
          <w:spacing w:val="22"/>
          <w:w w:val="90"/>
        </w:rPr>
        <w:t> </w:t>
      </w:r>
      <w:r>
        <w:rPr>
          <w:color w:val="333333"/>
          <w:w w:val="90"/>
        </w:rPr>
        <w:t>promjena</w:t>
      </w:r>
      <w:r>
        <w:rPr>
          <w:color w:val="333333"/>
          <w:spacing w:val="31"/>
          <w:w w:val="90"/>
        </w:rPr>
        <w:t> </w:t>
      </w:r>
      <w:r>
        <w:rPr>
          <w:color w:val="333333"/>
          <w:w w:val="90"/>
        </w:rPr>
        <w:t>u</w:t>
      </w:r>
      <w:r>
        <w:rPr>
          <w:color w:val="333333"/>
          <w:spacing w:val="3"/>
          <w:w w:val="90"/>
        </w:rPr>
        <w:t> </w:t>
      </w:r>
      <w:r>
        <w:rPr>
          <w:color w:val="333333"/>
          <w:w w:val="90"/>
        </w:rPr>
        <w:t>društvu,</w:t>
      </w:r>
      <w:r>
        <w:rPr>
          <w:color w:val="333333"/>
          <w:spacing w:val="21"/>
          <w:w w:val="90"/>
        </w:rPr>
        <w:t> </w:t>
      </w:r>
      <w:r>
        <w:rPr>
          <w:color w:val="333333"/>
          <w:w w:val="90"/>
        </w:rPr>
        <w:t>politici,</w:t>
      </w:r>
      <w:r>
        <w:rPr>
          <w:color w:val="333333"/>
          <w:spacing w:val="32"/>
          <w:w w:val="90"/>
        </w:rPr>
        <w:t> </w:t>
      </w:r>
      <w:r>
        <w:rPr>
          <w:color w:val="333333"/>
          <w:w w:val="90"/>
        </w:rPr>
        <w:t>ekonomiji</w:t>
      </w:r>
      <w:r>
        <w:rPr>
          <w:color w:val="333333"/>
          <w:spacing w:val="38"/>
          <w:w w:val="90"/>
        </w:rPr>
        <w:t> </w:t>
      </w:r>
      <w:r>
        <w:rPr>
          <w:color w:val="333333"/>
          <w:w w:val="90"/>
        </w:rPr>
        <w:t>i</w:t>
      </w:r>
      <w:r>
        <w:rPr>
          <w:color w:val="333333"/>
          <w:spacing w:val="17"/>
          <w:w w:val="90"/>
        </w:rPr>
        <w:t> </w:t>
      </w:r>
      <w:r>
        <w:rPr>
          <w:color w:val="333333"/>
          <w:w w:val="90"/>
        </w:rPr>
        <w:t>demografiji</w:t>
      </w:r>
      <w:r>
        <w:rPr>
          <w:color w:val="333333"/>
          <w:spacing w:val="26"/>
          <w:w w:val="90"/>
        </w:rPr>
        <w:t> </w:t>
      </w:r>
      <w:r>
        <w:rPr>
          <w:color w:val="333333"/>
          <w:w w:val="90"/>
        </w:rPr>
        <w:t>Republike</w:t>
      </w:r>
      <w:r>
        <w:rPr>
          <w:color w:val="333333"/>
          <w:spacing w:val="32"/>
          <w:w w:val="90"/>
        </w:rPr>
        <w:t> </w:t>
      </w:r>
      <w:r>
        <w:rPr>
          <w:color w:val="333333"/>
          <w:w w:val="90"/>
        </w:rPr>
        <w:t>Hrvatske.</w:t>
      </w:r>
    </w:p>
    <w:p>
      <w:pPr>
        <w:pStyle w:val="BodyText"/>
        <w:spacing w:line="264" w:lineRule="auto" w:before="195"/>
        <w:ind w:left="195" w:right="113" w:firstLine="2"/>
        <w:jc w:val="both"/>
      </w:pPr>
      <w:r>
        <w:rPr>
          <w:color w:val="333333"/>
          <w:spacing w:val="-1"/>
        </w:rPr>
        <w:t>Ulaskom u Europsku Uniju, naša zemlja je preuzela obvezu brige </w:t>
      </w:r>
      <w:r>
        <w:rPr>
          <w:color w:val="333333"/>
        </w:rPr>
        <w:t>o visokoj razini zaštite Ijudskog</w:t>
      </w:r>
      <w:r>
        <w:rPr>
          <w:color w:val="333333"/>
          <w:spacing w:val="1"/>
        </w:rPr>
        <w:t> </w:t>
      </w:r>
      <w:r>
        <w:rPr>
          <w:color w:val="333333"/>
        </w:rPr>
        <w:t>zdravlja, što se odražava u svim politikama i aktivnostima Europske Unije. Kao dio tog procesa,</w:t>
      </w:r>
      <w:r>
        <w:rPr>
          <w:color w:val="333333"/>
          <w:spacing w:val="1"/>
        </w:rPr>
        <w:t> </w:t>
      </w:r>
      <w:r>
        <w:rPr>
          <w:color w:val="333333"/>
          <w:w w:val="95"/>
        </w:rPr>
        <w:t>Specijalna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bolnica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za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medicinsku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rehabilitaciju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Varaždinske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Toplice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uskladuje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svoje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djelovanje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s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nacionalnim okvirom i Nacionalnom strategijom razvoja zdravstva 2012.-2020. Ova strategija pruža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smjernice za razvoj zdravstvenog sektora u našoj regiji, a mi se obvezujemo na unaprjedenje svojih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usluga i skrbi za pacijente. Naša bolnica igra ključnu ulogu u pružanju medicinske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rehabilitacije te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aktivno</w:t>
      </w:r>
      <w:r>
        <w:rPr>
          <w:color w:val="333333"/>
          <w:spacing w:val="14"/>
          <w:w w:val="95"/>
        </w:rPr>
        <w:t> </w:t>
      </w:r>
      <w:r>
        <w:rPr>
          <w:color w:val="333333"/>
          <w:w w:val="95"/>
        </w:rPr>
        <w:t>sudjeluje</w:t>
      </w:r>
      <w:r>
        <w:rPr>
          <w:color w:val="333333"/>
          <w:spacing w:val="15"/>
          <w:w w:val="95"/>
        </w:rPr>
        <w:t> </w:t>
      </w:r>
      <w:r>
        <w:rPr>
          <w:color w:val="333333"/>
          <w:w w:val="95"/>
        </w:rPr>
        <w:t>u</w:t>
      </w:r>
      <w:r>
        <w:rPr>
          <w:color w:val="333333"/>
          <w:spacing w:val="-6"/>
          <w:w w:val="95"/>
        </w:rPr>
        <w:t> </w:t>
      </w:r>
      <w:r>
        <w:rPr>
          <w:color w:val="333333"/>
          <w:w w:val="95"/>
        </w:rPr>
        <w:t>razvoju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novih</w:t>
      </w:r>
      <w:r>
        <w:rPr>
          <w:color w:val="333333"/>
          <w:spacing w:val="-2"/>
          <w:w w:val="95"/>
        </w:rPr>
        <w:t> </w:t>
      </w:r>
      <w:r>
        <w:rPr>
          <w:color w:val="333333"/>
          <w:w w:val="95"/>
        </w:rPr>
        <w:t>medicinskih</w:t>
      </w:r>
      <w:r>
        <w:rPr>
          <w:color w:val="333333"/>
          <w:spacing w:val="22"/>
          <w:w w:val="95"/>
        </w:rPr>
        <w:t> </w:t>
      </w:r>
      <w:r>
        <w:rPr>
          <w:color w:val="333333"/>
          <w:w w:val="95"/>
        </w:rPr>
        <w:t>tehnologija</w:t>
      </w:r>
      <w:r>
        <w:rPr>
          <w:color w:val="333333"/>
          <w:spacing w:val="17"/>
          <w:w w:val="95"/>
        </w:rPr>
        <w:t> </w:t>
      </w:r>
      <w:r>
        <w:rPr>
          <w:color w:val="333333"/>
          <w:w w:val="95"/>
        </w:rPr>
        <w:t>i</w:t>
      </w:r>
      <w:r>
        <w:rPr>
          <w:color w:val="333333"/>
          <w:spacing w:val="-3"/>
          <w:w w:val="95"/>
        </w:rPr>
        <w:t> </w:t>
      </w:r>
      <w:r>
        <w:rPr>
          <w:color w:val="333333"/>
          <w:w w:val="95"/>
        </w:rPr>
        <w:t>terapijskih</w:t>
      </w:r>
      <w:r>
        <w:rPr>
          <w:color w:val="333333"/>
          <w:spacing w:val="10"/>
          <w:w w:val="95"/>
        </w:rPr>
        <w:t> </w:t>
      </w:r>
      <w:r>
        <w:rPr>
          <w:color w:val="333333"/>
          <w:w w:val="95"/>
        </w:rPr>
        <w:t>pristupa.</w:t>
      </w:r>
    </w:p>
    <w:p>
      <w:pPr>
        <w:pStyle w:val="BodyText"/>
        <w:spacing w:line="264" w:lineRule="auto" w:before="195"/>
        <w:ind w:left="202" w:right="111" w:hanging="5"/>
        <w:jc w:val="both"/>
      </w:pPr>
      <w:r>
        <w:rPr>
          <w:color w:val="333333"/>
          <w:w w:val="90"/>
        </w:rPr>
        <w:t>Kroz donošenje</w:t>
      </w:r>
      <w:r>
        <w:rPr>
          <w:color w:val="333333"/>
          <w:spacing w:val="1"/>
          <w:w w:val="90"/>
        </w:rPr>
        <w:t> </w:t>
      </w:r>
      <w:r>
        <w:rPr>
          <w:color w:val="333333"/>
          <w:w w:val="90"/>
        </w:rPr>
        <w:t>vlastite</w:t>
      </w:r>
      <w:r>
        <w:rPr>
          <w:color w:val="333333"/>
          <w:spacing w:val="1"/>
          <w:w w:val="90"/>
        </w:rPr>
        <w:t> </w:t>
      </w:r>
      <w:r>
        <w:rPr>
          <w:color w:val="333333"/>
          <w:w w:val="90"/>
        </w:rPr>
        <w:t>strateške</w:t>
      </w:r>
      <w:r>
        <w:rPr>
          <w:color w:val="333333"/>
          <w:spacing w:val="41"/>
        </w:rPr>
        <w:t> </w:t>
      </w:r>
      <w:r>
        <w:rPr>
          <w:color w:val="333333"/>
          <w:w w:val="90"/>
        </w:rPr>
        <w:t>strategije,</w:t>
      </w:r>
      <w:r>
        <w:rPr>
          <w:color w:val="333333"/>
          <w:spacing w:val="42"/>
        </w:rPr>
        <w:t> </w:t>
      </w:r>
      <w:r>
        <w:rPr>
          <w:color w:val="333333"/>
          <w:w w:val="90"/>
        </w:rPr>
        <w:t>postavit</w:t>
      </w:r>
      <w:r>
        <w:rPr>
          <w:color w:val="333333"/>
          <w:spacing w:val="41"/>
        </w:rPr>
        <w:t> </w:t>
      </w:r>
      <w:r>
        <w:rPr>
          <w:color w:val="333333"/>
          <w:w w:val="90"/>
        </w:rPr>
        <w:t>ćemo prioritete</w:t>
      </w:r>
      <w:r>
        <w:rPr>
          <w:color w:val="333333"/>
          <w:spacing w:val="42"/>
        </w:rPr>
        <w:t> </w:t>
      </w:r>
      <w:r>
        <w:rPr>
          <w:color w:val="333333"/>
          <w:w w:val="90"/>
        </w:rPr>
        <w:t>za daljnji razvoj Specijalne</w:t>
      </w:r>
      <w:r>
        <w:rPr>
          <w:color w:val="333333"/>
          <w:spacing w:val="41"/>
        </w:rPr>
        <w:t> </w:t>
      </w:r>
      <w:r>
        <w:rPr>
          <w:color w:val="333333"/>
          <w:w w:val="90"/>
        </w:rPr>
        <w:t>bolnice</w:t>
      </w:r>
      <w:r>
        <w:rPr>
          <w:color w:val="333333"/>
          <w:spacing w:val="1"/>
          <w:w w:val="90"/>
        </w:rPr>
        <w:t> </w:t>
      </w:r>
      <w:r>
        <w:rPr>
          <w:color w:val="333333"/>
          <w:spacing w:val="-1"/>
        </w:rPr>
        <w:t>za medicinsku rehabilitaciju Varaždinske Toplice. Naša fokus će bíti usmjeren </w:t>
      </w:r>
      <w:r>
        <w:rPr>
          <w:color w:val="333333"/>
        </w:rPr>
        <w:t>na poboljšanje svih</w:t>
      </w:r>
      <w:r>
        <w:rPr>
          <w:color w:val="333333"/>
          <w:spacing w:val="1"/>
        </w:rPr>
        <w:t> </w:t>
      </w:r>
      <w:r>
        <w:rPr>
          <w:color w:val="333333"/>
          <w:w w:val="95"/>
        </w:rPr>
        <w:t>aspekata našeg djelovanja kako bismo iskoristili pun potencijal naše ustanove. To uključuje postizanje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izvrsnosti</w:t>
      </w:r>
      <w:r>
        <w:rPr>
          <w:color w:val="333333"/>
          <w:spacing w:val="6"/>
          <w:w w:val="95"/>
        </w:rPr>
        <w:t> </w:t>
      </w:r>
      <w:r>
        <w:rPr>
          <w:color w:val="333333"/>
          <w:w w:val="95"/>
        </w:rPr>
        <w:t>u</w:t>
      </w:r>
      <w:r>
        <w:rPr>
          <w:color w:val="333333"/>
          <w:spacing w:val="-4"/>
          <w:w w:val="95"/>
        </w:rPr>
        <w:t> </w:t>
      </w:r>
      <w:r>
        <w:rPr>
          <w:color w:val="333333"/>
          <w:w w:val="95"/>
        </w:rPr>
        <w:t>pružanju</w:t>
      </w:r>
      <w:r>
        <w:rPr>
          <w:color w:val="333333"/>
          <w:spacing w:val="7"/>
          <w:w w:val="95"/>
        </w:rPr>
        <w:t> </w:t>
      </w:r>
      <w:r>
        <w:rPr>
          <w:color w:val="333333"/>
          <w:w w:val="95"/>
        </w:rPr>
        <w:t>zdravstvenih</w:t>
      </w:r>
      <w:r>
        <w:rPr>
          <w:color w:val="333333"/>
          <w:spacing w:val="15"/>
          <w:w w:val="95"/>
        </w:rPr>
        <w:t> </w:t>
      </w:r>
      <w:r>
        <w:rPr>
          <w:color w:val="333333"/>
          <w:w w:val="95"/>
        </w:rPr>
        <w:t>usluga</w:t>
      </w:r>
      <w:r>
        <w:rPr>
          <w:color w:val="333333"/>
          <w:spacing w:val="5"/>
          <w:w w:val="95"/>
        </w:rPr>
        <w:t> </w:t>
      </w:r>
      <w:r>
        <w:rPr>
          <w:color w:val="333333"/>
          <w:w w:val="95"/>
        </w:rPr>
        <w:t>i</w:t>
      </w:r>
      <w:r>
        <w:rPr>
          <w:color w:val="333333"/>
          <w:spacing w:val="-9"/>
          <w:w w:val="95"/>
        </w:rPr>
        <w:t> </w:t>
      </w:r>
      <w:r>
        <w:rPr>
          <w:color w:val="333333"/>
          <w:w w:val="95"/>
        </w:rPr>
        <w:t>usluga</w:t>
      </w:r>
      <w:r>
        <w:rPr>
          <w:color w:val="333333"/>
          <w:spacing w:val="2"/>
          <w:w w:val="95"/>
        </w:rPr>
        <w:t> </w:t>
      </w:r>
      <w:r>
        <w:rPr>
          <w:color w:val="333333"/>
          <w:w w:val="95"/>
        </w:rPr>
        <w:t>u</w:t>
      </w:r>
      <w:r>
        <w:rPr>
          <w:color w:val="333333"/>
          <w:spacing w:val="-7"/>
          <w:w w:val="95"/>
        </w:rPr>
        <w:t> </w:t>
      </w:r>
      <w:r>
        <w:rPr>
          <w:color w:val="333333"/>
          <w:w w:val="95"/>
        </w:rPr>
        <w:t>turizmu</w:t>
      </w:r>
      <w:r>
        <w:rPr>
          <w:color w:val="333333"/>
          <w:spacing w:val="5"/>
          <w:w w:val="95"/>
        </w:rPr>
        <w:t> </w:t>
      </w:r>
      <w:r>
        <w:rPr>
          <w:color w:val="333333"/>
          <w:w w:val="95"/>
        </w:rPr>
        <w:t>te</w:t>
      </w:r>
      <w:r>
        <w:rPr>
          <w:color w:val="333333"/>
          <w:spacing w:val="-4"/>
          <w:w w:val="95"/>
        </w:rPr>
        <w:t> </w:t>
      </w:r>
      <w:r>
        <w:rPr>
          <w:color w:val="333333"/>
          <w:w w:val="95"/>
        </w:rPr>
        <w:t>očuvanje</w:t>
      </w:r>
      <w:r>
        <w:rPr>
          <w:color w:val="333333"/>
          <w:spacing w:val="7"/>
          <w:w w:val="95"/>
        </w:rPr>
        <w:t> </w:t>
      </w:r>
      <w:r>
        <w:rPr>
          <w:color w:val="333333"/>
          <w:w w:val="95"/>
        </w:rPr>
        <w:t>ekonomske</w:t>
      </w:r>
      <w:r>
        <w:rPr>
          <w:color w:val="333333"/>
          <w:spacing w:val="14"/>
          <w:w w:val="95"/>
        </w:rPr>
        <w:t> </w:t>
      </w:r>
      <w:r>
        <w:rPr>
          <w:color w:val="333333"/>
          <w:w w:val="95"/>
        </w:rPr>
        <w:t>održivosti.</w:t>
      </w:r>
    </w:p>
    <w:p>
      <w:pPr>
        <w:pStyle w:val="BodyText"/>
        <w:spacing w:line="261" w:lineRule="auto" w:before="195"/>
        <w:ind w:left="202" w:right="121" w:firstLine="5"/>
        <w:jc w:val="both"/>
      </w:pPr>
      <w:r>
        <w:rPr>
          <w:color w:val="333333"/>
          <w:w w:val="95"/>
        </w:rPr>
        <w:t>Kroz temeljitu strategİju, razvijat ćemo konkretne akcijske planove s detaljnim opisima aktivnosti,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odgovornim osobama, vremenskim okvirom i financijskim resursima. Takoder, planiramo stvaranje</w:t>
      </w:r>
      <w:r>
        <w:rPr>
          <w:color w:val="333333"/>
          <w:spacing w:val="1"/>
          <w:w w:val="95"/>
        </w:rPr>
        <w:t> </w:t>
      </w:r>
      <w:r>
        <w:rPr>
          <w:color w:val="333333"/>
          <w:spacing w:val="-1"/>
          <w:w w:val="95"/>
        </w:rPr>
        <w:t>podstrategija za svaku organizacijsku jedinicu u bolnici kako bismo osigurali dosljednost s postavljenim</w:t>
      </w:r>
      <w:r>
        <w:rPr>
          <w:color w:val="333333"/>
          <w:w w:val="95"/>
        </w:rPr>
        <w:t> ciljevima</w:t>
      </w:r>
      <w:r>
        <w:rPr>
          <w:color w:val="333333"/>
          <w:spacing w:val="8"/>
          <w:w w:val="95"/>
        </w:rPr>
        <w:t> </w:t>
      </w:r>
      <w:r>
        <w:rPr>
          <w:color w:val="333333"/>
          <w:w w:val="95"/>
        </w:rPr>
        <w:t>i</w:t>
      </w:r>
      <w:r>
        <w:rPr>
          <w:color w:val="333333"/>
          <w:spacing w:val="2"/>
          <w:w w:val="95"/>
        </w:rPr>
        <w:t> </w:t>
      </w:r>
      <w:r>
        <w:rPr>
          <w:color w:val="333333"/>
          <w:w w:val="95"/>
        </w:rPr>
        <w:t>pružili</w:t>
      </w:r>
      <w:r>
        <w:rPr>
          <w:color w:val="333333"/>
          <w:spacing w:val="4"/>
          <w:w w:val="95"/>
        </w:rPr>
        <w:t> </w:t>
      </w:r>
      <w:r>
        <w:rPr>
          <w:color w:val="333333"/>
          <w:w w:val="95"/>
        </w:rPr>
        <w:t>najbolju</w:t>
      </w:r>
      <w:r>
        <w:rPr>
          <w:color w:val="333333"/>
          <w:spacing w:val="14"/>
          <w:w w:val="95"/>
        </w:rPr>
        <w:t> </w:t>
      </w:r>
      <w:r>
        <w:rPr>
          <w:color w:val="333333"/>
          <w:w w:val="95"/>
        </w:rPr>
        <w:t>skrb</w:t>
      </w:r>
      <w:r>
        <w:rPr>
          <w:color w:val="333333"/>
          <w:spacing w:val="-3"/>
          <w:w w:val="95"/>
        </w:rPr>
        <w:t> </w:t>
      </w:r>
      <w:r>
        <w:rPr>
          <w:color w:val="333333"/>
          <w:w w:val="95"/>
        </w:rPr>
        <w:t>pacijentima</w:t>
      </w:r>
      <w:r>
        <w:rPr>
          <w:color w:val="333333"/>
          <w:spacing w:val="17"/>
          <w:w w:val="95"/>
        </w:rPr>
        <w:t> </w:t>
      </w:r>
      <w:r>
        <w:rPr>
          <w:color w:val="333333"/>
          <w:w w:val="95"/>
        </w:rPr>
        <w:t>i</w:t>
      </w:r>
      <w:r>
        <w:rPr>
          <w:color w:val="333333"/>
          <w:spacing w:val="-9"/>
          <w:w w:val="95"/>
        </w:rPr>
        <w:t> </w:t>
      </w:r>
      <w:r>
        <w:rPr>
          <w:color w:val="333333"/>
          <w:w w:val="95"/>
        </w:rPr>
        <w:t>zajednici</w:t>
      </w:r>
      <w:r>
        <w:rPr>
          <w:color w:val="333333"/>
          <w:spacing w:val="7"/>
          <w:w w:val="95"/>
        </w:rPr>
        <w:t> </w:t>
      </w:r>
      <w:r>
        <w:rPr>
          <w:color w:val="333333"/>
          <w:w w:val="95"/>
        </w:rPr>
        <w:t>koju</w:t>
      </w:r>
      <w:r>
        <w:rPr>
          <w:color w:val="333333"/>
          <w:spacing w:val="4"/>
          <w:w w:val="95"/>
        </w:rPr>
        <w:t> </w:t>
      </w:r>
      <w:r>
        <w:rPr>
          <w:color w:val="333333"/>
          <w:w w:val="95"/>
        </w:rPr>
        <w:t>služimo.</w:t>
      </w:r>
    </w:p>
    <w:p>
      <w:pPr>
        <w:spacing w:after="0" w:line="261" w:lineRule="auto"/>
        <w:jc w:val="both"/>
        <w:sectPr>
          <w:headerReference w:type="even" r:id="rId7"/>
          <w:headerReference w:type="default" r:id="rId8"/>
          <w:pgSz w:w="11900" w:h="16820"/>
          <w:pgMar w:header="1381" w:footer="0" w:top="1580" w:bottom="280" w:left="1280" w:right="1240"/>
        </w:sectPr>
      </w:pPr>
    </w:p>
    <w:p>
      <w:pPr>
        <w:pStyle w:val="BodyText"/>
        <w:spacing w:before="5"/>
        <w:rPr>
          <w:sz w:val="15"/>
        </w:rPr>
      </w:pPr>
    </w:p>
    <w:p>
      <w:pPr>
        <w:spacing w:line="314" w:lineRule="exact" w:before="33"/>
        <w:ind w:left="841" w:right="0" w:firstLine="0"/>
        <w:jc w:val="left"/>
        <w:rPr>
          <w:sz w:val="33"/>
        </w:rPr>
      </w:pPr>
      <w:r>
        <w:rPr>
          <w:color w:val="4D7087"/>
          <w:w w:val="94"/>
          <w:sz w:val="33"/>
        </w:rPr>
        <w:t>.</w:t>
      </w:r>
    </w:p>
    <w:p>
      <w:pPr>
        <w:spacing w:line="302" w:lineRule="exact" w:before="0"/>
        <w:ind w:left="115" w:right="0" w:firstLine="0"/>
        <w:jc w:val="left"/>
        <w:rPr>
          <w:sz w:val="32"/>
        </w:rPr>
      </w:pPr>
      <w:r>
        <w:rPr>
          <w:color w:val="4D7087"/>
          <w:w w:val="105"/>
          <w:sz w:val="32"/>
        </w:rPr>
        <w:t>SADRZAJ:</w:t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pgSz w:w="11900" w:h="16820"/>
          <w:pgMar w:header="1424" w:footer="0" w:top="1600" w:bottom="1346" w:left="1280" w:right="12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072" w:val="left" w:leader="dot"/>
            </w:tabs>
            <w:spacing w:before="100"/>
            <w:ind w:firstLine="0"/>
            <w:rPr>
              <w:rFonts w:ascii="Cambria"/>
            </w:rPr>
          </w:pPr>
          <w:hyperlink w:history="true" w:anchor="_TOC_250025">
            <w:r>
              <w:rPr>
                <w:rFonts w:ascii="Cambria"/>
                <w:color w:val="363636"/>
              </w:rPr>
              <w:t>Predgovor.</w:t>
              <w:tab/>
              <w:t>2</w:t>
            </w:r>
          </w:hyperlink>
        </w:p>
        <w:p>
          <w:pPr>
            <w:pStyle w:val="TOC2"/>
            <w:tabs>
              <w:tab w:pos="559" w:val="left" w:leader="none"/>
              <w:tab w:pos="9072" w:val="left" w:leader="dot"/>
            </w:tabs>
            <w:spacing w:before="15"/>
            <w:ind w:left="122" w:firstLine="0"/>
          </w:pPr>
          <w:r>
            <w:rPr>
              <w:color w:val="363636"/>
            </w:rPr>
            <w:t>1.</w:t>
            <w:tab/>
            <w:t>Uvod.</w:t>
            <w:tab/>
            <w:t>5</w:t>
          </w:r>
        </w:p>
        <w:p>
          <w:pPr>
            <w:pStyle w:val="TOC2"/>
            <w:numPr>
              <w:ilvl w:val="0"/>
              <w:numId w:val="1"/>
            </w:numPr>
            <w:tabs>
              <w:tab w:pos="563" w:val="left" w:leader="none"/>
              <w:tab w:pos="565" w:val="left" w:leader="none"/>
              <w:tab w:pos="9077" w:val="left" w:leader="dot"/>
            </w:tabs>
            <w:spacing w:line="240" w:lineRule="auto" w:before="0" w:after="0"/>
            <w:ind w:left="564" w:right="0" w:hanging="438"/>
            <w:jc w:val="left"/>
            <w:rPr>
              <w:color w:val="363636"/>
            </w:rPr>
          </w:pPr>
          <w:hyperlink w:history="true" w:anchor="_TOC_250024">
            <w:r>
              <w:rPr>
                <w:color w:val="363636"/>
              </w:rPr>
              <w:t>Misija.</w:t>
              <w:tab/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64" w:val="left" w:leader="none"/>
              <w:tab w:pos="565" w:val="left" w:leader="none"/>
              <w:tab w:pos="9077" w:val="left" w:leader="dot"/>
            </w:tabs>
            <w:spacing w:line="240" w:lineRule="auto" w:before="1" w:after="0"/>
            <w:ind w:left="564" w:right="0" w:hanging="442"/>
            <w:jc w:val="left"/>
            <w:rPr>
              <w:color w:val="363636"/>
            </w:rPr>
          </w:pPr>
          <w:r>
            <w:rPr>
              <w:color w:val="363636"/>
            </w:rPr>
            <w:t>vizija.</w:t>
            <w:tab/>
            <w:t>5</w:t>
          </w:r>
        </w:p>
        <w:p>
          <w:pPr>
            <w:pStyle w:val="TOC1"/>
            <w:numPr>
              <w:ilvl w:val="0"/>
              <w:numId w:val="1"/>
            </w:numPr>
            <w:tabs>
              <w:tab w:pos="570" w:val="left" w:leader="none"/>
              <w:tab w:pos="571" w:val="left" w:leader="none"/>
              <w:tab w:pos="9079" w:val="left" w:leader="dot"/>
            </w:tabs>
            <w:spacing w:line="240" w:lineRule="auto" w:before="0" w:after="0"/>
            <w:ind w:left="570" w:right="0" w:hanging="440"/>
            <w:jc w:val="left"/>
            <w:rPr>
              <w:color w:val="363636"/>
            </w:rPr>
          </w:pPr>
          <w:hyperlink w:history="true" w:anchor="_TOC_250023">
            <w:r>
              <w:rPr>
                <w:color w:val="363636"/>
              </w:rPr>
              <w:t>SWOT</w:t>
            </w:r>
            <w:r>
              <w:rPr>
                <w:color w:val="363636"/>
                <w:spacing w:val="11"/>
              </w:rPr>
              <w:t> </w:t>
            </w:r>
            <w:r>
              <w:rPr>
                <w:color w:val="363636"/>
              </w:rPr>
              <w:t>analiza.</w:t>
              <w:tab/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66" w:val="left" w:leader="none"/>
              <w:tab w:pos="568" w:val="left" w:leader="none"/>
              <w:tab w:pos="9051" w:val="left" w:leader="dot"/>
            </w:tabs>
            <w:spacing w:line="266" w:lineRule="exact" w:before="0" w:after="0"/>
            <w:ind w:left="567" w:right="0" w:hanging="442"/>
            <w:jc w:val="left"/>
            <w:rPr>
              <w:color w:val="363636"/>
            </w:rPr>
          </w:pPr>
          <w:hyperlink w:history="true" w:anchor="_TOC_250022">
            <w:r>
              <w:rPr>
                <w:color w:val="363636"/>
              </w:rPr>
              <w:t>Opći</w:t>
            </w:r>
            <w:r>
              <w:rPr>
                <w:color w:val="363636"/>
                <w:spacing w:val="-4"/>
              </w:rPr>
              <w:t> </w:t>
            </w:r>
            <w:r>
              <w:rPr>
                <w:color w:val="363636"/>
              </w:rPr>
              <w:t>ciljevi.</w:t>
              <w:tab/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68" w:val="left" w:leader="none"/>
              <w:tab w:pos="569" w:val="left" w:leader="none"/>
              <w:tab w:pos="9079" w:val="left" w:leader="dot"/>
            </w:tabs>
            <w:spacing w:line="266" w:lineRule="exact" w:before="0" w:after="0"/>
            <w:ind w:left="568" w:right="0" w:hanging="444"/>
            <w:jc w:val="left"/>
            <w:rPr>
              <w:color w:val="363636"/>
            </w:rPr>
          </w:pPr>
          <w:hyperlink w:history="true" w:anchor="_TOC_250021">
            <w:r>
              <w:rPr>
                <w:color w:val="363636"/>
              </w:rPr>
              <w:t>Posebni ciljevi</w:t>
              <w:tab/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68" w:val="left" w:leader="none"/>
              <w:tab w:pos="569" w:val="left" w:leader="none"/>
              <w:tab w:pos="9079" w:val="left" w:leader="dot"/>
            </w:tabs>
            <w:spacing w:line="240" w:lineRule="auto" w:before="0" w:after="0"/>
            <w:ind w:left="568" w:right="0" w:hanging="445"/>
            <w:jc w:val="left"/>
            <w:rPr>
              <w:color w:val="363636"/>
            </w:rPr>
          </w:pPr>
          <w:hyperlink w:history="true" w:anchor="_TOC_250020">
            <w:r>
              <w:rPr>
                <w:color w:val="363636"/>
              </w:rPr>
              <w:t>Plan</w:t>
            </w:r>
            <w:r>
              <w:rPr>
                <w:color w:val="363636"/>
                <w:spacing w:val="-5"/>
              </w:rPr>
              <w:t> </w:t>
            </w:r>
            <w:r>
              <w:rPr>
                <w:color w:val="363636"/>
              </w:rPr>
              <w:t>kapitalnih</w:t>
            </w:r>
            <w:r>
              <w:rPr>
                <w:color w:val="363636"/>
                <w:spacing w:val="1"/>
              </w:rPr>
              <w:t> </w:t>
            </w:r>
            <w:r>
              <w:rPr>
                <w:color w:val="363636"/>
              </w:rPr>
              <w:t>ulaganja.</w:t>
              <w:tab/>
              <w:t>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68" w:val="left" w:leader="none"/>
              <w:tab w:pos="569" w:val="left" w:leader="none"/>
              <w:tab w:pos="8969" w:val="left" w:leader="dot"/>
            </w:tabs>
            <w:spacing w:line="240" w:lineRule="auto" w:before="1" w:after="0"/>
            <w:ind w:left="568" w:right="0" w:hanging="444"/>
            <w:jc w:val="left"/>
            <w:rPr>
              <w:color w:val="363636"/>
            </w:rPr>
          </w:pPr>
          <w:hyperlink w:history="true" w:anchor="_TOC_250019">
            <w:r>
              <w:rPr>
                <w:color w:val="363636"/>
              </w:rPr>
              <w:t>Financiranje</w:t>
            </w:r>
            <w:r>
              <w:rPr>
                <w:color w:val="363636"/>
                <w:spacing w:val="-2"/>
              </w:rPr>
              <w:t> </w:t>
            </w:r>
            <w:r>
              <w:rPr>
                <w:color w:val="363636"/>
              </w:rPr>
              <w:t>kapitalnih</w:t>
            </w:r>
            <w:r>
              <w:rPr>
                <w:color w:val="363636"/>
                <w:spacing w:val="-6"/>
              </w:rPr>
              <w:t> </w:t>
            </w:r>
            <w:r>
              <w:rPr>
                <w:color w:val="363636"/>
              </w:rPr>
              <w:t>projekata</w:t>
              <w:tab/>
              <w:t>10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568" w:val="left" w:leader="none"/>
              <w:tab w:pos="569" w:val="left" w:leader="none"/>
              <w:tab w:pos="8969" w:val="left" w:leader="dot"/>
            </w:tabs>
            <w:spacing w:line="240" w:lineRule="auto" w:before="0" w:after="0"/>
            <w:ind w:left="568" w:right="0" w:hanging="442"/>
            <w:jc w:val="left"/>
            <w:rPr>
              <w:color w:val="363636"/>
            </w:rPr>
          </w:pPr>
          <w:hyperlink w:history="true" w:anchor="_TOC_250018">
            <w:r>
              <w:rPr>
                <w:color w:val="363636"/>
              </w:rPr>
              <w:t>Pregled</w:t>
            </w:r>
            <w:r>
              <w:rPr>
                <w:color w:val="363636"/>
                <w:spacing w:val="-4"/>
              </w:rPr>
              <w:t> </w:t>
            </w:r>
            <w:r>
              <w:rPr>
                <w:color w:val="363636"/>
              </w:rPr>
              <w:t>trenutnih</w:t>
            </w:r>
            <w:r>
              <w:rPr>
                <w:color w:val="363636"/>
                <w:spacing w:val="-4"/>
              </w:rPr>
              <w:t> </w:t>
            </w:r>
            <w:r>
              <w:rPr>
                <w:color w:val="363636"/>
              </w:rPr>
              <w:t>i</w:t>
            </w:r>
            <w:r>
              <w:rPr>
                <w:color w:val="363636"/>
                <w:spacing w:val="-9"/>
              </w:rPr>
              <w:t> </w:t>
            </w:r>
            <w:r>
              <w:rPr>
                <w:color w:val="363636"/>
              </w:rPr>
              <w:t>potencijalnih</w:t>
            </w:r>
            <w:r>
              <w:rPr>
                <w:color w:val="363636"/>
                <w:spacing w:val="-1"/>
              </w:rPr>
              <w:t> </w:t>
            </w:r>
            <w:r>
              <w:rPr>
                <w:color w:val="363636"/>
              </w:rPr>
              <w:t>kapitalnih</w:t>
            </w:r>
            <w:r>
              <w:rPr>
                <w:color w:val="363636"/>
                <w:spacing w:val="-1"/>
              </w:rPr>
              <w:t> </w:t>
            </w:r>
            <w:r>
              <w:rPr>
                <w:color w:val="363636"/>
              </w:rPr>
              <w:t>ulaganja</w:t>
              <w:tab/>
              <w:t>11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459" w:val="left" w:leader="none"/>
            </w:tabs>
            <w:spacing w:line="240" w:lineRule="auto" w:before="0" w:after="0"/>
            <w:ind w:left="458" w:right="0" w:hanging="332"/>
            <w:jc w:val="left"/>
            <w:rPr>
              <w:color w:val="363636"/>
            </w:rPr>
          </w:pPr>
          <w:r>
            <w:rPr>
              <w:color w:val="363636"/>
              <w:spacing w:val="-1"/>
            </w:rPr>
            <w:t>Projekti</w:t>
          </w:r>
          <w:r>
            <w:rPr>
              <w:color w:val="363636"/>
              <w:spacing w:val="1"/>
            </w:rPr>
            <w:t> </w:t>
          </w:r>
          <w:r>
            <w:rPr>
              <w:color w:val="363636"/>
              <w:spacing w:val="-1"/>
            </w:rPr>
            <w:t>Specijalne</w:t>
          </w:r>
          <w:r>
            <w:rPr>
              <w:color w:val="363636"/>
              <w:spacing w:val="4"/>
            </w:rPr>
            <w:t> </w:t>
          </w:r>
          <w:r>
            <w:rPr>
              <w:color w:val="363636"/>
              <w:spacing w:val="-1"/>
            </w:rPr>
            <w:t>bolnice</w:t>
          </w:r>
          <w:r>
            <w:rPr>
              <w:color w:val="363636"/>
              <w:spacing w:val="4"/>
            </w:rPr>
            <w:t> </w:t>
          </w:r>
          <w:r>
            <w:rPr>
              <w:color w:val="363636"/>
              <w:spacing w:val="-1"/>
            </w:rPr>
            <w:t>za</w:t>
          </w:r>
          <w:r>
            <w:rPr>
              <w:color w:val="363636"/>
              <w:spacing w:val="-4"/>
            </w:rPr>
            <w:t> </w:t>
          </w:r>
          <w:r>
            <w:rPr>
              <w:color w:val="363636"/>
              <w:spacing w:val="-1"/>
            </w:rPr>
            <w:t>medicinsku</w:t>
          </w:r>
          <w:r>
            <w:rPr>
              <w:color w:val="363636"/>
              <w:spacing w:val="6"/>
            </w:rPr>
            <w:t> </w:t>
          </w:r>
          <w:r>
            <w:rPr>
              <w:color w:val="363636"/>
              <w:spacing w:val="-1"/>
            </w:rPr>
            <w:t>rehabilitaciju</w:t>
          </w:r>
          <w:r>
            <w:rPr>
              <w:color w:val="363636"/>
              <w:spacing w:val="-11"/>
            </w:rPr>
            <w:t> </w:t>
          </w:r>
          <w:r>
            <w:rPr>
              <w:color w:val="363636"/>
              <w:spacing w:val="-1"/>
            </w:rPr>
            <w:t>Varaždinske</w:t>
          </w:r>
          <w:r>
            <w:rPr>
              <w:color w:val="363636"/>
              <w:spacing w:val="11"/>
            </w:rPr>
            <w:t> </w:t>
          </w:r>
          <w:r>
            <w:rPr>
              <w:color w:val="363636"/>
              <w:spacing w:val="-1"/>
            </w:rPr>
            <w:t>Toplice-</w:t>
          </w:r>
          <w:r>
            <w:rPr>
              <w:color w:val="363636"/>
              <w:spacing w:val="4"/>
            </w:rPr>
            <w:t> </w:t>
          </w:r>
          <w:r>
            <w:rPr>
              <w:color w:val="363636"/>
              <w:spacing w:val="-1"/>
            </w:rPr>
            <w:t>projektì</w:t>
          </w:r>
          <w:r>
            <w:rPr>
              <w:color w:val="363636"/>
              <w:spacing w:val="6"/>
            </w:rPr>
            <w:t> </w:t>
          </w:r>
          <w:r>
            <w:rPr>
              <w:color w:val="363636"/>
              <w:spacing w:val="-1"/>
            </w:rPr>
            <w:t>u</w:t>
          </w:r>
          <w:r>
            <w:rPr>
              <w:color w:val="363636"/>
              <w:spacing w:val="-11"/>
            </w:rPr>
            <w:t> </w:t>
          </w:r>
          <w:r>
            <w:rPr>
              <w:color w:val="363636"/>
              <w:spacing w:val="-1"/>
            </w:rPr>
            <w:t>provedbi12</w:t>
          </w:r>
        </w:p>
        <w:p>
          <w:pPr>
            <w:pStyle w:val="TOC6"/>
            <w:numPr>
              <w:ilvl w:val="1"/>
              <w:numId w:val="2"/>
            </w:numPr>
            <w:tabs>
              <w:tab w:pos="1012" w:val="left" w:leader="none"/>
              <w:tab w:pos="1013" w:val="left" w:leader="none"/>
              <w:tab w:pos="8973" w:val="left" w:leader="dot"/>
            </w:tabs>
            <w:spacing w:line="273" w:lineRule="auto" w:before="0" w:after="0"/>
            <w:ind w:left="352" w:right="185" w:firstLine="0"/>
            <w:jc w:val="left"/>
          </w:pPr>
          <w:hyperlink w:history="true" w:anchor="_TOC_250017">
            <w:r>
              <w:rPr>
                <w:color w:val="363636"/>
              </w:rPr>
              <w:t>. Izgradnja i opremanje nacionalnog rehabilitacijskog centra za osobe s bolestima</w:t>
            </w:r>
            <w:r>
              <w:rPr>
                <w:color w:val="363636"/>
                <w:spacing w:val="1"/>
              </w:rPr>
              <w:t> </w:t>
            </w:r>
            <w:r>
              <w:rPr>
                <w:color w:val="363636"/>
              </w:rPr>
              <w:t>i</w:t>
            </w:r>
            <w:r>
              <w:rPr>
                <w:color w:val="363636"/>
                <w:spacing w:val="1"/>
              </w:rPr>
              <w:t> </w:t>
            </w:r>
            <w:r>
              <w:rPr>
                <w:color w:val="363636"/>
                <w:spacing w:val="-1"/>
              </w:rPr>
              <w:t>oštećenjima</w:t>
            </w:r>
            <w:r>
              <w:rPr>
                <w:color w:val="363636"/>
                <w:spacing w:val="5"/>
              </w:rPr>
              <w:t> </w:t>
            </w:r>
            <w:r>
              <w:rPr>
                <w:color w:val="363636"/>
                <w:spacing w:val="-1"/>
              </w:rPr>
              <w:t>kralježnične</w:t>
            </w:r>
            <w:r>
              <w:rPr>
                <w:color w:val="363636"/>
                <w:spacing w:val="5"/>
              </w:rPr>
              <w:t> </w:t>
            </w:r>
            <w:r>
              <w:rPr>
                <w:color w:val="363636"/>
                <w:spacing w:val="-1"/>
              </w:rPr>
              <w:t>moždine Specijalne</w:t>
            </w:r>
            <w:r>
              <w:rPr>
                <w:color w:val="363636"/>
              </w:rPr>
              <w:t> bolnice</w:t>
            </w:r>
            <w:r>
              <w:rPr>
                <w:color w:val="363636"/>
                <w:spacing w:val="-1"/>
              </w:rPr>
              <w:t> </w:t>
            </w:r>
            <w:r>
              <w:rPr>
                <w:color w:val="363636"/>
              </w:rPr>
              <w:t>Varaždinske</w:t>
            </w:r>
            <w:r>
              <w:rPr>
                <w:color w:val="363636"/>
                <w:spacing w:val="6"/>
              </w:rPr>
              <w:t> </w:t>
            </w:r>
            <w:r>
              <w:rPr>
                <w:color w:val="363636"/>
              </w:rPr>
              <w:t>Toplice</w:t>
            </w:r>
            <w:r>
              <w:rPr>
                <w:color w:val="363636"/>
                <w:spacing w:val="-5"/>
              </w:rPr>
              <w:t> </w:t>
            </w:r>
            <w:r>
              <w:rPr>
                <w:color w:val="363636"/>
              </w:rPr>
              <w:t>(referentni</w:t>
            </w:r>
            <w:r>
              <w:rPr>
                <w:color w:val="363636"/>
                <w:spacing w:val="5"/>
              </w:rPr>
              <w:t> </w:t>
            </w:r>
            <w:r>
              <w:rPr>
                <w:color w:val="363636"/>
              </w:rPr>
              <w:t>broj</w:t>
            </w:r>
            <w:r>
              <w:rPr>
                <w:color w:val="363636"/>
                <w:spacing w:val="-12"/>
              </w:rPr>
              <w:t> </w:t>
            </w:r>
            <w:r>
              <w:rPr>
                <w:color w:val="363636"/>
              </w:rPr>
              <w:t>projekta</w:t>
            </w:r>
            <w:r>
              <w:rPr>
                <w:color w:val="363636"/>
                <w:spacing w:val="1"/>
              </w:rPr>
              <w:t> </w:t>
            </w:r>
            <w:r>
              <w:rPr>
                <w:color w:val="363636"/>
              </w:rPr>
              <w:t>KK.08.1.2.04.0002)</w:t>
              <w:tab/>
            </w:r>
            <w:r>
              <w:rPr>
                <w:color w:val="363636"/>
                <w:spacing w:val="-5"/>
              </w:rPr>
              <w:t>12</w:t>
            </w:r>
          </w:hyperlink>
        </w:p>
        <w:p>
          <w:pPr>
            <w:pStyle w:val="TOC6"/>
            <w:numPr>
              <w:ilvl w:val="1"/>
              <w:numId w:val="2"/>
            </w:numPr>
            <w:tabs>
              <w:tab w:pos="1012" w:val="left" w:leader="none"/>
              <w:tab w:pos="1013" w:val="left" w:leader="none"/>
              <w:tab w:pos="8973" w:val="left" w:leader="dot"/>
            </w:tabs>
            <w:spacing w:line="271" w:lineRule="auto" w:before="109" w:after="0"/>
            <w:ind w:left="353" w:right="179" w:hanging="1"/>
            <w:jc w:val="left"/>
          </w:pPr>
          <w:hyperlink w:history="true" w:anchor="_TOC_250016">
            <w:r>
              <w:rPr>
                <w:color w:val="363636"/>
              </w:rPr>
              <w:t>. Energetska obnova SB za medicinsku rehabilitaciju Varaždinske</w:t>
            </w:r>
            <w:r>
              <w:rPr>
                <w:color w:val="363636"/>
                <w:spacing w:val="1"/>
              </w:rPr>
              <w:t> </w:t>
            </w:r>
            <w:r>
              <w:rPr>
                <w:color w:val="363636"/>
              </w:rPr>
              <w:t>Toplice na adresi Trg</w:t>
            </w:r>
            <w:r>
              <w:rPr>
                <w:color w:val="363636"/>
                <w:spacing w:val="1"/>
              </w:rPr>
              <w:t> </w:t>
            </w:r>
            <w:r>
              <w:rPr>
                <w:color w:val="363636"/>
                <w:spacing w:val="-1"/>
              </w:rPr>
              <w:t>slobode</w:t>
            </w:r>
            <w:r>
              <w:rPr>
                <w:color w:val="363636"/>
                <w:spacing w:val="-2"/>
              </w:rPr>
              <w:t> </w:t>
            </w:r>
            <w:r>
              <w:rPr>
                <w:color w:val="363636"/>
                <w:spacing w:val="-1"/>
              </w:rPr>
              <w:t>1,</w:t>
            </w:r>
            <w:r>
              <w:rPr>
                <w:color w:val="363636"/>
                <w:spacing w:val="-11"/>
              </w:rPr>
              <w:t> </w:t>
            </w:r>
            <w:r>
              <w:rPr>
                <w:color w:val="363636"/>
                <w:spacing w:val="-1"/>
              </w:rPr>
              <w:t>Varaždinske</w:t>
            </w:r>
            <w:r>
              <w:rPr>
                <w:color w:val="363636"/>
                <w:spacing w:val="15"/>
              </w:rPr>
              <w:t> </w:t>
            </w:r>
            <w:r>
              <w:rPr>
                <w:color w:val="363636"/>
                <w:spacing w:val="-1"/>
              </w:rPr>
              <w:t>Toplice</w:t>
            </w:r>
            <w:r>
              <w:rPr>
                <w:color w:val="363636"/>
                <w:spacing w:val="1"/>
              </w:rPr>
              <w:t> </w:t>
            </w:r>
            <w:r>
              <w:rPr>
                <w:color w:val="363636"/>
                <w:spacing w:val="-1"/>
              </w:rPr>
              <w:t>-</w:t>
            </w:r>
            <w:r>
              <w:rPr>
                <w:color w:val="363636"/>
                <w:spacing w:val="-3"/>
              </w:rPr>
              <w:t> </w:t>
            </w:r>
            <w:r>
              <w:rPr>
                <w:color w:val="363636"/>
                <w:spacing w:val="-1"/>
              </w:rPr>
              <w:t>Minerva</w:t>
            </w:r>
            <w:r>
              <w:rPr>
                <w:color w:val="363636"/>
                <w:spacing w:val="1"/>
              </w:rPr>
              <w:t> </w:t>
            </w:r>
            <w:r>
              <w:rPr>
                <w:color w:val="363636"/>
                <w:spacing w:val="-1"/>
              </w:rPr>
              <w:t>(referentni</w:t>
            </w:r>
            <w:r>
              <w:rPr>
                <w:color w:val="363636"/>
                <w:spacing w:val="11"/>
              </w:rPr>
              <w:t> </w:t>
            </w:r>
            <w:r>
              <w:rPr>
                <w:color w:val="363636"/>
              </w:rPr>
              <w:t>broj</w:t>
            </w:r>
            <w:r>
              <w:rPr>
                <w:color w:val="363636"/>
                <w:spacing w:val="-5"/>
              </w:rPr>
              <w:t> </w:t>
            </w:r>
            <w:r>
              <w:rPr>
                <w:color w:val="363636"/>
              </w:rPr>
              <w:t>projekta</w:t>
            </w:r>
            <w:r>
              <w:rPr>
                <w:color w:val="363636"/>
                <w:spacing w:val="4"/>
              </w:rPr>
              <w:t> </w:t>
            </w:r>
            <w:r>
              <w:rPr>
                <w:color w:val="363636"/>
              </w:rPr>
              <w:t>KK.04.2.1.04.0286)</w:t>
              <w:tab/>
            </w:r>
            <w:r>
              <w:rPr>
                <w:color w:val="363636"/>
                <w:spacing w:val="-1"/>
              </w:rPr>
              <w:t>15</w:t>
            </w:r>
          </w:hyperlink>
        </w:p>
        <w:p>
          <w:pPr>
            <w:pStyle w:val="TOC6"/>
            <w:numPr>
              <w:ilvl w:val="1"/>
              <w:numId w:val="3"/>
            </w:numPr>
            <w:tabs>
              <w:tab w:pos="1231" w:val="left" w:leader="none"/>
              <w:tab w:pos="1232" w:val="left" w:leader="none"/>
              <w:tab w:pos="8978" w:val="left" w:leader="dot"/>
            </w:tabs>
            <w:spacing w:line="273" w:lineRule="auto" w:before="108" w:after="0"/>
            <w:ind w:left="357" w:right="176" w:hanging="6"/>
            <w:jc w:val="left"/>
          </w:pPr>
          <w:r>
            <w:rPr>
              <w:color w:val="363636"/>
            </w:rPr>
            <w:t>Energetska obnova skupa zgrada Terme, Konstantinov dom, Hidroterapija</w:t>
          </w:r>
          <w:r>
            <w:rPr>
              <w:color w:val="363636"/>
              <w:spacing w:val="1"/>
            </w:rPr>
            <w:t> </w:t>
          </w:r>
          <w:r>
            <w:rPr>
              <w:color w:val="363636"/>
            </w:rPr>
            <w:t>Terme i</w:t>
          </w:r>
          <w:r>
            <w:rPr>
              <w:color w:val="363636"/>
              <w:spacing w:val="1"/>
            </w:rPr>
            <w:t> </w:t>
          </w:r>
          <w:r>
            <w:rPr>
              <w:color w:val="363636"/>
              <w:spacing w:val="-2"/>
            </w:rPr>
            <w:t>Konstantinova</w:t>
          </w:r>
          <w:r>
            <w:rPr>
              <w:color w:val="363636"/>
              <w:spacing w:val="-1"/>
            </w:rPr>
            <w:t> </w:t>
          </w:r>
          <w:r>
            <w:rPr>
              <w:color w:val="363636"/>
              <w:spacing w:val="-2"/>
            </w:rPr>
            <w:t>kupelj </w:t>
          </w:r>
          <w:r>
            <w:rPr>
              <w:color w:val="363636"/>
              <w:spacing w:val="-1"/>
            </w:rPr>
            <w:t>na adresi Trg slobode 1B i 1C, Varaždinske</w:t>
          </w:r>
          <w:r>
            <w:rPr>
              <w:color w:val="363636"/>
            </w:rPr>
            <w:t> </w:t>
          </w:r>
          <w:r>
            <w:rPr>
              <w:color w:val="363636"/>
              <w:spacing w:val="-1"/>
            </w:rPr>
            <w:t>Toplice- (referentni</w:t>
          </w:r>
          <w:r>
            <w:rPr>
              <w:color w:val="363636"/>
            </w:rPr>
            <w:t> </w:t>
          </w:r>
          <w:r>
            <w:rPr>
              <w:color w:val="363636"/>
              <w:spacing w:val="-1"/>
            </w:rPr>
            <w:t>broj projekta</w:t>
          </w:r>
          <w:r>
            <w:rPr>
              <w:color w:val="363636"/>
            </w:rPr>
            <w:t> KK.04.2.1.04.05)</w:t>
            <w:tab/>
          </w:r>
          <w:r>
            <w:rPr>
              <w:color w:val="363636"/>
              <w:spacing w:val="-3"/>
            </w:rPr>
            <w:t>19</w:t>
          </w:r>
        </w:p>
        <w:p>
          <w:pPr>
            <w:pStyle w:val="TOC6"/>
            <w:tabs>
              <w:tab w:pos="8978" w:val="left" w:leader="dot"/>
            </w:tabs>
            <w:spacing w:before="104"/>
            <w:ind w:left="357" w:firstLine="0"/>
          </w:pPr>
          <w:hyperlink w:history="true" w:anchor="_TOC_250015">
            <w:r>
              <w:rPr>
                <w:color w:val="363636"/>
                <w:spacing w:val="-1"/>
              </w:rPr>
              <w:t>Provedene</w:t>
            </w:r>
            <w:r>
              <w:rPr>
                <w:color w:val="363636"/>
                <w:spacing w:val="14"/>
              </w:rPr>
              <w:t> </w:t>
            </w:r>
            <w:r>
              <w:rPr>
                <w:color w:val="363636"/>
                <w:spacing w:val="-1"/>
              </w:rPr>
              <w:t>aktivnosti</w:t>
            </w:r>
            <w:r>
              <w:rPr>
                <w:color w:val="363636"/>
                <w:spacing w:val="15"/>
              </w:rPr>
              <w:t> </w:t>
            </w:r>
            <w:r>
              <w:rPr>
                <w:color w:val="363636"/>
                <w:spacing w:val="-1"/>
              </w:rPr>
              <w:t>u</w:t>
            </w:r>
            <w:r>
              <w:rPr>
                <w:color w:val="363636"/>
                <w:spacing w:val="-11"/>
              </w:rPr>
              <w:t> </w:t>
            </w:r>
            <w:r>
              <w:rPr>
                <w:color w:val="363636"/>
                <w:spacing w:val="-1"/>
              </w:rPr>
              <w:t>sklopu</w:t>
            </w:r>
            <w:r>
              <w:rPr>
                <w:color w:val="363636"/>
                <w:spacing w:val="-2"/>
              </w:rPr>
              <w:t> </w:t>
            </w:r>
            <w:r>
              <w:rPr>
                <w:color w:val="363636"/>
                <w:spacing w:val="-1"/>
              </w:rPr>
              <w:t>projekta</w:t>
            </w:r>
            <w:r>
              <w:rPr>
                <w:color w:val="363636"/>
                <w:spacing w:val="6"/>
              </w:rPr>
              <w:t> </w:t>
            </w:r>
            <w:r>
              <w:rPr>
                <w:color w:val="363636"/>
                <w:spacing w:val="-1"/>
              </w:rPr>
              <w:t>i</w:t>
            </w:r>
            <w:r>
              <w:rPr>
                <w:color w:val="363636"/>
                <w:spacing w:val="-8"/>
              </w:rPr>
              <w:t> </w:t>
            </w:r>
            <w:r>
              <w:rPr>
                <w:color w:val="363636"/>
                <w:spacing w:val="-1"/>
              </w:rPr>
              <w:t>trenutni</w:t>
            </w:r>
            <w:r>
              <w:rPr>
                <w:color w:val="363636"/>
                <w:spacing w:val="6"/>
              </w:rPr>
              <w:t> </w:t>
            </w:r>
            <w:r>
              <w:rPr>
                <w:color w:val="363636"/>
                <w:spacing w:val="-1"/>
              </w:rPr>
              <w:t>status</w:t>
            </w:r>
            <w:r>
              <w:rPr>
                <w:color w:val="363636"/>
                <w:spacing w:val="7"/>
              </w:rPr>
              <w:t> </w:t>
            </w:r>
            <w:r>
              <w:rPr>
                <w:color w:val="363636"/>
              </w:rPr>
              <w:t>projekta.</w:t>
              <w:tab/>
              <w:t>19</w:t>
            </w:r>
          </w:hyperlink>
        </w:p>
        <w:p>
          <w:pPr>
            <w:pStyle w:val="TOC6"/>
            <w:numPr>
              <w:ilvl w:val="1"/>
              <w:numId w:val="3"/>
            </w:numPr>
            <w:tabs>
              <w:tab w:pos="1236" w:val="left" w:leader="none"/>
              <w:tab w:pos="1237" w:val="left" w:leader="none"/>
              <w:tab w:pos="8980" w:val="left" w:leader="dot"/>
            </w:tabs>
            <w:spacing w:line="273" w:lineRule="auto" w:before="135" w:after="0"/>
            <w:ind w:left="357" w:right="181" w:firstLine="0"/>
            <w:jc w:val="left"/>
          </w:pPr>
          <w:hyperlink w:history="true" w:anchor="_TOC_250014">
            <w:r>
              <w:rPr>
                <w:color w:val="363636"/>
              </w:rPr>
              <w:t>Energetska obnova zgrade Lovrina kupelj na adresi Trg slobode 1A, Varaždinske Toplice</w:t>
            </w:r>
            <w:r>
              <w:rPr>
                <w:color w:val="363636"/>
                <w:spacing w:val="1"/>
              </w:rPr>
              <w:t> </w:t>
            </w:r>
            <w:r>
              <w:rPr>
                <w:color w:val="363636"/>
                <w:spacing w:val="-1"/>
              </w:rPr>
              <w:t>(referentni</w:t>
            </w:r>
            <w:r>
              <w:rPr>
                <w:color w:val="363636"/>
                <w:spacing w:val="8"/>
              </w:rPr>
              <w:t> </w:t>
            </w:r>
            <w:r>
              <w:rPr>
                <w:color w:val="363636"/>
              </w:rPr>
              <w:t>broj</w:t>
            </w:r>
            <w:r>
              <w:rPr>
                <w:color w:val="363636"/>
                <w:spacing w:val="-11"/>
              </w:rPr>
              <w:t> </w:t>
            </w:r>
            <w:r>
              <w:rPr>
                <w:color w:val="363636"/>
              </w:rPr>
              <w:t>projekta</w:t>
            </w:r>
            <w:r>
              <w:rPr>
                <w:color w:val="363636"/>
                <w:spacing w:val="2"/>
              </w:rPr>
              <w:t> </w:t>
            </w:r>
            <w:r>
              <w:rPr>
                <w:color w:val="363636"/>
              </w:rPr>
              <w:t>KK.04.2.1.04.0537)</w:t>
              <w:tab/>
            </w:r>
            <w:r>
              <w:rPr>
                <w:color w:val="363636"/>
                <w:spacing w:val="-6"/>
              </w:rPr>
              <w:t>22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799" w:val="left" w:leader="none"/>
              <w:tab w:pos="800" w:val="left" w:leader="none"/>
              <w:tab w:pos="8980" w:val="left" w:leader="dot"/>
            </w:tabs>
            <w:spacing w:line="240" w:lineRule="auto" w:before="103" w:after="0"/>
            <w:ind w:left="799" w:right="0" w:hanging="664"/>
            <w:jc w:val="left"/>
            <w:rPr>
              <w:color w:val="363636"/>
            </w:rPr>
          </w:pPr>
          <w:hyperlink w:history="true" w:anchor="_TOC_250013">
            <w:r>
              <w:rPr>
                <w:color w:val="363636"/>
                <w:w w:val="95"/>
              </w:rPr>
              <w:t>Mehanizam</w:t>
            </w:r>
            <w:r>
              <w:rPr>
                <w:color w:val="363636"/>
                <w:spacing w:val="44"/>
                <w:w w:val="95"/>
              </w:rPr>
              <w:t> </w:t>
            </w:r>
            <w:r>
              <w:rPr>
                <w:color w:val="363636"/>
                <w:w w:val="95"/>
              </w:rPr>
              <w:t>za</w:t>
            </w:r>
            <w:r>
              <w:rPr>
                <w:color w:val="363636"/>
                <w:spacing w:val="27"/>
                <w:w w:val="95"/>
              </w:rPr>
              <w:t> </w:t>
            </w:r>
            <w:r>
              <w:rPr>
                <w:color w:val="363636"/>
                <w:w w:val="95"/>
              </w:rPr>
              <w:t>oporavak</w:t>
            </w:r>
            <w:r>
              <w:rPr>
                <w:color w:val="363636"/>
                <w:spacing w:val="45"/>
              </w:rPr>
              <w:t> </w:t>
            </w:r>
            <w:r>
              <w:rPr>
                <w:color w:val="363636"/>
                <w:w w:val="95"/>
              </w:rPr>
              <w:t>i</w:t>
            </w:r>
            <w:r>
              <w:rPr>
                <w:color w:val="363636"/>
                <w:spacing w:val="10"/>
                <w:w w:val="95"/>
              </w:rPr>
              <w:t> </w:t>
            </w:r>
            <w:r>
              <w:rPr>
                <w:color w:val="363636"/>
                <w:w w:val="95"/>
              </w:rPr>
              <w:t>otpornost-</w:t>
            </w:r>
            <w:r>
              <w:rPr>
                <w:color w:val="363636"/>
                <w:spacing w:val="50"/>
              </w:rPr>
              <w:t> </w:t>
            </w:r>
            <w:r>
              <w:rPr>
                <w:color w:val="363636"/>
                <w:w w:val="95"/>
              </w:rPr>
              <w:t>prijedlog</w:t>
            </w:r>
            <w:r>
              <w:rPr>
                <w:color w:val="363636"/>
                <w:spacing w:val="36"/>
                <w:w w:val="95"/>
              </w:rPr>
              <w:t> </w:t>
            </w:r>
            <w:r>
              <w:rPr>
                <w:color w:val="363636"/>
                <w:w w:val="95"/>
              </w:rPr>
              <w:t>kapitalnih</w:t>
            </w:r>
            <w:r>
              <w:rPr>
                <w:color w:val="363636"/>
                <w:spacing w:val="39"/>
                <w:w w:val="95"/>
              </w:rPr>
              <w:t> </w:t>
            </w:r>
            <w:r>
              <w:rPr>
                <w:color w:val="363636"/>
                <w:w w:val="95"/>
              </w:rPr>
              <w:t>ulaganja.</w:t>
              <w:tab/>
            </w:r>
            <w:r>
              <w:rPr>
                <w:color w:val="363636"/>
              </w:rPr>
              <w:t>24</w:t>
            </w:r>
          </w:hyperlink>
        </w:p>
        <w:p>
          <w:pPr>
            <w:pStyle w:val="TOC6"/>
            <w:numPr>
              <w:ilvl w:val="1"/>
              <w:numId w:val="4"/>
            </w:numPr>
            <w:tabs>
              <w:tab w:pos="1241" w:val="left" w:leader="none"/>
              <w:tab w:pos="1242" w:val="left" w:leader="none"/>
              <w:tab w:pos="8980" w:val="left" w:leader="dot"/>
            </w:tabs>
            <w:spacing w:line="273" w:lineRule="auto" w:before="0" w:after="0"/>
            <w:ind w:left="364" w:right="172" w:hanging="3"/>
            <w:jc w:val="left"/>
          </w:pPr>
          <w:hyperlink w:history="true" w:anchor="_TOC_250012">
            <w:r>
              <w:rPr>
                <w:color w:val="363636"/>
                <w:spacing w:val="-1"/>
              </w:rPr>
              <w:t>Uredenje 260 soba u objektu «Minerva» za potrebe</w:t>
            </w:r>
            <w:r>
              <w:rPr>
                <w:color w:val="363636"/>
              </w:rPr>
              <w:t> </w:t>
            </w:r>
            <w:r>
              <w:rPr>
                <w:color w:val="363636"/>
                <w:spacing w:val="-1"/>
              </w:rPr>
              <w:t>Specijalne</w:t>
            </w:r>
            <w:r>
              <w:rPr>
                <w:color w:val="363636"/>
              </w:rPr>
              <w:t> </w:t>
            </w:r>
            <w:r>
              <w:rPr>
                <w:color w:val="363636"/>
                <w:spacing w:val="-1"/>
              </w:rPr>
              <w:t>bolnice </w:t>
            </w:r>
            <w:r>
              <w:rPr>
                <w:color w:val="363636"/>
              </w:rPr>
              <w:t>za medicinsku</w:t>
            </w:r>
            <w:r>
              <w:rPr>
                <w:color w:val="363636"/>
                <w:spacing w:val="1"/>
              </w:rPr>
              <w:t> </w:t>
            </w:r>
            <w:r>
              <w:rPr>
                <w:color w:val="363636"/>
                <w:w w:val="95"/>
              </w:rPr>
              <w:t>rehabilitaciju</w:t>
            </w:r>
            <w:r>
              <w:rPr>
                <w:color w:val="363636"/>
                <w:spacing w:val="28"/>
                <w:w w:val="95"/>
              </w:rPr>
              <w:t> </w:t>
            </w:r>
            <w:r>
              <w:rPr>
                <w:color w:val="363636"/>
                <w:w w:val="95"/>
              </w:rPr>
              <w:t>Varaždinske</w:t>
            </w:r>
            <w:r>
              <w:rPr>
                <w:color w:val="363636"/>
                <w:spacing w:val="72"/>
              </w:rPr>
              <w:t> </w:t>
            </w:r>
            <w:r>
              <w:rPr>
                <w:color w:val="363636"/>
                <w:w w:val="95"/>
              </w:rPr>
              <w:t>Toplice</w:t>
              <w:tab/>
            </w:r>
            <w:r>
              <w:rPr>
                <w:color w:val="363636"/>
                <w:spacing w:val="-1"/>
              </w:rPr>
              <w:t>24</w:t>
            </w:r>
          </w:hyperlink>
        </w:p>
        <w:p>
          <w:pPr>
            <w:pStyle w:val="TOC6"/>
            <w:numPr>
              <w:ilvl w:val="1"/>
              <w:numId w:val="4"/>
            </w:numPr>
            <w:tabs>
              <w:tab w:pos="1241" w:val="left" w:leader="none"/>
              <w:tab w:pos="1242" w:val="left" w:leader="none"/>
              <w:tab w:pos="8980" w:val="left" w:leader="dot"/>
            </w:tabs>
            <w:spacing w:line="273" w:lineRule="auto" w:before="108" w:after="0"/>
            <w:ind w:left="364" w:right="170" w:hanging="3"/>
            <w:jc w:val="left"/>
          </w:pPr>
          <w:r>
            <w:rPr>
              <w:color w:val="363636"/>
            </w:rPr>
            <w:t>Unutarnje</w:t>
          </w:r>
          <w:r>
            <w:rPr>
              <w:color w:val="363636"/>
              <w:spacing w:val="9"/>
            </w:rPr>
            <w:t> </w:t>
          </w:r>
          <w:r>
            <w:rPr>
              <w:color w:val="363636"/>
            </w:rPr>
            <w:t>uredenje</w:t>
          </w:r>
          <w:r>
            <w:rPr>
              <w:color w:val="363636"/>
              <w:spacing w:val="9"/>
            </w:rPr>
            <w:t> </w:t>
          </w:r>
          <w:r>
            <w:rPr>
              <w:color w:val="363636"/>
            </w:rPr>
            <w:t>objekta</w:t>
          </w:r>
          <w:r>
            <w:rPr>
              <w:color w:val="363636"/>
              <w:spacing w:val="9"/>
            </w:rPr>
            <w:t> </w:t>
          </w:r>
          <w:r>
            <w:rPr>
              <w:color w:val="363636"/>
            </w:rPr>
            <w:t>Lovrina</w:t>
          </w:r>
          <w:r>
            <w:rPr>
              <w:color w:val="363636"/>
              <w:spacing w:val="-1"/>
            </w:rPr>
            <w:t> </w:t>
          </w:r>
          <w:r>
            <w:rPr>
              <w:color w:val="363636"/>
            </w:rPr>
            <w:t>kupelj</w:t>
          </w:r>
          <w:r>
            <w:rPr>
              <w:color w:val="363636"/>
              <w:spacing w:val="-1"/>
            </w:rPr>
            <w:t> </w:t>
          </w:r>
          <w:r>
            <w:rPr>
              <w:color w:val="363636"/>
            </w:rPr>
            <w:t>i</w:t>
          </w:r>
          <w:r>
            <w:rPr>
              <w:color w:val="363636"/>
              <w:spacing w:val="-1"/>
            </w:rPr>
            <w:t> </w:t>
          </w:r>
          <w:r>
            <w:rPr>
              <w:color w:val="363636"/>
            </w:rPr>
            <w:t>upravne</w:t>
          </w:r>
          <w:r>
            <w:rPr>
              <w:color w:val="363636"/>
              <w:spacing w:val="4"/>
            </w:rPr>
            <w:t> </w:t>
          </w:r>
          <w:r>
            <w:rPr>
              <w:color w:val="363636"/>
            </w:rPr>
            <w:t>zgrade za</w:t>
          </w:r>
          <w:r>
            <w:rPr>
              <w:color w:val="363636"/>
              <w:spacing w:val="-3"/>
            </w:rPr>
            <w:t> </w:t>
          </w:r>
          <w:r>
            <w:rPr>
              <w:color w:val="363636"/>
            </w:rPr>
            <w:t>potrebe</w:t>
          </w:r>
          <w:r>
            <w:rPr>
              <w:color w:val="363636"/>
              <w:spacing w:val="47"/>
            </w:rPr>
            <w:t> </w:t>
          </w:r>
          <w:r>
            <w:rPr>
              <w:color w:val="363636"/>
            </w:rPr>
            <w:t>Specijalne</w:t>
          </w:r>
          <w:r>
            <w:rPr>
              <w:color w:val="363636"/>
              <w:spacing w:val="1"/>
            </w:rPr>
            <w:t> </w:t>
          </w:r>
          <w:r>
            <w:rPr>
              <w:color w:val="363636"/>
              <w:w w:val="95"/>
            </w:rPr>
            <w:t>bolnice</w:t>
          </w:r>
          <w:r>
            <w:rPr>
              <w:color w:val="363636"/>
              <w:spacing w:val="50"/>
            </w:rPr>
            <w:t> </w:t>
          </w:r>
          <w:r>
            <w:rPr>
              <w:color w:val="363636"/>
              <w:w w:val="95"/>
            </w:rPr>
            <w:t>za</w:t>
          </w:r>
          <w:r>
            <w:rPr>
              <w:color w:val="363636"/>
              <w:spacing w:val="27"/>
              <w:w w:val="95"/>
            </w:rPr>
            <w:t> </w:t>
          </w:r>
          <w:r>
            <w:rPr>
              <w:color w:val="363636"/>
              <w:w w:val="95"/>
            </w:rPr>
            <w:t>medicinsku</w:t>
          </w:r>
          <w:r>
            <w:rPr>
              <w:color w:val="363636"/>
              <w:spacing w:val="45"/>
              <w:w w:val="95"/>
            </w:rPr>
            <w:t> </w:t>
          </w:r>
          <w:r>
            <w:rPr>
              <w:color w:val="363636"/>
              <w:w w:val="95"/>
            </w:rPr>
            <w:t>rehabilitaciju</w:t>
          </w:r>
          <w:r>
            <w:rPr>
              <w:color w:val="363636"/>
              <w:spacing w:val="15"/>
              <w:w w:val="95"/>
            </w:rPr>
            <w:t> </w:t>
          </w:r>
          <w:r>
            <w:rPr>
              <w:color w:val="363636"/>
              <w:w w:val="95"/>
            </w:rPr>
            <w:t>Varaždinske</w:t>
          </w:r>
          <w:r>
            <w:rPr>
              <w:color w:val="363636"/>
              <w:spacing w:val="64"/>
            </w:rPr>
            <w:t> </w:t>
          </w:r>
          <w:r>
            <w:rPr>
              <w:color w:val="363636"/>
              <w:w w:val="95"/>
            </w:rPr>
            <w:t>Toplice.</w:t>
            <w:tab/>
          </w:r>
          <w:r>
            <w:rPr>
              <w:color w:val="363636"/>
            </w:rPr>
            <w:t>25</w:t>
          </w:r>
        </w:p>
        <w:p>
          <w:pPr>
            <w:pStyle w:val="TOC6"/>
            <w:numPr>
              <w:ilvl w:val="1"/>
              <w:numId w:val="4"/>
            </w:numPr>
            <w:tabs>
              <w:tab w:pos="1240" w:val="left" w:leader="none"/>
              <w:tab w:pos="1241" w:val="left" w:leader="none"/>
              <w:tab w:pos="8980" w:val="left" w:leader="dot"/>
            </w:tabs>
            <w:spacing w:line="278" w:lineRule="auto" w:before="103" w:after="0"/>
            <w:ind w:left="366" w:right="174" w:hanging="5"/>
            <w:jc w:val="left"/>
          </w:pPr>
          <w:hyperlink w:history="true" w:anchor="_TOC_250011">
            <w:r>
              <w:rPr>
                <w:color w:val="363636"/>
              </w:rPr>
              <w:t>Digitalni muzej termalne vode - Aquae lasae, Varaždinske Toplice - uredenje prijemnog</w:t>
            </w:r>
            <w:r>
              <w:rPr>
                <w:color w:val="363636"/>
                <w:spacing w:val="1"/>
              </w:rPr>
              <w:t> </w:t>
            </w:r>
            <w:r>
              <w:rPr>
                <w:color w:val="363636"/>
              </w:rPr>
              <w:t>objekta</w:t>
            </w:r>
            <w:r>
              <w:rPr>
                <w:color w:val="363636"/>
                <w:spacing w:val="2"/>
              </w:rPr>
              <w:t> </w:t>
            </w:r>
            <w:r>
              <w:rPr>
                <w:color w:val="363636"/>
              </w:rPr>
              <w:t>VREMEPLOV.</w:t>
              <w:tab/>
            </w:r>
            <w:r>
              <w:rPr>
                <w:color w:val="363636"/>
                <w:spacing w:val="-3"/>
              </w:rPr>
              <w:t>25</w:t>
            </w:r>
          </w:hyperlink>
        </w:p>
        <w:p>
          <w:pPr>
            <w:pStyle w:val="TOC6"/>
            <w:numPr>
              <w:ilvl w:val="1"/>
              <w:numId w:val="4"/>
            </w:numPr>
            <w:tabs>
              <w:tab w:pos="1236" w:val="left" w:leader="none"/>
              <w:tab w:pos="1237" w:val="left" w:leader="none"/>
              <w:tab w:pos="8985" w:val="left" w:leader="dot"/>
            </w:tabs>
            <w:spacing w:line="278" w:lineRule="auto" w:before="97" w:after="0"/>
            <w:ind w:left="364" w:right="170" w:hanging="3"/>
            <w:jc w:val="left"/>
          </w:pPr>
          <w:hyperlink w:history="true" w:anchor="_TOC_250010">
            <w:r>
              <w:rPr>
                <w:color w:val="363636"/>
              </w:rPr>
              <w:t>Projekt obnove i valorizacije - Parka prirode I. kategorije u svrhu uključivanja u turističku</w:t>
            </w:r>
            <w:r>
              <w:rPr>
                <w:color w:val="363636"/>
                <w:spacing w:val="1"/>
              </w:rPr>
              <w:t> </w:t>
            </w:r>
            <w:r>
              <w:rPr>
                <w:color w:val="363636"/>
              </w:rPr>
              <w:t>ponudu</w:t>
            </w:r>
            <w:r>
              <w:rPr>
                <w:color w:val="363636"/>
                <w:spacing w:val="-3"/>
              </w:rPr>
              <w:t> </w:t>
            </w:r>
            <w:r>
              <w:rPr>
                <w:color w:val="363636"/>
              </w:rPr>
              <w:t>grada</w:t>
            </w:r>
            <w:r>
              <w:rPr>
                <w:color w:val="363636"/>
                <w:spacing w:val="-3"/>
              </w:rPr>
              <w:t> </w:t>
            </w:r>
            <w:r>
              <w:rPr>
                <w:color w:val="363636"/>
              </w:rPr>
              <w:t>Varaždinske</w:t>
            </w:r>
            <w:r>
              <w:rPr>
                <w:color w:val="363636"/>
                <w:spacing w:val="2"/>
              </w:rPr>
              <w:t> </w:t>
            </w:r>
            <w:r>
              <w:rPr>
                <w:color w:val="363636"/>
              </w:rPr>
              <w:t>Toplice.</w:t>
              <w:tab/>
            </w:r>
            <w:r>
              <w:rPr>
                <w:color w:val="363636"/>
                <w:spacing w:val="-3"/>
              </w:rPr>
              <w:t>26</w:t>
            </w:r>
          </w:hyperlink>
        </w:p>
        <w:p>
          <w:pPr>
            <w:pStyle w:val="TOC6"/>
            <w:numPr>
              <w:ilvl w:val="1"/>
              <w:numId w:val="4"/>
            </w:numPr>
            <w:tabs>
              <w:tab w:pos="1243" w:val="left" w:leader="none"/>
              <w:tab w:pos="1244" w:val="left" w:leader="none"/>
              <w:tab w:pos="8980" w:val="left" w:leader="dot"/>
            </w:tabs>
            <w:spacing w:line="278" w:lineRule="auto" w:before="97" w:after="0"/>
            <w:ind w:left="364" w:right="172" w:firstLine="2"/>
            <w:jc w:val="left"/>
          </w:pPr>
          <w:r>
            <w:rPr>
              <w:color w:val="363636"/>
              <w:w w:val="95"/>
            </w:rPr>
            <w:t>Znanstveno</w:t>
          </w:r>
          <w:r>
            <w:rPr>
              <w:color w:val="363636"/>
              <w:spacing w:val="1"/>
              <w:w w:val="95"/>
            </w:rPr>
            <w:t> </w:t>
          </w:r>
          <w:r>
            <w:rPr>
              <w:color w:val="363636"/>
              <w:w w:val="95"/>
            </w:rPr>
            <w:t>istraživački</w:t>
          </w:r>
          <w:r>
            <w:rPr>
              <w:color w:val="363636"/>
              <w:spacing w:val="1"/>
              <w:w w:val="95"/>
            </w:rPr>
            <w:t> </w:t>
          </w:r>
          <w:r>
            <w:rPr>
              <w:color w:val="363636"/>
              <w:w w:val="95"/>
            </w:rPr>
            <w:t>kabinet</w:t>
          </w:r>
          <w:r>
            <w:rPr>
              <w:color w:val="363636"/>
              <w:spacing w:val="1"/>
              <w:w w:val="95"/>
            </w:rPr>
            <w:t> </w:t>
          </w:r>
          <w:r>
            <w:rPr>
              <w:color w:val="363636"/>
              <w:w w:val="95"/>
            </w:rPr>
            <w:t>fizikalne medicine</w:t>
          </w:r>
          <w:r>
            <w:rPr>
              <w:color w:val="363636"/>
              <w:spacing w:val="1"/>
              <w:w w:val="95"/>
            </w:rPr>
            <w:t> </w:t>
          </w:r>
          <w:r>
            <w:rPr>
              <w:color w:val="363636"/>
              <w:w w:val="95"/>
            </w:rPr>
            <w:t>za osobe</w:t>
          </w:r>
          <w:r>
            <w:rPr>
              <w:color w:val="363636"/>
              <w:spacing w:val="1"/>
              <w:w w:val="95"/>
            </w:rPr>
            <w:t> </w:t>
          </w:r>
          <w:r>
            <w:rPr>
              <w:color w:val="363636"/>
              <w:w w:val="95"/>
            </w:rPr>
            <w:t>s bolestima</w:t>
          </w:r>
          <w:r>
            <w:rPr>
              <w:color w:val="363636"/>
              <w:spacing w:val="1"/>
              <w:w w:val="95"/>
            </w:rPr>
            <w:t> </w:t>
          </w:r>
          <w:r>
            <w:rPr>
              <w:color w:val="363636"/>
              <w:w w:val="95"/>
            </w:rPr>
            <w:t>i ozljedama</w:t>
          </w:r>
          <w:r>
            <w:rPr>
              <w:color w:val="363636"/>
              <w:spacing w:val="1"/>
              <w:w w:val="95"/>
            </w:rPr>
            <w:t> </w:t>
          </w:r>
          <w:r>
            <w:rPr>
              <w:color w:val="363636"/>
            </w:rPr>
            <w:t>kralježnične</w:t>
          </w:r>
          <w:r>
            <w:rPr>
              <w:color w:val="363636"/>
              <w:spacing w:val="-2"/>
            </w:rPr>
            <w:t> </w:t>
          </w:r>
          <w:r>
            <w:rPr>
              <w:color w:val="363636"/>
            </w:rPr>
            <w:t>moždine,</w:t>
          </w:r>
          <w:r>
            <w:rPr>
              <w:color w:val="363636"/>
              <w:spacing w:val="-3"/>
            </w:rPr>
            <w:t> </w:t>
          </w:r>
          <w:r>
            <w:rPr>
              <w:color w:val="363636"/>
            </w:rPr>
            <w:t>neurološkim</w:t>
          </w:r>
          <w:r>
            <w:rPr>
              <w:color w:val="363636"/>
              <w:spacing w:val="-4"/>
            </w:rPr>
            <w:t> </w:t>
          </w:r>
          <w:r>
            <w:rPr>
              <w:color w:val="363636"/>
            </w:rPr>
            <w:t>bolestima</w:t>
          </w:r>
          <w:r>
            <w:rPr>
              <w:color w:val="363636"/>
              <w:spacing w:val="-6"/>
            </w:rPr>
            <w:t> </w:t>
          </w:r>
          <w:r>
            <w:rPr>
              <w:color w:val="363636"/>
            </w:rPr>
            <w:t>i</w:t>
          </w:r>
          <w:r>
            <w:rPr>
              <w:color w:val="363636"/>
              <w:spacing w:val="-11"/>
            </w:rPr>
            <w:t> </w:t>
          </w:r>
          <w:r>
            <w:rPr>
              <w:color w:val="363636"/>
            </w:rPr>
            <w:t>povredama lokomotornog</w:t>
          </w:r>
          <w:r>
            <w:rPr>
              <w:color w:val="363636"/>
              <w:spacing w:val="12"/>
            </w:rPr>
            <w:t> </w:t>
          </w:r>
          <w:r>
            <w:rPr>
              <w:color w:val="363636"/>
            </w:rPr>
            <w:t>sustava.</w:t>
            <w:tab/>
          </w:r>
          <w:r>
            <w:rPr>
              <w:color w:val="363636"/>
              <w:spacing w:val="-1"/>
            </w:rPr>
            <w:t>27</w:t>
          </w:r>
        </w:p>
        <w:p>
          <w:pPr>
            <w:pStyle w:val="TOC6"/>
            <w:numPr>
              <w:ilvl w:val="1"/>
              <w:numId w:val="4"/>
            </w:numPr>
            <w:tabs>
              <w:tab w:pos="1241" w:val="left" w:leader="none"/>
              <w:tab w:pos="1242" w:val="left" w:leader="none"/>
            </w:tabs>
            <w:spacing w:line="240" w:lineRule="auto" w:before="97" w:after="0"/>
            <w:ind w:left="1241" w:right="0" w:hanging="875"/>
            <w:jc w:val="left"/>
          </w:pPr>
          <w:r>
            <w:rPr>
              <w:color w:val="363636"/>
              <w:w w:val="95"/>
            </w:rPr>
            <w:t>Unutarnje</w:t>
          </w:r>
          <w:r>
            <w:rPr>
              <w:color w:val="363636"/>
              <w:spacing w:val="38"/>
              <w:w w:val="95"/>
            </w:rPr>
            <w:t> </w:t>
          </w:r>
          <w:r>
            <w:rPr>
              <w:color w:val="363636"/>
              <w:w w:val="95"/>
            </w:rPr>
            <w:t>uredenje</w:t>
          </w:r>
          <w:r>
            <w:rPr>
              <w:color w:val="363636"/>
              <w:spacing w:val="37"/>
              <w:w w:val="95"/>
            </w:rPr>
            <w:t> </w:t>
          </w:r>
          <w:r>
            <w:rPr>
              <w:color w:val="363636"/>
              <w:w w:val="95"/>
            </w:rPr>
            <w:t>objekta</w:t>
          </w:r>
          <w:r>
            <w:rPr>
              <w:color w:val="363636"/>
              <w:spacing w:val="36"/>
              <w:w w:val="95"/>
            </w:rPr>
            <w:t> </w:t>
          </w:r>
          <w:r>
            <w:rPr>
              <w:color w:val="363636"/>
              <w:w w:val="95"/>
            </w:rPr>
            <w:t>TERME</w:t>
          </w:r>
          <w:r>
            <w:rPr>
              <w:color w:val="363636"/>
              <w:spacing w:val="31"/>
              <w:w w:val="95"/>
            </w:rPr>
            <w:t> </w:t>
          </w:r>
          <w:r>
            <w:rPr>
              <w:color w:val="363636"/>
              <w:w w:val="95"/>
            </w:rPr>
            <w:t>za</w:t>
          </w:r>
          <w:r>
            <w:rPr>
              <w:color w:val="363636"/>
              <w:spacing w:val="21"/>
              <w:w w:val="95"/>
            </w:rPr>
            <w:t> </w:t>
          </w:r>
          <w:r>
            <w:rPr>
              <w:color w:val="363636"/>
              <w:w w:val="95"/>
            </w:rPr>
            <w:t>potrebe</w:t>
          </w:r>
          <w:r>
            <w:rPr>
              <w:color w:val="363636"/>
              <w:spacing w:val="32"/>
              <w:w w:val="95"/>
            </w:rPr>
            <w:t> </w:t>
          </w:r>
          <w:r>
            <w:rPr>
              <w:color w:val="363636"/>
              <w:w w:val="95"/>
            </w:rPr>
            <w:t>Specijalne</w:t>
          </w:r>
          <w:r>
            <w:rPr>
              <w:color w:val="363636"/>
              <w:spacing w:val="35"/>
              <w:w w:val="95"/>
            </w:rPr>
            <w:t> </w:t>
          </w:r>
          <w:r>
            <w:rPr>
              <w:color w:val="363636"/>
              <w:w w:val="95"/>
            </w:rPr>
            <w:t>bolnice</w:t>
          </w:r>
          <w:r>
            <w:rPr>
              <w:color w:val="363636"/>
              <w:spacing w:val="30"/>
              <w:w w:val="95"/>
            </w:rPr>
            <w:t> </w:t>
          </w:r>
          <w:r>
            <w:rPr>
              <w:color w:val="363636"/>
              <w:w w:val="95"/>
            </w:rPr>
            <w:t>Varaždinske</w:t>
          </w:r>
          <w:r>
            <w:rPr>
              <w:color w:val="363636"/>
              <w:spacing w:val="45"/>
              <w:w w:val="95"/>
            </w:rPr>
            <w:t> </w:t>
          </w:r>
          <w:r>
            <w:rPr>
              <w:color w:val="363636"/>
              <w:w w:val="95"/>
            </w:rPr>
            <w:t>Toplice. 28</w:t>
          </w:r>
        </w:p>
        <w:p>
          <w:pPr>
            <w:pStyle w:val="TOC4"/>
            <w:numPr>
              <w:ilvl w:val="0"/>
              <w:numId w:val="2"/>
            </w:numPr>
            <w:tabs>
              <w:tab w:pos="808" w:val="left" w:leader="none"/>
              <w:tab w:pos="809" w:val="left" w:leader="none"/>
              <w:tab w:pos="8980" w:val="left" w:leader="dot"/>
            </w:tabs>
            <w:spacing w:line="240" w:lineRule="auto" w:before="139" w:after="0"/>
            <w:ind w:left="148" w:right="170" w:hanging="3"/>
            <w:jc w:val="left"/>
            <w:rPr>
              <w:color w:val="363636"/>
            </w:rPr>
          </w:pPr>
          <w:hyperlink w:history="true" w:anchor="_TOC_250009">
            <w:r>
              <w:rPr>
                <w:color w:val="363636"/>
                <w:w w:val="95"/>
              </w:rPr>
              <w:t>Projekti Specijalne</w:t>
            </w:r>
            <w:r>
              <w:rPr>
                <w:color w:val="363636"/>
                <w:spacing w:val="1"/>
                <w:w w:val="95"/>
              </w:rPr>
              <w:t> </w:t>
            </w:r>
            <w:r>
              <w:rPr>
                <w:color w:val="363636"/>
                <w:w w:val="95"/>
              </w:rPr>
              <w:t>bolnice</w:t>
            </w:r>
            <w:r>
              <w:rPr>
                <w:color w:val="363636"/>
                <w:spacing w:val="1"/>
                <w:w w:val="95"/>
              </w:rPr>
              <w:t> </w:t>
            </w:r>
            <w:r>
              <w:rPr>
                <w:color w:val="363636"/>
                <w:w w:val="95"/>
              </w:rPr>
              <w:t>za medicinsku</w:t>
            </w:r>
            <w:r>
              <w:rPr>
                <w:color w:val="363636"/>
                <w:spacing w:val="1"/>
                <w:w w:val="95"/>
              </w:rPr>
              <w:t> </w:t>
            </w:r>
            <w:r>
              <w:rPr>
                <w:color w:val="363636"/>
                <w:w w:val="95"/>
              </w:rPr>
              <w:t>rehabilitaciju Varaždinske</w:t>
            </w:r>
            <w:r>
              <w:rPr>
                <w:color w:val="363636"/>
                <w:spacing w:val="1"/>
                <w:w w:val="95"/>
              </w:rPr>
              <w:t> </w:t>
            </w:r>
            <w:r>
              <w:rPr>
                <w:color w:val="363636"/>
                <w:w w:val="95"/>
              </w:rPr>
              <w:t>Toplice-</w:t>
            </w:r>
            <w:r>
              <w:rPr>
                <w:color w:val="363636"/>
                <w:spacing w:val="1"/>
                <w:w w:val="95"/>
              </w:rPr>
              <w:t> </w:t>
            </w:r>
            <w:r>
              <w:rPr>
                <w:color w:val="363636"/>
                <w:w w:val="95"/>
              </w:rPr>
              <w:t>projektne</w:t>
            </w:r>
            <w:r>
              <w:rPr>
                <w:color w:val="363636"/>
                <w:spacing w:val="1"/>
                <w:w w:val="95"/>
              </w:rPr>
              <w:t> </w:t>
            </w:r>
            <w:r>
              <w:rPr>
                <w:color w:val="363636"/>
                <w:w w:val="95"/>
              </w:rPr>
              <w:t>ideje</w:t>
            </w:r>
            <w:r>
              <w:rPr>
                <w:color w:val="363636"/>
                <w:spacing w:val="1"/>
                <w:w w:val="95"/>
              </w:rPr>
              <w:t> </w:t>
            </w:r>
            <w:r>
              <w:rPr>
                <w:color w:val="363636"/>
                <w:w w:val="95"/>
              </w:rPr>
              <w:t>predstavljene</w:t>
            </w:r>
            <w:r>
              <w:rPr>
                <w:color w:val="363636"/>
                <w:spacing w:val="50"/>
              </w:rPr>
              <w:t> </w:t>
            </w:r>
            <w:r>
              <w:rPr>
                <w:color w:val="363636"/>
                <w:w w:val="95"/>
              </w:rPr>
              <w:t>u</w:t>
            </w:r>
            <w:r>
              <w:rPr>
                <w:color w:val="363636"/>
                <w:spacing w:val="23"/>
                <w:w w:val="95"/>
              </w:rPr>
              <w:t> </w:t>
            </w:r>
            <w:r>
              <w:rPr>
                <w:color w:val="363636"/>
                <w:w w:val="95"/>
              </w:rPr>
              <w:t>sklopu</w:t>
            </w:r>
            <w:r>
              <w:rPr>
                <w:color w:val="363636"/>
                <w:spacing w:val="31"/>
                <w:w w:val="95"/>
              </w:rPr>
              <w:t> </w:t>
            </w:r>
            <w:r>
              <w:rPr>
                <w:color w:val="363636"/>
                <w:w w:val="95"/>
              </w:rPr>
              <w:t>kataloga</w:t>
            </w:r>
            <w:r>
              <w:rPr>
                <w:color w:val="363636"/>
                <w:spacing w:val="36"/>
                <w:w w:val="95"/>
              </w:rPr>
              <w:t> </w:t>
            </w:r>
            <w:r>
              <w:rPr>
                <w:color w:val="363636"/>
                <w:w w:val="95"/>
              </w:rPr>
              <w:t>investicijskih</w:t>
            </w:r>
            <w:r>
              <w:rPr>
                <w:color w:val="363636"/>
                <w:spacing w:val="14"/>
                <w:w w:val="95"/>
              </w:rPr>
              <w:t> </w:t>
            </w:r>
            <w:r>
              <w:rPr>
                <w:color w:val="363636"/>
                <w:w w:val="95"/>
              </w:rPr>
              <w:t>projekata</w:t>
            </w:r>
            <w:r>
              <w:rPr>
                <w:color w:val="363636"/>
                <w:spacing w:val="49"/>
              </w:rPr>
              <w:t> </w:t>
            </w:r>
            <w:r>
              <w:rPr>
                <w:color w:val="363636"/>
                <w:w w:val="95"/>
              </w:rPr>
              <w:t>AIK.</w:t>
              <w:tab/>
            </w:r>
            <w:r>
              <w:rPr>
                <w:color w:val="363636"/>
              </w:rPr>
              <w:t>29</w:t>
            </w:r>
          </w:hyperlink>
        </w:p>
        <w:p>
          <w:pPr>
            <w:pStyle w:val="TOC6"/>
            <w:numPr>
              <w:ilvl w:val="1"/>
              <w:numId w:val="5"/>
            </w:numPr>
            <w:tabs>
              <w:tab w:pos="1245" w:val="left" w:leader="none"/>
              <w:tab w:pos="1246" w:val="left" w:leader="none"/>
              <w:tab w:pos="8985" w:val="left" w:leader="dot"/>
            </w:tabs>
            <w:spacing w:line="240" w:lineRule="auto" w:before="6" w:after="0"/>
            <w:ind w:left="1245" w:right="0" w:hanging="875"/>
            <w:jc w:val="left"/>
          </w:pPr>
          <w:r>
            <w:rPr>
              <w:color w:val="363636"/>
            </w:rPr>
            <w:t>Izgradnja Iječilišnog</w:t>
          </w:r>
          <w:r>
            <w:rPr>
              <w:color w:val="363636"/>
              <w:spacing w:val="1"/>
            </w:rPr>
            <w:t> </w:t>
          </w:r>
          <w:r>
            <w:rPr>
              <w:color w:val="363636"/>
            </w:rPr>
            <w:t>hotela</w:t>
          </w:r>
          <w:r>
            <w:rPr>
              <w:color w:val="363636"/>
              <w:spacing w:val="-8"/>
            </w:rPr>
            <w:t> </w:t>
          </w:r>
          <w:r>
            <w:rPr>
              <w:color w:val="363636"/>
            </w:rPr>
            <w:t>Jupiter</w:t>
          </w:r>
          <w:r>
            <w:rPr>
              <w:color w:val="363636"/>
              <w:spacing w:val="-7"/>
            </w:rPr>
            <w:t> </w:t>
          </w:r>
          <w:r>
            <w:rPr>
              <w:color w:val="363636"/>
            </w:rPr>
            <w:t>i</w:t>
          </w:r>
          <w:r>
            <w:rPr>
              <w:color w:val="363636"/>
              <w:spacing w:val="-12"/>
            </w:rPr>
            <w:t> </w:t>
          </w:r>
          <w:r>
            <w:rPr>
              <w:color w:val="363636"/>
            </w:rPr>
            <w:t>spojne</w:t>
          </w:r>
          <w:r>
            <w:rPr>
              <w:color w:val="363636"/>
              <w:spacing w:val="-1"/>
            </w:rPr>
            <w:t> </w:t>
          </w:r>
          <w:r>
            <w:rPr>
              <w:color w:val="363636"/>
            </w:rPr>
            <w:t>prometnice</w:t>
            <w:tab/>
            <w:t>29</w:t>
          </w:r>
        </w:p>
        <w:p>
          <w:pPr>
            <w:pStyle w:val="TOC6"/>
            <w:numPr>
              <w:ilvl w:val="1"/>
              <w:numId w:val="5"/>
            </w:numPr>
            <w:tabs>
              <w:tab w:pos="1243" w:val="left" w:leader="none"/>
              <w:tab w:pos="1244" w:val="left" w:leader="none"/>
              <w:tab w:pos="8986" w:val="left" w:leader="dot"/>
            </w:tabs>
            <w:spacing w:line="240" w:lineRule="auto" w:before="139" w:after="0"/>
            <w:ind w:left="1243" w:right="0" w:hanging="873"/>
            <w:jc w:val="left"/>
          </w:pPr>
          <w:r>
            <w:rPr>
              <w:color w:val="363636"/>
            </w:rPr>
            <w:t>Obnova</w:t>
          </w:r>
          <w:r>
            <w:rPr>
              <w:color w:val="363636"/>
              <w:spacing w:val="-4"/>
            </w:rPr>
            <w:t> </w:t>
          </w:r>
          <w:r>
            <w:rPr>
              <w:color w:val="363636"/>
            </w:rPr>
            <w:t>i</w:t>
          </w:r>
          <w:r>
            <w:rPr>
              <w:color w:val="363636"/>
              <w:spacing w:val="-11"/>
            </w:rPr>
            <w:t> </w:t>
          </w:r>
          <w:r>
            <w:rPr>
              <w:color w:val="363636"/>
            </w:rPr>
            <w:t>izgradnja</w:t>
          </w:r>
          <w:r>
            <w:rPr>
              <w:color w:val="363636"/>
              <w:spacing w:val="1"/>
            </w:rPr>
            <w:t> </w:t>
          </w:r>
          <w:r>
            <w:rPr>
              <w:color w:val="363636"/>
            </w:rPr>
            <w:t>hotela</w:t>
          </w:r>
          <w:r>
            <w:rPr>
              <w:color w:val="363636"/>
              <w:spacing w:val="-7"/>
            </w:rPr>
            <w:t> </w:t>
          </w:r>
          <w:r>
            <w:rPr>
              <w:color w:val="363636"/>
            </w:rPr>
            <w:t>“Josipova</w:t>
          </w:r>
          <w:r>
            <w:rPr>
              <w:color w:val="363636"/>
              <w:spacing w:val="-2"/>
            </w:rPr>
            <w:t> </w:t>
          </w:r>
          <w:r>
            <w:rPr>
              <w:color w:val="363636"/>
            </w:rPr>
            <w:t>kupelj”</w:t>
            <w:tab/>
            <w:t>30</w:t>
          </w:r>
        </w:p>
        <w:p>
          <w:pPr>
            <w:pStyle w:val="TOC4"/>
            <w:numPr>
              <w:ilvl w:val="0"/>
              <w:numId w:val="2"/>
            </w:numPr>
            <w:tabs>
              <w:tab w:pos="807" w:val="left" w:leader="none"/>
              <w:tab w:pos="808" w:val="left" w:leader="none"/>
              <w:tab w:pos="8986" w:val="left" w:leader="dot"/>
            </w:tabs>
            <w:spacing w:line="240" w:lineRule="auto" w:before="144" w:after="20"/>
            <w:ind w:left="807" w:right="0" w:hanging="657"/>
            <w:jc w:val="left"/>
            <w:rPr>
              <w:color w:val="363636"/>
            </w:rPr>
          </w:pPr>
          <w:hyperlink w:history="true" w:anchor="_TOC_250008">
            <w:r>
              <w:rPr>
                <w:color w:val="363636"/>
              </w:rPr>
              <w:t>Ostale</w:t>
            </w:r>
            <w:r>
              <w:rPr>
                <w:color w:val="363636"/>
                <w:spacing w:val="-4"/>
              </w:rPr>
              <w:t> </w:t>
            </w:r>
            <w:r>
              <w:rPr>
                <w:color w:val="363636"/>
              </w:rPr>
              <w:t>projektne</w:t>
            </w:r>
            <w:r>
              <w:rPr>
                <w:color w:val="363636"/>
                <w:spacing w:val="1"/>
              </w:rPr>
              <w:t> </w:t>
            </w:r>
            <w:r>
              <w:rPr>
                <w:color w:val="363636"/>
              </w:rPr>
              <w:t>ideje</w:t>
              <w:tab/>
              <w:t>32</w:t>
            </w:r>
          </w:hyperlink>
        </w:p>
        <w:p>
          <w:pPr>
            <w:pStyle w:val="TOC5"/>
            <w:numPr>
              <w:ilvl w:val="1"/>
              <w:numId w:val="6"/>
            </w:numPr>
            <w:tabs>
              <w:tab w:pos="1249" w:val="left" w:leader="none"/>
              <w:tab w:pos="1250" w:val="left" w:leader="none"/>
              <w:tab w:pos="9197" w:val="right" w:leader="dot"/>
            </w:tabs>
            <w:spacing w:line="240" w:lineRule="auto" w:before="417" w:after="0"/>
            <w:ind w:left="1249" w:right="0" w:hanging="875"/>
            <w:jc w:val="left"/>
          </w:pPr>
          <w:hyperlink w:history="true" w:anchor="_TOC_250007">
            <w:r>
              <w:rPr>
                <w:color w:val="343434"/>
              </w:rPr>
              <w:t>Regija</w:t>
            </w:r>
            <w:r>
              <w:rPr>
                <w:color w:val="343434"/>
                <w:spacing w:val="9"/>
              </w:rPr>
              <w:t> </w:t>
            </w:r>
            <w:r>
              <w:rPr>
                <w:color w:val="343434"/>
              </w:rPr>
              <w:t>digitalnih</w:t>
            </w:r>
            <w:r>
              <w:rPr>
                <w:color w:val="343434"/>
                <w:spacing w:val="11"/>
              </w:rPr>
              <w:t> </w:t>
            </w:r>
            <w:r>
              <w:rPr>
                <w:color w:val="343434"/>
              </w:rPr>
              <w:t>muzeja.</w:t>
              <w:tab/>
              <w:t>32</w:t>
            </w:r>
          </w:hyperlink>
        </w:p>
        <w:p>
          <w:pPr>
            <w:pStyle w:val="TOC5"/>
            <w:numPr>
              <w:ilvl w:val="1"/>
              <w:numId w:val="6"/>
            </w:numPr>
            <w:tabs>
              <w:tab w:pos="1250" w:val="left" w:leader="none"/>
              <w:tab w:pos="1251" w:val="left" w:leader="none"/>
              <w:tab w:pos="9216" w:val="right" w:leader="dot"/>
            </w:tabs>
            <w:spacing w:line="240" w:lineRule="auto" w:before="127" w:after="0"/>
            <w:ind w:left="1250" w:right="0" w:hanging="876"/>
            <w:jc w:val="left"/>
          </w:pPr>
          <w:hyperlink w:history="true" w:anchor="_TOC_250006">
            <w:r>
              <w:rPr>
                <w:color w:val="343434"/>
              </w:rPr>
              <w:t>Alternativa</w:t>
            </w:r>
            <w:r>
              <w:rPr>
                <w:color w:val="343434"/>
                <w:spacing w:val="-3"/>
              </w:rPr>
              <w:t> </w:t>
            </w:r>
            <w:r>
              <w:rPr>
                <w:color w:val="343434"/>
              </w:rPr>
              <w:t>—</w:t>
            </w:r>
            <w:r>
              <w:rPr>
                <w:color w:val="343434"/>
                <w:spacing w:val="-10"/>
              </w:rPr>
              <w:t> </w:t>
            </w:r>
            <w:r>
              <w:rPr>
                <w:color w:val="343434"/>
              </w:rPr>
              <w:t>Munjara</w:t>
            </w:r>
            <w:r>
              <w:rPr>
                <w:color w:val="343434"/>
                <w:spacing w:val="1"/>
              </w:rPr>
              <w:t> </w:t>
            </w:r>
            <w:r>
              <w:rPr>
                <w:color w:val="343434"/>
              </w:rPr>
              <w:t>kao HI</w:t>
            </w:r>
            <w:r>
              <w:rPr>
                <w:color w:val="343434"/>
                <w:spacing w:val="1"/>
              </w:rPr>
              <w:t> </w:t>
            </w:r>
            <w:r>
              <w:rPr>
                <w:color w:val="343434"/>
              </w:rPr>
              <w:t>CLASS</w:t>
            </w:r>
            <w:r>
              <w:rPr>
                <w:color w:val="343434"/>
                <w:spacing w:val="-2"/>
              </w:rPr>
              <w:t> </w:t>
            </w:r>
            <w:r>
              <w:rPr>
                <w:color w:val="343434"/>
              </w:rPr>
              <w:t>wellness</w:t>
              <w:tab/>
              <w:t>34</w:t>
            </w:r>
          </w:hyperlink>
        </w:p>
        <w:p>
          <w:pPr>
            <w:pStyle w:val="TOC5"/>
            <w:numPr>
              <w:ilvl w:val="1"/>
              <w:numId w:val="6"/>
            </w:numPr>
            <w:tabs>
              <w:tab w:pos="1250" w:val="left" w:leader="none"/>
              <w:tab w:pos="1251" w:val="left" w:leader="none"/>
              <w:tab w:pos="9197" w:val="right" w:leader="dot"/>
            </w:tabs>
            <w:spacing w:line="240" w:lineRule="auto" w:before="128" w:after="0"/>
            <w:ind w:left="1250" w:right="0" w:hanging="876"/>
            <w:jc w:val="left"/>
          </w:pPr>
          <w:hyperlink w:history="true" w:anchor="_TOC_250005">
            <w:r>
              <w:rPr>
                <w:color w:val="343434"/>
              </w:rPr>
              <w:t>Vodeni park</w:t>
            </w:r>
            <w:r>
              <w:rPr>
                <w:color w:val="343434"/>
                <w:spacing w:val="3"/>
              </w:rPr>
              <w:t> </w:t>
            </w:r>
            <w:r>
              <w:rPr>
                <w:color w:val="343434"/>
              </w:rPr>
              <w:t>i</w:t>
            </w:r>
            <w:r>
              <w:rPr>
                <w:color w:val="343434"/>
                <w:spacing w:val="-11"/>
              </w:rPr>
              <w:t> </w:t>
            </w:r>
            <w:r>
              <w:rPr>
                <w:color w:val="343434"/>
              </w:rPr>
              <w:t>Svijet</w:t>
            </w:r>
            <w:r>
              <w:rPr>
                <w:color w:val="343434"/>
                <w:spacing w:val="3"/>
              </w:rPr>
              <w:t> </w:t>
            </w:r>
            <w:r>
              <w:rPr>
                <w:color w:val="343434"/>
              </w:rPr>
              <w:t>sauna</w:t>
            </w:r>
            <w:r>
              <w:rPr>
                <w:color w:val="343434"/>
                <w:spacing w:val="3"/>
              </w:rPr>
              <w:t> </w:t>
            </w:r>
            <w:r>
              <w:rPr>
                <w:color w:val="343434"/>
              </w:rPr>
              <w:t>-</w:t>
            </w:r>
            <w:r>
              <w:rPr>
                <w:color w:val="343434"/>
                <w:spacing w:val="-2"/>
              </w:rPr>
              <w:t> </w:t>
            </w:r>
            <w:r>
              <w:rPr>
                <w:color w:val="343434"/>
              </w:rPr>
              <w:t>Aquae</w:t>
            </w:r>
            <w:r>
              <w:rPr>
                <w:color w:val="343434"/>
                <w:spacing w:val="7"/>
              </w:rPr>
              <w:t> </w:t>
            </w:r>
            <w:r>
              <w:rPr>
                <w:color w:val="343434"/>
              </w:rPr>
              <w:t>lasae.</w:t>
              <w:tab/>
              <w:t>35</w:t>
            </w:r>
          </w:hyperlink>
        </w:p>
        <w:p>
          <w:pPr>
            <w:pStyle w:val="TOC5"/>
            <w:numPr>
              <w:ilvl w:val="1"/>
              <w:numId w:val="6"/>
            </w:numPr>
            <w:tabs>
              <w:tab w:pos="1254" w:val="left" w:leader="none"/>
              <w:tab w:pos="1255" w:val="left" w:leader="none"/>
              <w:tab w:pos="9202" w:val="right" w:leader="dot"/>
            </w:tabs>
            <w:spacing w:line="240" w:lineRule="auto" w:before="127" w:after="0"/>
            <w:ind w:left="1254" w:right="0" w:hanging="875"/>
            <w:jc w:val="left"/>
          </w:pPr>
          <w:hyperlink w:history="true" w:anchor="_TOC_250004">
            <w:r>
              <w:rPr>
                <w:color w:val="343434"/>
              </w:rPr>
              <w:t>Pakirnica</w:t>
            </w:r>
            <w:r>
              <w:rPr>
                <w:color w:val="343434"/>
                <w:spacing w:val="11"/>
              </w:rPr>
              <w:t> </w:t>
            </w:r>
            <w:r>
              <w:rPr>
                <w:color w:val="343434"/>
              </w:rPr>
              <w:t>ljekovitog</w:t>
            </w:r>
            <w:r>
              <w:rPr>
                <w:color w:val="343434"/>
                <w:spacing w:val="15"/>
              </w:rPr>
              <w:t> </w:t>
            </w:r>
            <w:r>
              <w:rPr>
                <w:color w:val="343434"/>
              </w:rPr>
              <w:t>blata.</w:t>
              <w:tab/>
              <w:t>35</w:t>
            </w:r>
          </w:hyperlink>
        </w:p>
        <w:p>
          <w:pPr>
            <w:pStyle w:val="TOC5"/>
            <w:numPr>
              <w:ilvl w:val="1"/>
              <w:numId w:val="6"/>
            </w:numPr>
            <w:tabs>
              <w:tab w:pos="1254" w:val="left" w:leader="none"/>
              <w:tab w:pos="1255" w:val="left" w:leader="none"/>
              <w:tab w:pos="9202" w:val="right" w:leader="dot"/>
            </w:tabs>
            <w:spacing w:line="240" w:lineRule="auto" w:before="127" w:after="0"/>
            <w:ind w:left="1254" w:right="0" w:hanging="875"/>
            <w:jc w:val="left"/>
          </w:pPr>
          <w:hyperlink w:history="true" w:anchor="_TOC_250003">
            <w:r>
              <w:rPr>
                <w:color w:val="343434"/>
              </w:rPr>
              <w:t>Kamp</w:t>
            </w:r>
            <w:r>
              <w:rPr>
                <w:color w:val="343434"/>
                <w:spacing w:val="-2"/>
              </w:rPr>
              <w:t> </w:t>
            </w:r>
            <w:r>
              <w:rPr>
                <w:color w:val="343434"/>
              </w:rPr>
              <w:t>u</w:t>
            </w:r>
            <w:r>
              <w:rPr>
                <w:color w:val="343434"/>
                <w:spacing w:val="-12"/>
              </w:rPr>
              <w:t> </w:t>
            </w:r>
            <w:r>
              <w:rPr>
                <w:color w:val="343434"/>
              </w:rPr>
              <w:t>suradnji</w:t>
            </w:r>
            <w:r>
              <w:rPr>
                <w:color w:val="343434"/>
                <w:spacing w:val="5"/>
              </w:rPr>
              <w:t> </w:t>
            </w:r>
            <w:r>
              <w:rPr>
                <w:color w:val="343434"/>
              </w:rPr>
              <w:t>sa prirodom.</w:t>
              <w:tab/>
              <w:t>35</w:t>
            </w:r>
          </w:hyperlink>
        </w:p>
        <w:p>
          <w:pPr>
            <w:pStyle w:val="TOC5"/>
            <w:numPr>
              <w:ilvl w:val="1"/>
              <w:numId w:val="6"/>
            </w:numPr>
            <w:tabs>
              <w:tab w:pos="1254" w:val="left" w:leader="none"/>
              <w:tab w:pos="1255" w:val="left" w:leader="none"/>
              <w:tab w:pos="9202" w:val="right" w:leader="dot"/>
            </w:tabs>
            <w:spacing w:line="240" w:lineRule="auto" w:before="127" w:after="0"/>
            <w:ind w:left="1254" w:right="0" w:hanging="875"/>
            <w:jc w:val="left"/>
          </w:pPr>
          <w:hyperlink w:history="true" w:anchor="_TOC_250002">
            <w:r>
              <w:rPr>
                <w:color w:val="343434"/>
                <w:w w:val="95"/>
              </w:rPr>
              <w:t>Izgradnja</w:t>
            </w:r>
            <w:r>
              <w:rPr>
                <w:color w:val="343434"/>
                <w:spacing w:val="13"/>
                <w:w w:val="95"/>
              </w:rPr>
              <w:t> </w:t>
            </w:r>
            <w:r>
              <w:rPr>
                <w:color w:val="343434"/>
                <w:w w:val="95"/>
              </w:rPr>
              <w:t>sportskih</w:t>
            </w:r>
            <w:r>
              <w:rPr>
                <w:color w:val="343434"/>
                <w:spacing w:val="12"/>
                <w:w w:val="95"/>
              </w:rPr>
              <w:t> </w:t>
            </w:r>
            <w:r>
              <w:rPr>
                <w:color w:val="343434"/>
                <w:w w:val="95"/>
              </w:rPr>
              <w:t>sadržaja</w:t>
            </w:r>
            <w:r>
              <w:rPr>
                <w:color w:val="343434"/>
                <w:spacing w:val="11"/>
                <w:w w:val="95"/>
              </w:rPr>
              <w:t> </w:t>
            </w:r>
            <w:r>
              <w:rPr>
                <w:color w:val="343434"/>
                <w:w w:val="95"/>
              </w:rPr>
              <w:t>namijenjenih</w:t>
            </w:r>
            <w:r>
              <w:rPr>
                <w:color w:val="343434"/>
                <w:spacing w:val="10"/>
                <w:w w:val="95"/>
              </w:rPr>
              <w:t> </w:t>
            </w:r>
            <w:r>
              <w:rPr>
                <w:color w:val="343434"/>
                <w:w w:val="95"/>
              </w:rPr>
              <w:t>sportsko-rekreativnoj</w:t>
            </w:r>
            <w:r>
              <w:rPr>
                <w:color w:val="343434"/>
                <w:spacing w:val="-9"/>
                <w:w w:val="95"/>
              </w:rPr>
              <w:t> </w:t>
            </w:r>
            <w:r>
              <w:rPr>
                <w:color w:val="343434"/>
                <w:w w:val="95"/>
              </w:rPr>
              <w:t>ponudi</w:t>
            </w:r>
            <w:r>
              <w:rPr>
                <w:color w:val="343434"/>
                <w:spacing w:val="3"/>
                <w:w w:val="95"/>
              </w:rPr>
              <w:t> </w:t>
            </w:r>
            <w:r>
              <w:rPr>
                <w:color w:val="343434"/>
                <w:w w:val="95"/>
              </w:rPr>
              <w:t>SBVZT</w:t>
              <w:tab/>
              <w:t>35</w:t>
            </w:r>
          </w:hyperlink>
        </w:p>
        <w:p>
          <w:pPr>
            <w:pStyle w:val="TOC5"/>
            <w:numPr>
              <w:ilvl w:val="1"/>
              <w:numId w:val="6"/>
            </w:numPr>
            <w:tabs>
              <w:tab w:pos="1254" w:val="left" w:leader="none"/>
              <w:tab w:pos="1255" w:val="left" w:leader="none"/>
              <w:tab w:pos="9204" w:val="right" w:leader="dot"/>
            </w:tabs>
            <w:spacing w:line="240" w:lineRule="auto" w:before="128" w:after="0"/>
            <w:ind w:left="1254" w:right="0" w:hanging="875"/>
            <w:jc w:val="left"/>
          </w:pPr>
          <w:r>
            <w:rPr>
              <w:color w:val="343434"/>
            </w:rPr>
            <w:t>Izgradnja</w:t>
          </w:r>
          <w:r>
            <w:rPr>
              <w:color w:val="343434"/>
              <w:spacing w:val="2"/>
            </w:rPr>
            <w:t> </w:t>
          </w:r>
          <w:r>
            <w:rPr>
              <w:color w:val="343434"/>
            </w:rPr>
            <w:t>objekta</w:t>
          </w:r>
          <w:r>
            <w:rPr>
              <w:color w:val="343434"/>
              <w:spacing w:val="-5"/>
            </w:rPr>
            <w:t> </w:t>
          </w:r>
          <w:r>
            <w:rPr>
              <w:color w:val="343434"/>
            </w:rPr>
            <w:t>za</w:t>
          </w:r>
          <w:r>
            <w:rPr>
              <w:color w:val="343434"/>
              <w:spacing w:val="-11"/>
            </w:rPr>
            <w:t> </w:t>
          </w:r>
          <w:r>
            <w:rPr>
              <w:color w:val="343434"/>
            </w:rPr>
            <w:t>cjeloživotni</w:t>
          </w:r>
          <w:r>
            <w:rPr>
              <w:color w:val="343434"/>
              <w:spacing w:val="7"/>
            </w:rPr>
            <w:t> </w:t>
          </w:r>
          <w:r>
            <w:rPr>
              <w:color w:val="343434"/>
            </w:rPr>
            <w:t>smještaj</w:t>
          </w:r>
          <w:r>
            <w:rPr>
              <w:color w:val="343434"/>
              <w:spacing w:val="1"/>
            </w:rPr>
            <w:t> </w:t>
          </w:r>
          <w:r>
            <w:rPr>
              <w:color w:val="343434"/>
            </w:rPr>
            <w:t>(dom</w:t>
          </w:r>
          <w:r>
            <w:rPr>
              <w:color w:val="343434"/>
              <w:spacing w:val="-1"/>
            </w:rPr>
            <w:t> </w:t>
          </w:r>
          <w:r>
            <w:rPr>
              <w:color w:val="343434"/>
            </w:rPr>
            <w:t>za</w:t>
          </w:r>
          <w:r>
            <w:rPr>
              <w:color w:val="343434"/>
              <w:spacing w:val="-7"/>
            </w:rPr>
            <w:t> </w:t>
          </w:r>
          <w:r>
            <w:rPr>
              <w:color w:val="343434"/>
            </w:rPr>
            <w:t>starije</w:t>
          </w:r>
          <w:r>
            <w:rPr>
              <w:color w:val="343434"/>
              <w:spacing w:val="1"/>
            </w:rPr>
            <w:t> </w:t>
          </w:r>
          <w:r>
            <w:rPr>
              <w:color w:val="343434"/>
            </w:rPr>
            <w:t>i</w:t>
          </w:r>
          <w:r>
            <w:rPr>
              <w:color w:val="343434"/>
              <w:spacing w:val="-12"/>
            </w:rPr>
            <w:t> </w:t>
          </w:r>
          <w:r>
            <w:rPr>
              <w:color w:val="343434"/>
            </w:rPr>
            <w:t>nemoćne)</w:t>
            <w:tab/>
            <w:t>35</w:t>
          </w:r>
        </w:p>
        <w:p>
          <w:pPr>
            <w:pStyle w:val="TOC5"/>
            <w:numPr>
              <w:ilvl w:val="1"/>
              <w:numId w:val="6"/>
            </w:numPr>
            <w:tabs>
              <w:tab w:pos="1254" w:val="left" w:leader="none"/>
              <w:tab w:pos="1255" w:val="left" w:leader="none"/>
              <w:tab w:pos="9179" w:val="right" w:leader="dot"/>
            </w:tabs>
            <w:spacing w:line="240" w:lineRule="auto" w:before="127" w:after="0"/>
            <w:ind w:left="1254" w:right="0" w:hanging="875"/>
            <w:jc w:val="left"/>
          </w:pPr>
          <w:hyperlink w:history="true" w:anchor="_TOC_250001">
            <w:r>
              <w:rPr>
                <w:color w:val="343434"/>
              </w:rPr>
              <w:t>Digitalizacija</w:t>
            </w:r>
            <w:r>
              <w:rPr>
                <w:color w:val="343434"/>
                <w:spacing w:val="-6"/>
              </w:rPr>
              <w:t> </w:t>
            </w:r>
            <w:r>
              <w:rPr>
                <w:color w:val="343434"/>
              </w:rPr>
              <w:t>i</w:t>
            </w:r>
            <w:r>
              <w:rPr>
                <w:color w:val="343434"/>
                <w:spacing w:val="-3"/>
              </w:rPr>
              <w:t> </w:t>
            </w:r>
            <w:r>
              <w:rPr>
                <w:color w:val="343434"/>
              </w:rPr>
              <w:t>informatizacija</w:t>
              <w:tab/>
              <w:t>36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815" w:val="left" w:leader="none"/>
              <w:tab w:pos="816" w:val="left" w:leader="none"/>
              <w:tab w:pos="9204" w:val="right" w:leader="dot"/>
            </w:tabs>
            <w:spacing w:line="240" w:lineRule="auto" w:before="127" w:after="0"/>
            <w:ind w:left="815" w:right="0" w:hanging="662"/>
            <w:jc w:val="left"/>
            <w:rPr>
              <w:color w:val="343434"/>
            </w:rPr>
          </w:pPr>
          <w:hyperlink w:history="true" w:anchor="_TOC_250000">
            <w:r>
              <w:rPr>
                <w:color w:val="343434"/>
              </w:rPr>
              <w:t>Zaključak</w:t>
              <w:tab/>
              <w:t>37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00" w:h="16820"/>
          <w:pgMar w:top="1610" w:bottom="1346" w:left="1280" w:right="1240"/>
        </w:sectPr>
      </w:pPr>
    </w:p>
    <w:p>
      <w:pPr>
        <w:pStyle w:val="BodyText"/>
        <w:rPr>
          <w:sz w:val="33"/>
        </w:rPr>
      </w:pPr>
    </w:p>
    <w:p>
      <w:pPr>
        <w:spacing w:before="0"/>
        <w:ind w:left="408" w:right="0" w:firstLine="0"/>
        <w:jc w:val="both"/>
        <w:rPr>
          <w:sz w:val="30"/>
        </w:rPr>
      </w:pPr>
      <w:r>
        <w:rPr>
          <w:color w:val="527C95"/>
          <w:w w:val="110"/>
          <w:sz w:val="30"/>
        </w:rPr>
        <w:t>1.</w:t>
      </w:r>
      <w:r>
        <w:rPr>
          <w:color w:val="527C95"/>
          <w:spacing w:val="28"/>
          <w:w w:val="110"/>
          <w:sz w:val="30"/>
        </w:rPr>
        <w:t> </w:t>
      </w:r>
      <w:r>
        <w:rPr>
          <w:color w:val="527C95"/>
          <w:w w:val="110"/>
          <w:sz w:val="30"/>
        </w:rPr>
        <w:t>IJvod</w:t>
      </w:r>
    </w:p>
    <w:p>
      <w:pPr>
        <w:pStyle w:val="BodyText"/>
        <w:spacing w:line="264" w:lineRule="auto" w:before="143"/>
        <w:ind w:left="128" w:right="171" w:hanging="1"/>
        <w:jc w:val="both"/>
      </w:pPr>
      <w:r>
        <w:rPr>
          <w:color w:val="343434"/>
          <w:w w:val="95"/>
        </w:rPr>
        <w:t>Specijalna bolnica za medicinsku rehabilitaciju Varaždinske Toplice predstavlja uglednu zdravstvenu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ustanovu smještenu u predivnom okruženju Varaždinskih Toplica, koja je predana pružanju najviše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kvalitete skrbi pacijentima.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U dinamičnom okruženju suvremenog zdravstvenog sektora, strateško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planiranje postaje ključno kako bi se osigurala kontinuirana prilagodba i unaprjedenje naših usluga.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Ovaj Strateški Plan za razdoblje 2021. </w:t>
      </w:r>
      <w:r>
        <w:rPr>
          <w:color w:val="484848"/>
          <w:w w:val="95"/>
        </w:rPr>
        <w:t>- </w:t>
      </w:r>
      <w:r>
        <w:rPr>
          <w:color w:val="343434"/>
          <w:w w:val="95"/>
        </w:rPr>
        <w:t>2025. predstavlja našu viziju, ciljeve i planove za budući razvoj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naše</w:t>
      </w:r>
      <w:r>
        <w:rPr>
          <w:color w:val="343434"/>
          <w:spacing w:val="4"/>
        </w:rPr>
        <w:t> </w:t>
      </w:r>
      <w:r>
        <w:rPr>
          <w:color w:val="343434"/>
        </w:rPr>
        <w:t>bolnice.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61" w:lineRule="auto"/>
        <w:ind w:left="133" w:right="153" w:firstLine="2"/>
        <w:jc w:val="both"/>
      </w:pPr>
      <w:r>
        <w:rPr>
          <w:color w:val="343434"/>
          <w:w w:val="95"/>
        </w:rPr>
        <w:t>U narednim sekcijama ovog dokumenta, definirat ćemo naše strateške prioritete, specifične ciljeve 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načine ostvarenja kako bismo osigurali da Specijalna bolnica za medicinsku rehabilitaciju Varaždinske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1"/>
        </w:rPr>
        <w:t>Toplice i dalje ostane lider </w:t>
      </w:r>
      <w:r>
        <w:rPr>
          <w:color w:val="343434"/>
        </w:rPr>
        <w:t>u pružanju rehabilitacijskih usluga i unaprijedi zdravlje zajednice koju</w:t>
      </w:r>
      <w:r>
        <w:rPr>
          <w:color w:val="343434"/>
          <w:spacing w:val="1"/>
        </w:rPr>
        <w:t> </w:t>
      </w:r>
      <w:r>
        <w:rPr>
          <w:color w:val="343434"/>
        </w:rPr>
        <w:t>služimo.</w:t>
      </w:r>
    </w:p>
    <w:p>
      <w:pPr>
        <w:pStyle w:val="BodyText"/>
        <w:rPr>
          <w:sz w:val="26"/>
        </w:rPr>
      </w:pPr>
    </w:p>
    <w:p>
      <w:pPr>
        <w:pStyle w:val="BodyText"/>
        <w:spacing w:line="261" w:lineRule="auto"/>
        <w:ind w:left="138" w:right="149" w:firstLine="1"/>
        <w:jc w:val="both"/>
      </w:pPr>
      <w:r>
        <w:rPr>
          <w:color w:val="343434"/>
          <w:w w:val="95"/>
        </w:rPr>
        <w:t>Ovaj plan nije samo smjernica za naše buduće aktivnosti, već i obećanje našim pacijentima, osoblju 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partnerima da ćemo nastaviti težiti izvrsnosti i inovacijama u području medicinske rehabilitacije. Svi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zajedno gradimo temelje za zdraviju i kvalitetniju budućnost, a ovaj Strateški Plan je naš putokaz na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tom</w:t>
      </w:r>
      <w:r>
        <w:rPr>
          <w:color w:val="343434"/>
          <w:spacing w:val="-1"/>
        </w:rPr>
        <w:t> </w:t>
      </w:r>
      <w:r>
        <w:rPr>
          <w:color w:val="343434"/>
        </w:rPr>
        <w:t>putovanju.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1"/>
        <w:numPr>
          <w:ilvl w:val="0"/>
          <w:numId w:val="7"/>
        </w:numPr>
        <w:tabs>
          <w:tab w:pos="791" w:val="left" w:leader="none"/>
        </w:tabs>
        <w:spacing w:line="240" w:lineRule="auto" w:before="1" w:after="0"/>
        <w:ind w:left="790" w:right="0" w:hanging="366"/>
        <w:jc w:val="both"/>
        <w:rPr>
          <w:color w:val="46799A"/>
        </w:rPr>
      </w:pPr>
      <w:bookmarkStart w:name="_TOC_250024" w:id="2"/>
      <w:bookmarkEnd w:id="2"/>
      <w:r>
        <w:rPr>
          <w:color w:val="46799A"/>
        </w:rPr>
        <w:t>Misija</w:t>
      </w:r>
    </w:p>
    <w:p>
      <w:pPr>
        <w:pStyle w:val="BodyText"/>
        <w:spacing w:line="264" w:lineRule="auto" w:before="148"/>
        <w:ind w:left="144" w:right="144" w:firstLine="1"/>
        <w:jc w:val="both"/>
      </w:pPr>
      <w:r>
        <w:rPr>
          <w:color w:val="343434"/>
          <w:w w:val="95"/>
        </w:rPr>
        <w:t>Misija Specijalne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bolnice Varaždinske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Toplice je obavljati zdravstvenu djelatnost,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tj. djelatnost od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interesa</w:t>
      </w:r>
      <w:r>
        <w:rPr>
          <w:color w:val="343434"/>
          <w:spacing w:val="5"/>
          <w:w w:val="95"/>
        </w:rPr>
        <w:t> </w:t>
      </w:r>
      <w:r>
        <w:rPr>
          <w:color w:val="343434"/>
          <w:w w:val="95"/>
        </w:rPr>
        <w:t>za</w:t>
      </w:r>
      <w:r>
        <w:rPr>
          <w:color w:val="343434"/>
          <w:spacing w:val="4"/>
          <w:w w:val="95"/>
        </w:rPr>
        <w:t> </w:t>
      </w:r>
      <w:r>
        <w:rPr>
          <w:color w:val="343434"/>
          <w:w w:val="95"/>
        </w:rPr>
        <w:t>Republiku</w:t>
      </w:r>
      <w:r>
        <w:rPr>
          <w:color w:val="343434"/>
          <w:spacing w:val="12"/>
          <w:w w:val="95"/>
        </w:rPr>
        <w:t> </w:t>
      </w:r>
      <w:r>
        <w:rPr>
          <w:color w:val="343434"/>
          <w:w w:val="95"/>
        </w:rPr>
        <w:t>Hrvatsku</w:t>
      </w:r>
      <w:r>
        <w:rPr>
          <w:color w:val="343434"/>
          <w:spacing w:val="4"/>
          <w:w w:val="95"/>
        </w:rPr>
        <w:t> </w:t>
      </w:r>
      <w:r>
        <w:rPr>
          <w:color w:val="343434"/>
          <w:w w:val="95"/>
        </w:rPr>
        <w:t>koja</w:t>
      </w:r>
      <w:r>
        <w:rPr>
          <w:color w:val="343434"/>
          <w:spacing w:val="2"/>
          <w:w w:val="95"/>
        </w:rPr>
        <w:t> </w:t>
      </w:r>
      <w:r>
        <w:rPr>
          <w:color w:val="343434"/>
          <w:w w:val="95"/>
        </w:rPr>
        <w:t>se</w:t>
      </w:r>
      <w:r>
        <w:rPr>
          <w:color w:val="343434"/>
          <w:spacing w:val="-1"/>
          <w:w w:val="95"/>
        </w:rPr>
        <w:t> </w:t>
      </w:r>
      <w:r>
        <w:rPr>
          <w:color w:val="343434"/>
          <w:w w:val="95"/>
        </w:rPr>
        <w:t>obavlja</w:t>
      </w:r>
      <w:r>
        <w:rPr>
          <w:color w:val="343434"/>
          <w:spacing w:val="12"/>
          <w:w w:val="95"/>
        </w:rPr>
        <w:t> </w:t>
      </w:r>
      <w:r>
        <w:rPr>
          <w:color w:val="343434"/>
          <w:w w:val="95"/>
        </w:rPr>
        <w:t>kao</w:t>
      </w:r>
      <w:r>
        <w:rPr>
          <w:color w:val="343434"/>
          <w:spacing w:val="2"/>
          <w:w w:val="95"/>
        </w:rPr>
        <w:t> </w:t>
      </w:r>
      <w:r>
        <w:rPr>
          <w:color w:val="343434"/>
          <w:w w:val="95"/>
        </w:rPr>
        <w:t>javna</w:t>
      </w:r>
      <w:r>
        <w:rPr>
          <w:color w:val="343434"/>
          <w:spacing w:val="6"/>
          <w:w w:val="95"/>
        </w:rPr>
        <w:t> </w:t>
      </w:r>
      <w:r>
        <w:rPr>
          <w:color w:val="343434"/>
          <w:w w:val="95"/>
        </w:rPr>
        <w:t>služba</w:t>
      </w:r>
      <w:r>
        <w:rPr>
          <w:color w:val="343434"/>
          <w:spacing w:val="13"/>
          <w:w w:val="95"/>
        </w:rPr>
        <w:t> </w:t>
      </w:r>
      <w:r>
        <w:rPr>
          <w:color w:val="343434"/>
          <w:w w:val="95"/>
        </w:rPr>
        <w:t>i</w:t>
      </w:r>
      <w:r>
        <w:rPr>
          <w:color w:val="343434"/>
          <w:spacing w:val="-7"/>
          <w:w w:val="95"/>
        </w:rPr>
        <w:t> </w:t>
      </w:r>
      <w:r>
        <w:rPr>
          <w:color w:val="343434"/>
          <w:w w:val="95"/>
        </w:rPr>
        <w:t>koju</w:t>
      </w:r>
      <w:r>
        <w:rPr>
          <w:color w:val="343434"/>
          <w:spacing w:val="3"/>
          <w:w w:val="95"/>
        </w:rPr>
        <w:t> </w:t>
      </w:r>
      <w:r>
        <w:rPr>
          <w:color w:val="343434"/>
          <w:w w:val="95"/>
        </w:rPr>
        <w:t>po</w:t>
      </w:r>
      <w:r>
        <w:rPr>
          <w:color w:val="343434"/>
          <w:spacing w:val="2"/>
          <w:w w:val="95"/>
        </w:rPr>
        <w:t> </w:t>
      </w:r>
      <w:r>
        <w:rPr>
          <w:color w:val="343434"/>
          <w:w w:val="95"/>
        </w:rPr>
        <w:t>stručno-medicinskoj</w:t>
      </w:r>
      <w:r>
        <w:rPr>
          <w:color w:val="343434"/>
          <w:spacing w:val="-1"/>
          <w:w w:val="95"/>
        </w:rPr>
        <w:t> </w:t>
      </w:r>
      <w:r>
        <w:rPr>
          <w:color w:val="343434"/>
          <w:w w:val="95"/>
        </w:rPr>
        <w:t>doktrini</w:t>
      </w:r>
      <w:r>
        <w:rPr>
          <w:color w:val="343434"/>
          <w:spacing w:val="-47"/>
          <w:w w:val="95"/>
        </w:rPr>
        <w:t> </w:t>
      </w:r>
      <w:r>
        <w:rPr>
          <w:color w:val="343434"/>
          <w:w w:val="90"/>
        </w:rPr>
        <w:t>i uz uporabu medicinske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tehnologije obavljaju zdravstveni radnici pri pružanju zdravstvene zaštite, pod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5"/>
        </w:rPr>
        <w:t>uvjetima</w:t>
      </w:r>
      <w:r>
        <w:rPr>
          <w:color w:val="343434"/>
          <w:spacing w:val="14"/>
          <w:w w:val="95"/>
        </w:rPr>
        <w:t> </w:t>
      </w:r>
      <w:r>
        <w:rPr>
          <w:color w:val="343434"/>
          <w:w w:val="95"/>
        </w:rPr>
        <w:t>i</w:t>
      </w:r>
      <w:r>
        <w:rPr>
          <w:color w:val="343434"/>
          <w:spacing w:val="-9"/>
          <w:w w:val="95"/>
        </w:rPr>
        <w:t> </w:t>
      </w:r>
      <w:r>
        <w:rPr>
          <w:color w:val="343434"/>
          <w:w w:val="95"/>
        </w:rPr>
        <w:t>na</w:t>
      </w:r>
      <w:r>
        <w:rPr>
          <w:color w:val="343434"/>
          <w:spacing w:val="2"/>
          <w:w w:val="95"/>
        </w:rPr>
        <w:t> </w:t>
      </w:r>
      <w:r>
        <w:rPr>
          <w:color w:val="343434"/>
          <w:w w:val="95"/>
        </w:rPr>
        <w:t>način</w:t>
      </w:r>
      <w:r>
        <w:rPr>
          <w:color w:val="343434"/>
          <w:spacing w:val="6"/>
          <w:w w:val="95"/>
        </w:rPr>
        <w:t> </w:t>
      </w:r>
      <w:r>
        <w:rPr>
          <w:color w:val="343434"/>
          <w:w w:val="95"/>
        </w:rPr>
        <w:t>propisan</w:t>
      </w:r>
      <w:r>
        <w:rPr>
          <w:color w:val="343434"/>
          <w:spacing w:val="9"/>
          <w:w w:val="95"/>
        </w:rPr>
        <w:t> </w:t>
      </w:r>
      <w:r>
        <w:rPr>
          <w:color w:val="343434"/>
          <w:w w:val="95"/>
        </w:rPr>
        <w:t>Zakonom</w:t>
      </w:r>
      <w:r>
        <w:rPr>
          <w:color w:val="343434"/>
          <w:spacing w:val="11"/>
          <w:w w:val="95"/>
        </w:rPr>
        <w:t> </w:t>
      </w:r>
      <w:r>
        <w:rPr>
          <w:color w:val="343434"/>
          <w:w w:val="95"/>
        </w:rPr>
        <w:t>o zdravstvenoj</w:t>
      </w:r>
      <w:r>
        <w:rPr>
          <w:color w:val="343434"/>
          <w:spacing w:val="6"/>
          <w:w w:val="95"/>
        </w:rPr>
        <w:t> </w:t>
      </w:r>
      <w:r>
        <w:rPr>
          <w:color w:val="343434"/>
          <w:w w:val="95"/>
        </w:rPr>
        <w:t>zaštiti.</w:t>
      </w:r>
      <w:r>
        <w:rPr>
          <w:color w:val="343434"/>
          <w:spacing w:val="5"/>
          <w:w w:val="95"/>
        </w:rPr>
        <w:t> </w:t>
      </w:r>
      <w:r>
        <w:rPr>
          <w:color w:val="343434"/>
          <w:w w:val="95"/>
        </w:rPr>
        <w:t>U</w:t>
      </w:r>
      <w:r>
        <w:rPr>
          <w:color w:val="343434"/>
          <w:spacing w:val="8"/>
          <w:w w:val="95"/>
        </w:rPr>
        <w:t> </w:t>
      </w:r>
      <w:r>
        <w:rPr>
          <w:color w:val="343434"/>
          <w:w w:val="95"/>
        </w:rPr>
        <w:t>širem</w:t>
      </w:r>
      <w:r>
        <w:rPr>
          <w:color w:val="343434"/>
          <w:spacing w:val="8"/>
          <w:w w:val="95"/>
        </w:rPr>
        <w:t> </w:t>
      </w:r>
      <w:r>
        <w:rPr>
          <w:color w:val="343434"/>
          <w:w w:val="95"/>
        </w:rPr>
        <w:t>smislu,</w:t>
      </w:r>
      <w:r>
        <w:rPr>
          <w:color w:val="343434"/>
          <w:spacing w:val="6"/>
          <w:w w:val="95"/>
        </w:rPr>
        <w:t> </w:t>
      </w:r>
      <w:r>
        <w:rPr>
          <w:color w:val="343434"/>
          <w:w w:val="95"/>
        </w:rPr>
        <w:t>misija</w:t>
      </w:r>
      <w:r>
        <w:rPr>
          <w:color w:val="343434"/>
          <w:spacing w:val="8"/>
          <w:w w:val="95"/>
        </w:rPr>
        <w:t> </w:t>
      </w:r>
      <w:r>
        <w:rPr>
          <w:color w:val="343434"/>
          <w:w w:val="95"/>
        </w:rPr>
        <w:t>je</w:t>
      </w:r>
      <w:r>
        <w:rPr>
          <w:color w:val="343434"/>
          <w:spacing w:val="-5"/>
          <w:w w:val="95"/>
        </w:rPr>
        <w:t> </w:t>
      </w:r>
      <w:r>
        <w:rPr>
          <w:color w:val="343434"/>
          <w:w w:val="95"/>
        </w:rPr>
        <w:t>zaštititi,</w:t>
      </w:r>
      <w:r>
        <w:rPr>
          <w:color w:val="343434"/>
          <w:spacing w:val="5"/>
          <w:w w:val="95"/>
        </w:rPr>
        <w:t> </w:t>
      </w:r>
      <w:r>
        <w:rPr>
          <w:color w:val="343434"/>
          <w:w w:val="95"/>
        </w:rPr>
        <w:t>očuvati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i unaprijediti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zdravlje stanovništva koje koristi usluge Specijalne bolnice Varaždinske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Toplice kroz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dijagnosticiranje, liječenje i rehabilitaciju bolesnika, te kroz zaštitu javnozdravstvenog interesa, rano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prepoznavanje rizika bolesti i sprječavanja bolesti. Obzirom na specifičnosti zdravstvene djelatnosti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1"/>
        </w:rPr>
        <w:t>koju obavlja, misija Specijalne bolnice Varaždinske Toplice je i pružanje medicinske </w:t>
      </w:r>
      <w:r>
        <w:rPr>
          <w:color w:val="343434"/>
        </w:rPr>
        <w:t>preventive i</w:t>
      </w:r>
      <w:r>
        <w:rPr>
          <w:color w:val="343434"/>
          <w:spacing w:val="1"/>
        </w:rPr>
        <w:t> </w:t>
      </w:r>
      <w:r>
        <w:rPr>
          <w:color w:val="343434"/>
        </w:rPr>
        <w:t>dijagnostike</w:t>
      </w:r>
      <w:r>
        <w:rPr>
          <w:color w:val="343434"/>
          <w:spacing w:val="1"/>
        </w:rPr>
        <w:t> </w:t>
      </w:r>
      <w:r>
        <w:rPr>
          <w:color w:val="343434"/>
        </w:rPr>
        <w:t>u</w:t>
      </w:r>
      <w:r>
        <w:rPr>
          <w:color w:val="343434"/>
          <w:spacing w:val="1"/>
        </w:rPr>
        <w:t> </w:t>
      </w:r>
      <w:r>
        <w:rPr>
          <w:color w:val="343434"/>
        </w:rPr>
        <w:t>sprječavanju</w:t>
      </w:r>
      <w:r>
        <w:rPr>
          <w:color w:val="343434"/>
          <w:spacing w:val="1"/>
        </w:rPr>
        <w:t> </w:t>
      </w:r>
      <w:r>
        <w:rPr>
          <w:color w:val="343434"/>
        </w:rPr>
        <w:t>nastanka</w:t>
      </w:r>
      <w:r>
        <w:rPr>
          <w:color w:val="343434"/>
          <w:spacing w:val="1"/>
        </w:rPr>
        <w:t> </w:t>
      </w:r>
      <w:r>
        <w:rPr>
          <w:color w:val="343434"/>
        </w:rPr>
        <w:t>kroničnih</w:t>
      </w:r>
      <w:r>
        <w:rPr>
          <w:color w:val="343434"/>
          <w:spacing w:val="1"/>
        </w:rPr>
        <w:t> </w:t>
      </w:r>
      <w:r>
        <w:rPr>
          <w:color w:val="343434"/>
        </w:rPr>
        <w:t>bolesti</w:t>
      </w:r>
      <w:r>
        <w:rPr>
          <w:color w:val="343434"/>
          <w:spacing w:val="1"/>
        </w:rPr>
        <w:t> </w:t>
      </w:r>
      <w:r>
        <w:rPr>
          <w:color w:val="343434"/>
        </w:rPr>
        <w:t>kroz</w:t>
      </w:r>
      <w:r>
        <w:rPr>
          <w:color w:val="343434"/>
          <w:spacing w:val="1"/>
        </w:rPr>
        <w:t> </w:t>
      </w:r>
      <w:r>
        <w:rPr>
          <w:color w:val="343434"/>
        </w:rPr>
        <w:t>usluge</w:t>
      </w:r>
      <w:r>
        <w:rPr>
          <w:color w:val="343434"/>
          <w:spacing w:val="1"/>
        </w:rPr>
        <w:t> </w:t>
      </w:r>
      <w:r>
        <w:rPr>
          <w:color w:val="343434"/>
        </w:rPr>
        <w:t>zdravstvenog</w:t>
      </w:r>
      <w:r>
        <w:rPr>
          <w:color w:val="343434"/>
          <w:spacing w:val="1"/>
        </w:rPr>
        <w:t> </w:t>
      </w:r>
      <w:r>
        <w:rPr>
          <w:color w:val="343434"/>
        </w:rPr>
        <w:t>turizma</w:t>
      </w:r>
      <w:r>
        <w:rPr>
          <w:color w:val="343434"/>
          <w:spacing w:val="1"/>
        </w:rPr>
        <w:t> </w:t>
      </w:r>
      <w:r>
        <w:rPr>
          <w:color w:val="343434"/>
        </w:rPr>
        <w:t>i</w:t>
      </w:r>
      <w:r>
        <w:rPr>
          <w:color w:val="343434"/>
          <w:spacing w:val="1"/>
        </w:rPr>
        <w:t> </w:t>
      </w:r>
      <w:r>
        <w:rPr>
          <w:color w:val="343434"/>
        </w:rPr>
        <w:t>ugostiteljstva.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4"/>
        <w:numPr>
          <w:ilvl w:val="0"/>
          <w:numId w:val="7"/>
        </w:numPr>
        <w:tabs>
          <w:tab w:pos="796" w:val="left" w:leader="none"/>
        </w:tabs>
        <w:spacing w:line="240" w:lineRule="auto" w:before="1" w:after="0"/>
        <w:ind w:left="795" w:right="0" w:hanging="355"/>
        <w:jc w:val="both"/>
        <w:rPr>
          <w:rFonts w:ascii="Calibri"/>
          <w:color w:val="497995"/>
        </w:rPr>
      </w:pPr>
      <w:r>
        <w:rPr>
          <w:rFonts w:ascii="Calibri"/>
          <w:color w:val="497995"/>
          <w:w w:val="120"/>
        </w:rPr>
        <w:t>Vlzija</w:t>
      </w:r>
    </w:p>
    <w:p>
      <w:pPr>
        <w:pStyle w:val="BodyText"/>
        <w:spacing w:line="264" w:lineRule="auto" w:before="145"/>
        <w:ind w:left="154" w:right="156" w:hanging="5"/>
        <w:jc w:val="both"/>
      </w:pPr>
      <w:r>
        <w:rPr>
          <w:color w:val="343434"/>
          <w:w w:val="95"/>
        </w:rPr>
        <w:t>Korisnici usluga Specijalne bolnice Varaždinske Toplice bit će unaprijedenog zdravlja i kvalitete života,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0"/>
        </w:rPr>
        <w:t>a u slučaju bolesti bit će brzo i učinkovito zbrinuti, u skladu s najboljom medicinskom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praksom i etičkim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načelima. Bit će zadovoljni pruženim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uslugama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i opunomoćeni za preuzimanje aktivne brige za vlastito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5"/>
        </w:rPr>
        <w:t>zdravlje. Djelatnici Specijalne bolnice Varaždinske Toplice bit će zadovoljni svojim poslom i motivirani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za rad. Specijalna bolnica Varaždinske Toplice će svoje djelatnosti obavljati djelotvorno i odgovorno,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vodeći</w:t>
      </w:r>
      <w:r>
        <w:rPr>
          <w:color w:val="343434"/>
          <w:spacing w:val="4"/>
          <w:w w:val="95"/>
        </w:rPr>
        <w:t> </w:t>
      </w:r>
      <w:r>
        <w:rPr>
          <w:color w:val="343434"/>
          <w:w w:val="95"/>
        </w:rPr>
        <w:t>računa</w:t>
      </w:r>
      <w:r>
        <w:rPr>
          <w:color w:val="343434"/>
          <w:spacing w:val="3"/>
          <w:w w:val="95"/>
        </w:rPr>
        <w:t> </w:t>
      </w:r>
      <w:r>
        <w:rPr>
          <w:color w:val="343434"/>
          <w:w w:val="95"/>
        </w:rPr>
        <w:t>o</w:t>
      </w:r>
      <w:r>
        <w:rPr>
          <w:color w:val="343434"/>
          <w:spacing w:val="-5"/>
          <w:w w:val="95"/>
        </w:rPr>
        <w:t> </w:t>
      </w:r>
      <w:r>
        <w:rPr>
          <w:color w:val="343434"/>
          <w:w w:val="95"/>
        </w:rPr>
        <w:t>troškovima</w:t>
      </w:r>
      <w:r>
        <w:rPr>
          <w:color w:val="343434"/>
          <w:spacing w:val="15"/>
          <w:w w:val="95"/>
        </w:rPr>
        <w:t> </w:t>
      </w:r>
      <w:r>
        <w:rPr>
          <w:color w:val="343434"/>
          <w:w w:val="95"/>
        </w:rPr>
        <w:t>učinkovitosti</w:t>
      </w:r>
      <w:r>
        <w:rPr>
          <w:color w:val="343434"/>
          <w:spacing w:val="13"/>
          <w:w w:val="95"/>
        </w:rPr>
        <w:t> </w:t>
      </w:r>
      <w:r>
        <w:rPr>
          <w:color w:val="343434"/>
          <w:w w:val="95"/>
        </w:rPr>
        <w:t>i</w:t>
      </w:r>
      <w:r>
        <w:rPr>
          <w:color w:val="343434"/>
          <w:spacing w:val="-6"/>
          <w:w w:val="95"/>
        </w:rPr>
        <w:t> </w:t>
      </w:r>
      <w:r>
        <w:rPr>
          <w:color w:val="343434"/>
          <w:w w:val="95"/>
        </w:rPr>
        <w:t>kvaliteti</w:t>
      </w:r>
      <w:r>
        <w:rPr>
          <w:color w:val="343434"/>
          <w:spacing w:val="3"/>
          <w:w w:val="95"/>
        </w:rPr>
        <w:t> </w:t>
      </w:r>
      <w:r>
        <w:rPr>
          <w:color w:val="343434"/>
          <w:w w:val="95"/>
        </w:rPr>
        <w:t>pružanja</w:t>
      </w:r>
      <w:r>
        <w:rPr>
          <w:color w:val="343434"/>
          <w:spacing w:val="13"/>
          <w:w w:val="95"/>
        </w:rPr>
        <w:t> </w:t>
      </w:r>
      <w:r>
        <w:rPr>
          <w:color w:val="343434"/>
          <w:w w:val="95"/>
        </w:rPr>
        <w:t>zdravstvene</w:t>
      </w:r>
      <w:r>
        <w:rPr>
          <w:color w:val="343434"/>
          <w:spacing w:val="8"/>
          <w:w w:val="95"/>
        </w:rPr>
        <w:t> </w:t>
      </w:r>
      <w:r>
        <w:rPr>
          <w:color w:val="343434"/>
          <w:w w:val="95"/>
        </w:rPr>
        <w:t>zaštite</w:t>
      </w:r>
      <w:r>
        <w:rPr>
          <w:color w:val="343434"/>
          <w:spacing w:val="3"/>
          <w:w w:val="95"/>
        </w:rPr>
        <w:t> </w:t>
      </w:r>
      <w:r>
        <w:rPr>
          <w:color w:val="343434"/>
          <w:w w:val="95"/>
        </w:rPr>
        <w:t>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ostalih</w:t>
      </w:r>
      <w:r>
        <w:rPr>
          <w:color w:val="343434"/>
          <w:spacing w:val="5"/>
          <w:w w:val="95"/>
        </w:rPr>
        <w:t> </w:t>
      </w:r>
      <w:r>
        <w:rPr>
          <w:color w:val="343434"/>
          <w:w w:val="95"/>
        </w:rPr>
        <w:t>usluga.</w:t>
      </w:r>
    </w:p>
    <w:p>
      <w:pPr>
        <w:spacing w:after="0" w:line="264" w:lineRule="auto"/>
        <w:jc w:val="both"/>
        <w:sectPr>
          <w:pgSz w:w="11900" w:h="16820"/>
          <w:pgMar w:header="1381" w:footer="0" w:top="1600" w:bottom="280" w:left="1280" w:right="124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0"/>
          <w:numId w:val="7"/>
        </w:numPr>
        <w:tabs>
          <w:tab w:pos="802" w:val="left" w:leader="none"/>
        </w:tabs>
        <w:spacing w:line="240" w:lineRule="auto" w:before="101" w:after="0"/>
        <w:ind w:left="801" w:right="0" w:hanging="363"/>
        <w:jc w:val="left"/>
        <w:rPr>
          <w:color w:val="527B93"/>
        </w:rPr>
      </w:pPr>
      <w:bookmarkStart w:name="_TOC_250023" w:id="3"/>
      <w:r>
        <w:rPr>
          <w:color w:val="527B93"/>
          <w:w w:val="95"/>
        </w:rPr>
        <w:t>SWOT</w:t>
      </w:r>
      <w:r>
        <w:rPr>
          <w:color w:val="527B93"/>
          <w:spacing w:val="8"/>
          <w:w w:val="95"/>
        </w:rPr>
        <w:t> </w:t>
      </w:r>
      <w:bookmarkEnd w:id="3"/>
      <w:r>
        <w:rPr>
          <w:color w:val="527B93"/>
          <w:w w:val="95"/>
        </w:rPr>
        <w:t>analiza</w:t>
      </w:r>
    </w:p>
    <w:p>
      <w:pPr>
        <w:pStyle w:val="BodyText"/>
        <w:spacing w:line="261" w:lineRule="auto" w:before="148"/>
        <w:ind w:left="152" w:right="156" w:hanging="1"/>
        <w:jc w:val="both"/>
      </w:pPr>
      <w:r>
        <w:rPr>
          <w:color w:val="313131"/>
          <w:spacing w:val="-1"/>
          <w:w w:val="95"/>
        </w:rPr>
        <w:t>SWOT analiza je temelj strategije i početna točka za daljnje investicijske </w:t>
      </w:r>
      <w:r>
        <w:rPr>
          <w:color w:val="313131"/>
          <w:w w:val="95"/>
        </w:rPr>
        <w:t>cikluse — cilj je maksimizirati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snagu i iskoristiti prilike, dok je istovremeno potrebno minimizirat postojeće slabosti te neutralizirati</w:t>
      </w:r>
      <w:r>
        <w:rPr>
          <w:color w:val="313131"/>
          <w:spacing w:val="1"/>
          <w:w w:val="95"/>
        </w:rPr>
        <w:t> </w:t>
      </w:r>
      <w:r>
        <w:rPr>
          <w:color w:val="313131"/>
        </w:rPr>
        <w:t>potencijalne</w:t>
      </w:r>
      <w:r>
        <w:rPr>
          <w:color w:val="313131"/>
          <w:spacing w:val="9"/>
        </w:rPr>
        <w:t> </w:t>
      </w:r>
      <w:r>
        <w:rPr>
          <w:color w:val="313131"/>
        </w:rPr>
        <w:t>prijetnje</w:t>
      </w:r>
      <w:r>
        <w:rPr>
          <w:color w:val="313131"/>
          <w:spacing w:val="7"/>
        </w:rPr>
        <w:t> </w:t>
      </w:r>
      <w:r>
        <w:rPr>
          <w:color w:val="313131"/>
        </w:rPr>
        <w:t>u</w:t>
      </w:r>
      <w:r>
        <w:rPr>
          <w:color w:val="313131"/>
          <w:spacing w:val="-10"/>
        </w:rPr>
        <w:t> </w:t>
      </w:r>
      <w:r>
        <w:rPr>
          <w:color w:val="313131"/>
        </w:rPr>
        <w:t>samom</w:t>
      </w:r>
      <w:r>
        <w:rPr>
          <w:color w:val="313131"/>
          <w:spacing w:val="-3"/>
        </w:rPr>
        <w:t> </w:t>
      </w:r>
      <w:r>
        <w:rPr>
          <w:color w:val="313131"/>
        </w:rPr>
        <w:t>razvoju</w:t>
      </w:r>
      <w:r>
        <w:rPr>
          <w:color w:val="313131"/>
          <w:spacing w:val="1"/>
        </w:rPr>
        <w:t> </w:t>
      </w:r>
      <w:r>
        <w:rPr>
          <w:color w:val="313131"/>
        </w:rPr>
        <w:t>zdravstvenog</w:t>
      </w:r>
      <w:r>
        <w:rPr>
          <w:color w:val="313131"/>
          <w:spacing w:val="10"/>
        </w:rPr>
        <w:t> </w:t>
      </w:r>
      <w:r>
        <w:rPr>
          <w:color w:val="313131"/>
        </w:rPr>
        <w:t>turizma</w:t>
      </w: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pgSz w:w="11900" w:h="16820"/>
          <w:pgMar w:header="1424" w:footer="0" w:top="1620" w:bottom="280" w:left="1280" w:right="1240"/>
        </w:sectPr>
      </w:pPr>
    </w:p>
    <w:p>
      <w:pPr>
        <w:pStyle w:val="Heading7"/>
        <w:spacing w:before="54"/>
        <w:ind w:left="273"/>
      </w:pPr>
      <w:r>
        <w:rPr/>
        <w:pict>
          <v:group style="position:absolute;margin-left:71.28479pt;margin-top:3.089212pt;width:455.1pt;height:533.8pt;mso-position-horizontal-relative:page;mso-position-vertical-relative:paragraph;z-index:-16524288" coordorigin="1426,62" coordsize="9102,10676">
            <v:shape style="position:absolute;left:1425;top:61;width:9097;height:10676" coordorigin="1426,62" coordsize="9097,10676" path="m1433,10737l1433,62m1426,69l10522,69e" filled="false" stroked="true" strokeweight=".720041pt" strokecolor="#647474">
              <v:path arrowok="t"/>
              <v:stroke dashstyle="solid"/>
            </v:shape>
            <v:line style="position:absolute" from="10515,10737" to="10515,6989" stroked="true" strokeweight=".720048pt" strokecolor="#647474">
              <v:stroke dashstyle="solid"/>
            </v:line>
            <v:line style="position:absolute" from="1426,10730" to="10522,10730" stroked="true" strokeweight=".720035pt" strokecolor="#647474">
              <v:stroke dashstyle="solid"/>
            </v:line>
            <v:line style="position:absolute" from="5969,10737" to="5969,62" stroked="true" strokeweight=".720048pt" strokecolor="#647474">
              <v:stroke dashstyle="solid"/>
            </v:line>
            <v:line style="position:absolute" from="1426,6007" to="10522,6007" stroked="true" strokeweight=".720035pt" strokecolor="#647474">
              <v:stroke dashstyle="solid"/>
            </v:line>
            <v:line style="position:absolute" from="1426,5402" to="10522,5402" stroked="true" strokeweight=".720035pt" strokecolor="#647474">
              <v:stroke dashstyle="solid"/>
            </v:line>
            <v:line style="position:absolute" from="1426,683" to="10522,683" stroked="true" strokeweight=".720035pt" strokecolor="#647474">
              <v:stroke dashstyle="solid"/>
            </v:line>
            <v:shape style="position:absolute;left:10512;top:5514;width:15;height:461" type="#_x0000_t75" stroked="false">
              <v:imagedata r:id="rId9" o:title=""/>
            </v:shape>
            <w10:wrap type="none"/>
          </v:group>
        </w:pict>
      </w:r>
      <w:r>
        <w:rPr>
          <w:color w:val="282828"/>
        </w:rPr>
        <w:t>SNAGE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61" w:lineRule="auto"/>
        <w:ind w:left="728" w:right="28"/>
      </w:pPr>
      <w:r>
        <w:rPr>
          <w:color w:val="2A2A2A"/>
          <w:w w:val="95"/>
        </w:rPr>
        <w:t>prirodni</w:t>
      </w:r>
      <w:r>
        <w:rPr>
          <w:color w:val="2A2A2A"/>
          <w:spacing w:val="40"/>
          <w:w w:val="95"/>
        </w:rPr>
        <w:t> </w:t>
      </w:r>
      <w:r>
        <w:rPr>
          <w:color w:val="2A2A2A"/>
          <w:w w:val="95"/>
        </w:rPr>
        <w:t>Ijekoviti</w:t>
      </w:r>
      <w:r>
        <w:rPr>
          <w:color w:val="2A2A2A"/>
          <w:spacing w:val="47"/>
          <w:w w:val="95"/>
        </w:rPr>
        <w:t> </w:t>
      </w:r>
      <w:r>
        <w:rPr>
          <w:color w:val="2A2A2A"/>
          <w:w w:val="95"/>
        </w:rPr>
        <w:t>resursi</w:t>
      </w:r>
      <w:r>
        <w:rPr>
          <w:color w:val="2A2A2A"/>
          <w:spacing w:val="41"/>
          <w:w w:val="95"/>
        </w:rPr>
        <w:t> </w:t>
      </w:r>
      <w:r>
        <w:rPr>
          <w:color w:val="2A2A2A"/>
          <w:w w:val="95"/>
        </w:rPr>
        <w:t>(termalna</w:t>
      </w:r>
      <w:r>
        <w:rPr>
          <w:color w:val="2A2A2A"/>
          <w:spacing w:val="1"/>
          <w:w w:val="95"/>
        </w:rPr>
        <w:t> </w:t>
      </w:r>
      <w:r>
        <w:rPr>
          <w:color w:val="2A2A2A"/>
          <w:w w:val="95"/>
        </w:rPr>
        <w:t>voda</w:t>
      </w:r>
      <w:r>
        <w:rPr>
          <w:color w:val="2A2A2A"/>
          <w:spacing w:val="40"/>
          <w:w w:val="95"/>
        </w:rPr>
        <w:t> </w:t>
      </w:r>
      <w:r>
        <w:rPr>
          <w:color w:val="2A2A2A"/>
          <w:w w:val="95"/>
        </w:rPr>
        <w:t>i</w:t>
      </w:r>
      <w:r>
        <w:rPr>
          <w:color w:val="2A2A2A"/>
          <w:spacing w:val="-47"/>
          <w:w w:val="95"/>
        </w:rPr>
        <w:t> </w:t>
      </w:r>
      <w:r>
        <w:rPr>
          <w:color w:val="2A2A2A"/>
        </w:rPr>
        <w:t>ljekovito</w:t>
      </w:r>
      <w:r>
        <w:rPr>
          <w:color w:val="2A2A2A"/>
          <w:spacing w:val="11"/>
        </w:rPr>
        <w:t> </w:t>
      </w:r>
      <w:r>
        <w:rPr>
          <w:color w:val="2A2A2A"/>
        </w:rPr>
        <w:t>blato)</w:t>
      </w:r>
    </w:p>
    <w:p>
      <w:pPr>
        <w:pStyle w:val="BodyText"/>
        <w:tabs>
          <w:tab w:pos="1813" w:val="left" w:leader="none"/>
          <w:tab w:pos="3059" w:val="left" w:leader="none"/>
          <w:tab w:pos="3476" w:val="left" w:leader="none"/>
        </w:tabs>
        <w:spacing w:line="261" w:lineRule="auto" w:before="17"/>
        <w:ind w:left="732" w:right="28" w:hanging="4"/>
      </w:pPr>
      <w:r>
        <w:rPr>
          <w:color w:val="2A2A2A"/>
        </w:rPr>
        <w:t>klimatske</w:t>
        <w:tab/>
        <w:t>pogodnosti</w:t>
        <w:tab/>
        <w:t>za</w:t>
        <w:tab/>
      </w:r>
      <w:r>
        <w:rPr>
          <w:color w:val="2A2A2A"/>
          <w:w w:val="90"/>
        </w:rPr>
        <w:t>cjelogodiśnji</w:t>
      </w:r>
      <w:r>
        <w:rPr>
          <w:color w:val="2A2A2A"/>
          <w:spacing w:val="1"/>
          <w:w w:val="90"/>
        </w:rPr>
        <w:t> </w:t>
      </w:r>
      <w:r>
        <w:rPr>
          <w:color w:val="2A2A2A"/>
        </w:rPr>
        <w:t>turizam</w:t>
      </w:r>
    </w:p>
    <w:p>
      <w:pPr>
        <w:pStyle w:val="BodyText"/>
        <w:spacing w:line="261" w:lineRule="auto" w:before="17"/>
        <w:ind w:left="735" w:hanging="2"/>
      </w:pPr>
      <w:r>
        <w:rPr>
          <w:color w:val="2A2A2A"/>
          <w:w w:val="95"/>
        </w:rPr>
        <w:t>povoljan geoprometni</w:t>
      </w:r>
      <w:r>
        <w:rPr>
          <w:color w:val="2A2A2A"/>
          <w:spacing w:val="1"/>
          <w:w w:val="95"/>
        </w:rPr>
        <w:t> </w:t>
      </w:r>
      <w:r>
        <w:rPr>
          <w:color w:val="2A2A2A"/>
          <w:w w:val="95"/>
        </w:rPr>
        <w:t>položaj u odnosu na</w:t>
      </w:r>
      <w:r>
        <w:rPr>
          <w:color w:val="2A2A2A"/>
          <w:spacing w:val="-47"/>
          <w:w w:val="95"/>
        </w:rPr>
        <w:t> </w:t>
      </w:r>
      <w:r>
        <w:rPr>
          <w:color w:val="2A2A2A"/>
        </w:rPr>
        <w:t>emitivna</w:t>
      </w:r>
      <w:r>
        <w:rPr>
          <w:color w:val="2A2A2A"/>
          <w:spacing w:val="16"/>
        </w:rPr>
        <w:t> </w:t>
      </w:r>
      <w:r>
        <w:rPr>
          <w:color w:val="2A2A2A"/>
        </w:rPr>
        <w:t>tržišta</w:t>
      </w:r>
    </w:p>
    <w:p>
      <w:pPr>
        <w:pStyle w:val="BodyText"/>
        <w:spacing w:line="266" w:lineRule="auto" w:before="17"/>
        <w:ind w:left="736" w:firstLine="1"/>
      </w:pPr>
      <w:r>
        <w:rPr>
          <w:color w:val="2A2A2A"/>
          <w:w w:val="95"/>
        </w:rPr>
        <w:t>tradicija</w:t>
      </w:r>
      <w:r>
        <w:rPr>
          <w:color w:val="2A2A2A"/>
          <w:spacing w:val="37"/>
          <w:w w:val="95"/>
        </w:rPr>
        <w:t> </w:t>
      </w:r>
      <w:r>
        <w:rPr>
          <w:color w:val="2A2A2A"/>
          <w:w w:val="95"/>
        </w:rPr>
        <w:t>zdravstvenog</w:t>
      </w:r>
      <w:r>
        <w:rPr>
          <w:color w:val="2A2A2A"/>
          <w:spacing w:val="43"/>
          <w:w w:val="95"/>
        </w:rPr>
        <w:t> </w:t>
      </w:r>
      <w:r>
        <w:rPr>
          <w:color w:val="2A2A2A"/>
          <w:w w:val="95"/>
        </w:rPr>
        <w:t>turizma</w:t>
      </w:r>
      <w:r>
        <w:rPr>
          <w:color w:val="2A2A2A"/>
          <w:spacing w:val="35"/>
          <w:w w:val="95"/>
        </w:rPr>
        <w:t> </w:t>
      </w:r>
      <w:r>
        <w:rPr>
          <w:color w:val="2A2A2A"/>
          <w:w w:val="95"/>
        </w:rPr>
        <w:t>još</w:t>
      </w:r>
      <w:r>
        <w:rPr>
          <w:color w:val="2A2A2A"/>
          <w:spacing w:val="26"/>
          <w:w w:val="95"/>
        </w:rPr>
        <w:t> </w:t>
      </w:r>
      <w:r>
        <w:rPr>
          <w:color w:val="2A2A2A"/>
          <w:w w:val="95"/>
        </w:rPr>
        <w:t>iz</w:t>
      </w:r>
      <w:r>
        <w:rPr>
          <w:color w:val="2A2A2A"/>
          <w:spacing w:val="25"/>
          <w:w w:val="95"/>
        </w:rPr>
        <w:t> </w:t>
      </w:r>
      <w:r>
        <w:rPr>
          <w:color w:val="2A2A2A"/>
          <w:w w:val="95"/>
        </w:rPr>
        <w:t>doba</w:t>
      </w:r>
      <w:r>
        <w:rPr>
          <w:color w:val="2A2A2A"/>
          <w:spacing w:val="-46"/>
          <w:w w:val="95"/>
        </w:rPr>
        <w:t> </w:t>
      </w:r>
      <w:r>
        <w:rPr>
          <w:color w:val="2A2A2A"/>
        </w:rPr>
        <w:t>Rimljana</w:t>
      </w:r>
      <w:r>
        <w:rPr>
          <w:color w:val="2A2A2A"/>
          <w:spacing w:val="20"/>
        </w:rPr>
        <w:t> </w:t>
      </w:r>
      <w:r>
        <w:rPr>
          <w:color w:val="2A2A2A"/>
        </w:rPr>
        <w:t>te</w:t>
      </w:r>
      <w:r>
        <w:rPr>
          <w:color w:val="2A2A2A"/>
          <w:spacing w:val="6"/>
        </w:rPr>
        <w:t> </w:t>
      </w:r>
      <w:r>
        <w:rPr>
          <w:color w:val="2A2A2A"/>
        </w:rPr>
        <w:t>bogata</w:t>
      </w:r>
      <w:r>
        <w:rPr>
          <w:color w:val="2A2A2A"/>
          <w:spacing w:val="17"/>
        </w:rPr>
        <w:t> </w:t>
      </w:r>
      <w:r>
        <w:rPr>
          <w:color w:val="2A2A2A"/>
        </w:rPr>
        <w:t>povijest</w:t>
      </w:r>
      <w:r>
        <w:rPr>
          <w:color w:val="2A2A2A"/>
          <w:spacing w:val="15"/>
        </w:rPr>
        <w:t> </w:t>
      </w:r>
      <w:r>
        <w:rPr>
          <w:color w:val="2A2A2A"/>
        </w:rPr>
        <w:t>vezana</w:t>
      </w:r>
      <w:r>
        <w:rPr>
          <w:color w:val="2A2A2A"/>
          <w:spacing w:val="17"/>
        </w:rPr>
        <w:t> </w:t>
      </w:r>
      <w:r>
        <w:rPr>
          <w:color w:val="2A2A2A"/>
        </w:rPr>
        <w:t>uz</w:t>
      </w:r>
      <w:r>
        <w:rPr>
          <w:color w:val="2A2A2A"/>
          <w:spacing w:val="-49"/>
        </w:rPr>
        <w:t> </w:t>
      </w:r>
      <w:r>
        <w:rPr>
          <w:color w:val="2A2A2A"/>
          <w:w w:val="95"/>
        </w:rPr>
        <w:t>razvoj</w:t>
      </w:r>
      <w:r>
        <w:rPr>
          <w:color w:val="2A2A2A"/>
          <w:spacing w:val="-1"/>
          <w:w w:val="95"/>
        </w:rPr>
        <w:t> </w:t>
      </w:r>
      <w:r>
        <w:rPr>
          <w:color w:val="2A2A2A"/>
          <w:w w:val="95"/>
        </w:rPr>
        <w:t>toplica</w:t>
      </w:r>
      <w:r>
        <w:rPr>
          <w:color w:val="2A2A2A"/>
          <w:spacing w:val="7"/>
          <w:w w:val="95"/>
        </w:rPr>
        <w:t> </w:t>
      </w:r>
      <w:r>
        <w:rPr>
          <w:color w:val="2A2A2A"/>
          <w:w w:val="95"/>
        </w:rPr>
        <w:t>oko izvora</w:t>
      </w:r>
      <w:r>
        <w:rPr>
          <w:color w:val="2A2A2A"/>
          <w:spacing w:val="5"/>
          <w:w w:val="95"/>
        </w:rPr>
        <w:t> </w:t>
      </w:r>
      <w:r>
        <w:rPr>
          <w:color w:val="2A2A2A"/>
          <w:w w:val="95"/>
        </w:rPr>
        <w:t>termalne</w:t>
      </w:r>
      <w:r>
        <w:rPr>
          <w:color w:val="2A2A2A"/>
          <w:spacing w:val="12"/>
          <w:w w:val="95"/>
        </w:rPr>
        <w:t> </w:t>
      </w:r>
      <w:r>
        <w:rPr>
          <w:color w:val="2A2A2A"/>
          <w:w w:val="95"/>
        </w:rPr>
        <w:t>vode</w:t>
      </w:r>
      <w:r>
        <w:rPr>
          <w:color w:val="2A2A2A"/>
          <w:spacing w:val="1"/>
          <w:w w:val="95"/>
        </w:rPr>
        <w:t> </w:t>
      </w:r>
      <w:r>
        <w:rPr>
          <w:color w:val="2A2A2A"/>
          <w:w w:val="95"/>
        </w:rPr>
        <w:t>stručnost</w:t>
      </w:r>
      <w:r>
        <w:rPr>
          <w:color w:val="2A2A2A"/>
          <w:spacing w:val="-2"/>
          <w:w w:val="95"/>
        </w:rPr>
        <w:t> </w:t>
      </w:r>
      <w:r>
        <w:rPr>
          <w:color w:val="2A2A2A"/>
          <w:w w:val="95"/>
        </w:rPr>
        <w:t>medicinskog</w:t>
      </w:r>
      <w:r>
        <w:rPr>
          <w:color w:val="2A2A2A"/>
          <w:spacing w:val="16"/>
          <w:w w:val="95"/>
        </w:rPr>
        <w:t> </w:t>
      </w:r>
      <w:r>
        <w:rPr>
          <w:color w:val="2A2A2A"/>
          <w:w w:val="95"/>
        </w:rPr>
        <w:t>i</w:t>
      </w:r>
      <w:r>
        <w:rPr>
          <w:color w:val="2A2A2A"/>
          <w:spacing w:val="-10"/>
          <w:w w:val="95"/>
        </w:rPr>
        <w:t> </w:t>
      </w:r>
      <w:r>
        <w:rPr>
          <w:color w:val="2A2A2A"/>
          <w:w w:val="95"/>
        </w:rPr>
        <w:t>lječilišnog</w:t>
      </w:r>
      <w:r>
        <w:rPr>
          <w:color w:val="2A2A2A"/>
          <w:spacing w:val="5"/>
          <w:w w:val="95"/>
        </w:rPr>
        <w:t> </w:t>
      </w:r>
      <w:r>
        <w:rPr>
          <w:color w:val="2A2A2A"/>
          <w:w w:val="95"/>
        </w:rPr>
        <w:t>osoblja</w:t>
      </w:r>
    </w:p>
    <w:p>
      <w:pPr>
        <w:pStyle w:val="ListParagraph"/>
        <w:numPr>
          <w:ilvl w:val="0"/>
          <w:numId w:val="8"/>
        </w:numPr>
        <w:tabs>
          <w:tab w:pos="740" w:val="left" w:leader="none"/>
          <w:tab w:pos="741" w:val="left" w:leader="none"/>
        </w:tabs>
        <w:spacing w:line="276" w:lineRule="auto" w:before="1" w:after="0"/>
        <w:ind w:left="742" w:right="1116" w:hanging="442"/>
        <w:jc w:val="left"/>
        <w:rPr>
          <w:color w:val="AA80A8"/>
          <w:sz w:val="23"/>
        </w:rPr>
      </w:pPr>
      <w:r>
        <w:rPr>
          <w:color w:val="2A2A2A"/>
          <w:spacing w:val="-1"/>
          <w:w w:val="95"/>
          <w:sz w:val="23"/>
        </w:rPr>
        <w:t>ekološka očuvanost </w:t>
      </w:r>
      <w:r>
        <w:rPr>
          <w:color w:val="2A2A2A"/>
          <w:w w:val="95"/>
          <w:sz w:val="23"/>
        </w:rPr>
        <w:t>destinacìje</w:t>
      </w:r>
      <w:r>
        <w:rPr>
          <w:color w:val="2A2A2A"/>
          <w:spacing w:val="-47"/>
          <w:w w:val="95"/>
          <w:sz w:val="23"/>
        </w:rPr>
        <w:t> </w:t>
      </w:r>
      <w:r>
        <w:rPr>
          <w:color w:val="2A2A2A"/>
          <w:sz w:val="23"/>
        </w:rPr>
        <w:t>konkurentne</w:t>
      </w:r>
      <w:r>
        <w:rPr>
          <w:color w:val="2A2A2A"/>
          <w:spacing w:val="10"/>
          <w:sz w:val="23"/>
        </w:rPr>
        <w:t> </w:t>
      </w:r>
      <w:r>
        <w:rPr>
          <w:color w:val="2A2A2A"/>
          <w:sz w:val="23"/>
        </w:rPr>
        <w:t>cijene</w:t>
      </w:r>
    </w:p>
    <w:p>
      <w:pPr>
        <w:pStyle w:val="BodyText"/>
        <w:tabs>
          <w:tab w:pos="2182" w:val="left" w:leader="none"/>
          <w:tab w:pos="3404" w:val="left" w:leader="none"/>
        </w:tabs>
        <w:spacing w:line="261" w:lineRule="auto"/>
        <w:ind w:left="742" w:right="23" w:hanging="2"/>
      </w:pPr>
      <w:r>
        <w:rPr>
          <w:color w:val="2A2A2A"/>
        </w:rPr>
        <w:t>cjelogodišnje</w:t>
        <w:tab/>
        <w:t>poslovanje</w:t>
        <w:tab/>
      </w:r>
      <w:r>
        <w:rPr>
          <w:color w:val="2A2A2A"/>
          <w:spacing w:val="-2"/>
          <w:w w:val="95"/>
        </w:rPr>
        <w:t>zdravstvenog</w:t>
      </w:r>
      <w:r>
        <w:rPr>
          <w:color w:val="2A2A2A"/>
          <w:spacing w:val="-47"/>
          <w:w w:val="95"/>
        </w:rPr>
        <w:t> </w:t>
      </w:r>
      <w:r>
        <w:rPr>
          <w:color w:val="2A2A2A"/>
        </w:rPr>
        <w:t>turizma</w:t>
      </w:r>
    </w:p>
    <w:p>
      <w:pPr>
        <w:pStyle w:val="BodyText"/>
        <w:spacing w:before="7"/>
        <w:rPr>
          <w:sz w:val="25"/>
        </w:rPr>
      </w:pPr>
    </w:p>
    <w:p>
      <w:pPr>
        <w:pStyle w:val="Heading7"/>
        <w:ind w:left="283"/>
      </w:pPr>
      <w:r>
        <w:rPr>
          <w:color w:val="2B2B2B"/>
        </w:rPr>
        <w:t>PRILIKE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0"/>
          <w:numId w:val="9"/>
        </w:numPr>
        <w:tabs>
          <w:tab w:pos="598" w:val="left" w:leader="none"/>
          <w:tab w:pos="599" w:val="left" w:leader="none"/>
        </w:tabs>
        <w:spacing w:line="261" w:lineRule="auto" w:before="0" w:after="0"/>
        <w:ind w:left="602" w:right="14" w:hanging="297"/>
        <w:jc w:val="left"/>
        <w:rPr>
          <w:color w:val="5D9777"/>
          <w:sz w:val="23"/>
        </w:rPr>
      </w:pPr>
      <w:r>
        <w:rPr>
          <w:color w:val="2B2B2B"/>
          <w:spacing w:val="-1"/>
          <w:sz w:val="23"/>
        </w:rPr>
        <w:t>rast</w:t>
      </w:r>
      <w:r>
        <w:rPr>
          <w:color w:val="2B2B2B"/>
          <w:spacing w:val="14"/>
          <w:sz w:val="23"/>
        </w:rPr>
        <w:t> </w:t>
      </w:r>
      <w:r>
        <w:rPr>
          <w:color w:val="2B2B2B"/>
          <w:spacing w:val="-1"/>
          <w:sz w:val="23"/>
        </w:rPr>
        <w:t>potražnje</w:t>
      </w:r>
      <w:r>
        <w:rPr>
          <w:color w:val="2B2B2B"/>
          <w:spacing w:val="24"/>
          <w:sz w:val="23"/>
        </w:rPr>
        <w:t> </w:t>
      </w:r>
      <w:r>
        <w:rPr>
          <w:color w:val="2B2B2B"/>
          <w:spacing w:val="-1"/>
          <w:sz w:val="23"/>
        </w:rPr>
        <w:t>i</w:t>
      </w:r>
      <w:r>
        <w:rPr>
          <w:color w:val="2B2B2B"/>
          <w:spacing w:val="18"/>
          <w:sz w:val="23"/>
        </w:rPr>
        <w:t> </w:t>
      </w:r>
      <w:r>
        <w:rPr>
          <w:color w:val="2B2B2B"/>
          <w:spacing w:val="-1"/>
          <w:sz w:val="23"/>
        </w:rPr>
        <w:t>novih</w:t>
      </w:r>
      <w:r>
        <w:rPr>
          <w:color w:val="2B2B2B"/>
          <w:spacing w:val="13"/>
          <w:sz w:val="23"/>
        </w:rPr>
        <w:t> </w:t>
      </w:r>
      <w:r>
        <w:rPr>
          <w:color w:val="2B2B2B"/>
          <w:sz w:val="23"/>
        </w:rPr>
        <w:t>tržišta</w:t>
      </w:r>
      <w:r>
        <w:rPr>
          <w:color w:val="2B2B2B"/>
          <w:spacing w:val="19"/>
          <w:sz w:val="23"/>
        </w:rPr>
        <w:t> </w:t>
      </w:r>
      <w:r>
        <w:rPr>
          <w:color w:val="2B2B2B"/>
          <w:sz w:val="23"/>
        </w:rPr>
        <w:t>zdravstvenog</w:t>
      </w:r>
      <w:r>
        <w:rPr>
          <w:color w:val="2B2B2B"/>
          <w:spacing w:val="-49"/>
          <w:sz w:val="23"/>
        </w:rPr>
        <w:t> </w:t>
      </w:r>
      <w:r>
        <w:rPr>
          <w:color w:val="2B2B2B"/>
          <w:sz w:val="23"/>
        </w:rPr>
        <w:t>turizma</w:t>
      </w:r>
    </w:p>
    <w:p>
      <w:pPr>
        <w:pStyle w:val="ListParagraph"/>
        <w:numPr>
          <w:ilvl w:val="0"/>
          <w:numId w:val="8"/>
        </w:numPr>
        <w:tabs>
          <w:tab w:pos="603" w:val="left" w:leader="none"/>
        </w:tabs>
        <w:spacing w:line="261" w:lineRule="auto" w:before="17" w:after="0"/>
        <w:ind w:left="604" w:right="3" w:hanging="298"/>
        <w:jc w:val="left"/>
        <w:rPr>
          <w:color w:val="2B2B2B"/>
          <w:sz w:val="23"/>
        </w:rPr>
      </w:pPr>
      <w:r>
        <w:rPr>
          <w:color w:val="2B2B2B"/>
          <w:spacing w:val="-1"/>
          <w:w w:val="95"/>
          <w:sz w:val="23"/>
        </w:rPr>
        <w:t>starenje populacije (najčešći korisnici </w:t>
      </w:r>
      <w:r>
        <w:rPr>
          <w:color w:val="2B2B2B"/>
          <w:w w:val="95"/>
          <w:sz w:val="23"/>
        </w:rPr>
        <w:t>te vrste</w:t>
      </w:r>
      <w:r>
        <w:rPr>
          <w:color w:val="2B2B2B"/>
          <w:spacing w:val="-47"/>
          <w:w w:val="95"/>
          <w:sz w:val="23"/>
        </w:rPr>
        <w:t> </w:t>
      </w:r>
      <w:r>
        <w:rPr>
          <w:color w:val="2B2B2B"/>
          <w:sz w:val="23"/>
        </w:rPr>
        <w:t>usluga)</w:t>
      </w:r>
    </w:p>
    <w:p>
      <w:pPr>
        <w:pStyle w:val="ListParagraph"/>
        <w:numPr>
          <w:ilvl w:val="0"/>
          <w:numId w:val="9"/>
        </w:numPr>
        <w:tabs>
          <w:tab w:pos="603" w:val="left" w:leader="none"/>
          <w:tab w:pos="604" w:val="left" w:leader="none"/>
          <w:tab w:pos="1707" w:val="left" w:leader="none"/>
          <w:tab w:pos="3195" w:val="left" w:leader="none"/>
        </w:tabs>
        <w:spacing w:line="261" w:lineRule="auto" w:before="17" w:after="0"/>
        <w:ind w:left="602" w:right="14" w:hanging="288"/>
        <w:jc w:val="left"/>
        <w:rPr>
          <w:color w:val="67AC8C"/>
          <w:sz w:val="23"/>
        </w:rPr>
      </w:pPr>
      <w:r>
        <w:rPr>
          <w:color w:val="2B2B2B"/>
          <w:sz w:val="23"/>
        </w:rPr>
        <w:t>povećanje</w:t>
        <w:tab/>
      </w:r>
      <w:r>
        <w:rPr>
          <w:color w:val="2B2B2B"/>
          <w:w w:val="95"/>
          <w:sz w:val="23"/>
        </w:rPr>
        <w:t>kvalitete</w:t>
      </w:r>
      <w:r>
        <w:rPr>
          <w:color w:val="2B2B2B"/>
          <w:spacing w:val="25"/>
          <w:w w:val="95"/>
          <w:sz w:val="23"/>
        </w:rPr>
        <w:t> </w:t>
      </w:r>
      <w:r>
        <w:rPr>
          <w:color w:val="2B2B2B"/>
          <w:w w:val="95"/>
          <w:sz w:val="23"/>
        </w:rPr>
        <w:t>usluga</w:t>
      </w:r>
      <w:r>
        <w:rPr>
          <w:color w:val="2B2B2B"/>
          <w:spacing w:val="24"/>
          <w:w w:val="95"/>
          <w:sz w:val="23"/>
        </w:rPr>
        <w:t> </w:t>
      </w:r>
      <w:r>
        <w:rPr>
          <w:color w:val="2B2B2B"/>
          <w:w w:val="95"/>
          <w:sz w:val="23"/>
        </w:rPr>
        <w:t>zdravstvenog</w:t>
      </w:r>
      <w:r>
        <w:rPr>
          <w:color w:val="2B2B2B"/>
          <w:spacing w:val="-47"/>
          <w:w w:val="95"/>
          <w:sz w:val="23"/>
        </w:rPr>
        <w:t> </w:t>
      </w:r>
      <w:r>
        <w:rPr>
          <w:color w:val="2B2B2B"/>
          <w:sz w:val="23"/>
        </w:rPr>
        <w:t>turizma</w:t>
        <w:tab/>
        <w:tab/>
      </w:r>
      <w:r>
        <w:rPr>
          <w:color w:val="97F6B8"/>
          <w:sz w:val="23"/>
        </w:rPr>
        <w:t>-</w:t>
      </w:r>
    </w:p>
    <w:p>
      <w:pPr>
        <w:pStyle w:val="ListParagraph"/>
        <w:numPr>
          <w:ilvl w:val="0"/>
          <w:numId w:val="8"/>
        </w:numPr>
        <w:tabs>
          <w:tab w:pos="604" w:val="left" w:leader="none"/>
        </w:tabs>
        <w:spacing w:line="261" w:lineRule="auto" w:before="17" w:after="0"/>
        <w:ind w:left="603" w:right="2" w:hanging="307"/>
        <w:jc w:val="left"/>
        <w:rPr>
          <w:color w:val="6BBD93"/>
          <w:sz w:val="23"/>
        </w:rPr>
      </w:pPr>
      <w:r>
        <w:rPr>
          <w:color w:val="2B2B2B"/>
          <w:w w:val="90"/>
          <w:sz w:val="23"/>
        </w:rPr>
        <w:t>novi proizvodi</w:t>
      </w:r>
      <w:r>
        <w:rPr>
          <w:color w:val="2B2B2B"/>
          <w:spacing w:val="1"/>
          <w:w w:val="90"/>
          <w:sz w:val="23"/>
        </w:rPr>
        <w:t> </w:t>
      </w:r>
      <w:r>
        <w:rPr>
          <w:color w:val="2B2B2B"/>
          <w:w w:val="90"/>
          <w:sz w:val="23"/>
        </w:rPr>
        <w:t>koji se koriste</w:t>
      </w:r>
      <w:r>
        <w:rPr>
          <w:color w:val="2B2B2B"/>
          <w:spacing w:val="1"/>
          <w:w w:val="90"/>
          <w:sz w:val="23"/>
        </w:rPr>
        <w:t> </w:t>
      </w:r>
      <w:r>
        <w:rPr>
          <w:color w:val="2B2B2B"/>
          <w:w w:val="90"/>
          <w:sz w:val="23"/>
        </w:rPr>
        <w:t>u terapijama</w:t>
      </w:r>
      <w:r>
        <w:rPr>
          <w:color w:val="2B2B2B"/>
          <w:spacing w:val="1"/>
          <w:w w:val="90"/>
          <w:sz w:val="23"/>
        </w:rPr>
        <w:t> </w:t>
      </w:r>
      <w:r>
        <w:rPr>
          <w:color w:val="2B2B2B"/>
          <w:w w:val="90"/>
          <w:sz w:val="23"/>
        </w:rPr>
        <w:t>i/ili</w:t>
      </w:r>
      <w:r>
        <w:rPr>
          <w:color w:val="2B2B2B"/>
          <w:spacing w:val="-44"/>
          <w:w w:val="90"/>
          <w:sz w:val="23"/>
        </w:rPr>
        <w:t> </w:t>
      </w:r>
      <w:r>
        <w:rPr>
          <w:color w:val="2B2B2B"/>
          <w:sz w:val="23"/>
        </w:rPr>
        <w:t>kozmetičkim</w:t>
      </w:r>
      <w:r>
        <w:rPr>
          <w:color w:val="2B2B2B"/>
          <w:spacing w:val="5"/>
          <w:sz w:val="23"/>
        </w:rPr>
        <w:t> </w:t>
      </w:r>
      <w:r>
        <w:rPr>
          <w:color w:val="2B2B2B"/>
          <w:sz w:val="23"/>
        </w:rPr>
        <w:t>tretmanima</w:t>
      </w:r>
    </w:p>
    <w:p>
      <w:pPr>
        <w:pStyle w:val="ListParagraph"/>
        <w:numPr>
          <w:ilvl w:val="0"/>
          <w:numId w:val="8"/>
        </w:numPr>
        <w:tabs>
          <w:tab w:pos="609" w:val="left" w:leader="none"/>
        </w:tabs>
        <w:spacing w:line="261" w:lineRule="auto" w:before="16" w:after="0"/>
        <w:ind w:left="610" w:right="8" w:hanging="305"/>
        <w:jc w:val="left"/>
        <w:rPr>
          <w:color w:val="60A380"/>
          <w:sz w:val="23"/>
        </w:rPr>
      </w:pPr>
      <w:r>
        <w:rPr>
          <w:color w:val="2B2B2B"/>
          <w:w w:val="95"/>
          <w:sz w:val="23"/>
        </w:rPr>
        <w:t>povezanost</w:t>
      </w:r>
      <w:r>
        <w:rPr>
          <w:color w:val="2B2B2B"/>
          <w:spacing w:val="1"/>
          <w:w w:val="95"/>
          <w:sz w:val="23"/>
        </w:rPr>
        <w:t> </w:t>
      </w:r>
      <w:r>
        <w:rPr>
          <w:color w:val="2B2B2B"/>
          <w:w w:val="95"/>
          <w:sz w:val="23"/>
        </w:rPr>
        <w:t>zdravstva</w:t>
      </w:r>
      <w:r>
        <w:rPr>
          <w:color w:val="2B2B2B"/>
          <w:spacing w:val="1"/>
          <w:w w:val="95"/>
          <w:sz w:val="23"/>
        </w:rPr>
        <w:t> </w:t>
      </w:r>
      <w:r>
        <w:rPr>
          <w:color w:val="2B2B2B"/>
          <w:w w:val="95"/>
          <w:sz w:val="23"/>
        </w:rPr>
        <w:t>s</w:t>
      </w:r>
      <w:r>
        <w:rPr>
          <w:color w:val="2B2B2B"/>
          <w:spacing w:val="1"/>
          <w:w w:val="95"/>
          <w:sz w:val="23"/>
        </w:rPr>
        <w:t> </w:t>
      </w:r>
      <w:r>
        <w:rPr>
          <w:color w:val="2B2B2B"/>
          <w:w w:val="95"/>
          <w:sz w:val="23"/>
        </w:rPr>
        <w:t>drugim</w:t>
      </w:r>
      <w:r>
        <w:rPr>
          <w:color w:val="2B2B2B"/>
          <w:spacing w:val="1"/>
          <w:w w:val="95"/>
          <w:sz w:val="23"/>
        </w:rPr>
        <w:t> </w:t>
      </w:r>
      <w:r>
        <w:rPr>
          <w:color w:val="2B2B2B"/>
          <w:w w:val="95"/>
          <w:sz w:val="23"/>
        </w:rPr>
        <w:t>specifičnim</w:t>
      </w:r>
      <w:r>
        <w:rPr>
          <w:color w:val="2B2B2B"/>
          <w:spacing w:val="-47"/>
          <w:w w:val="95"/>
          <w:sz w:val="23"/>
        </w:rPr>
        <w:t> </w:t>
      </w:r>
      <w:r>
        <w:rPr>
          <w:color w:val="2B2B2B"/>
          <w:sz w:val="23"/>
        </w:rPr>
        <w:t>oblicima</w:t>
      </w:r>
      <w:r>
        <w:rPr>
          <w:color w:val="2B2B2B"/>
          <w:spacing w:val="1"/>
          <w:sz w:val="23"/>
        </w:rPr>
        <w:t> </w:t>
      </w:r>
      <w:r>
        <w:rPr>
          <w:color w:val="2B2B2B"/>
          <w:sz w:val="23"/>
        </w:rPr>
        <w:t>turizma</w:t>
      </w:r>
    </w:p>
    <w:p>
      <w:pPr>
        <w:pStyle w:val="BodyText"/>
        <w:spacing w:line="261" w:lineRule="auto" w:before="17"/>
        <w:ind w:left="612" w:hanging="2"/>
      </w:pPr>
      <w:r>
        <w:rPr>
          <w:color w:val="2B2B2B"/>
          <w:w w:val="90"/>
        </w:rPr>
        <w:t>interes stranog</w:t>
      </w:r>
      <w:r>
        <w:rPr>
          <w:color w:val="2B2B2B"/>
          <w:spacing w:val="1"/>
          <w:w w:val="90"/>
        </w:rPr>
        <w:t> </w:t>
      </w:r>
      <w:r>
        <w:rPr>
          <w:color w:val="2B2B2B"/>
          <w:w w:val="90"/>
        </w:rPr>
        <w:t>kapitala</w:t>
      </w:r>
      <w:r>
        <w:rPr>
          <w:color w:val="2B2B2B"/>
          <w:spacing w:val="1"/>
          <w:w w:val="90"/>
        </w:rPr>
        <w:t> </w:t>
      </w:r>
      <w:r>
        <w:rPr>
          <w:color w:val="2B2B2B"/>
          <w:w w:val="90"/>
        </w:rPr>
        <w:t>za ulaganje</w:t>
      </w:r>
      <w:r>
        <w:rPr>
          <w:color w:val="2B2B2B"/>
          <w:spacing w:val="1"/>
          <w:w w:val="90"/>
        </w:rPr>
        <w:t> </w:t>
      </w:r>
      <w:r>
        <w:rPr>
          <w:color w:val="2B2B2B"/>
          <w:w w:val="90"/>
        </w:rPr>
        <w:t>u tu vrstu</w:t>
      </w:r>
      <w:r>
        <w:rPr>
          <w:color w:val="2B2B2B"/>
          <w:spacing w:val="-44"/>
          <w:w w:val="90"/>
        </w:rPr>
        <w:t> </w:t>
      </w:r>
      <w:r>
        <w:rPr>
          <w:color w:val="2B2B2B"/>
        </w:rPr>
        <w:t>turizma</w:t>
      </w:r>
    </w:p>
    <w:p>
      <w:pPr>
        <w:pStyle w:val="BodyText"/>
        <w:spacing w:line="278" w:lineRule="auto" w:before="17"/>
        <w:ind w:left="611" w:right="1288" w:hanging="3"/>
      </w:pPr>
      <w:r>
        <w:rPr>
          <w:color w:val="2B2B2B"/>
          <w:w w:val="95"/>
        </w:rPr>
        <w:t>uvodenje</w:t>
      </w:r>
      <w:r>
        <w:rPr>
          <w:color w:val="2B2B2B"/>
          <w:spacing w:val="-10"/>
          <w:w w:val="95"/>
        </w:rPr>
        <w:t> </w:t>
      </w:r>
      <w:r>
        <w:rPr>
          <w:color w:val="2B2B2B"/>
          <w:w w:val="95"/>
        </w:rPr>
        <w:t>europskih</w:t>
      </w:r>
      <w:r>
        <w:rPr>
          <w:color w:val="2B2B2B"/>
          <w:spacing w:val="-8"/>
          <w:w w:val="95"/>
        </w:rPr>
        <w:t> </w:t>
      </w:r>
      <w:r>
        <w:rPr>
          <w:color w:val="2B2B2B"/>
          <w:w w:val="95"/>
        </w:rPr>
        <w:t>standarda</w:t>
      </w:r>
      <w:r>
        <w:rPr>
          <w:color w:val="2B2B2B"/>
          <w:spacing w:val="-46"/>
          <w:w w:val="95"/>
        </w:rPr>
        <w:t> </w:t>
      </w:r>
      <w:r>
        <w:rPr>
          <w:color w:val="2B2B2B"/>
        </w:rPr>
        <w:t>sredstva</w:t>
      </w:r>
      <w:r>
        <w:rPr>
          <w:color w:val="2B2B2B"/>
          <w:spacing w:val="-1"/>
        </w:rPr>
        <w:t> </w:t>
      </w:r>
      <w:r>
        <w:rPr>
          <w:color w:val="2B2B2B"/>
        </w:rPr>
        <w:t>iz</w:t>
      </w:r>
      <w:r>
        <w:rPr>
          <w:color w:val="2B2B2B"/>
          <w:spacing w:val="-3"/>
        </w:rPr>
        <w:t> </w:t>
      </w:r>
      <w:r>
        <w:rPr>
          <w:color w:val="2B2B2B"/>
        </w:rPr>
        <w:t>EU</w:t>
      </w:r>
      <w:r>
        <w:rPr>
          <w:color w:val="2B2B2B"/>
          <w:spacing w:val="-11"/>
        </w:rPr>
        <w:t> </w:t>
      </w:r>
      <w:r>
        <w:rPr>
          <w:color w:val="2B2B2B"/>
        </w:rPr>
        <w:t>fondova</w:t>
      </w:r>
    </w:p>
    <w:p>
      <w:pPr>
        <w:pStyle w:val="BodyText"/>
        <w:spacing w:before="54"/>
        <w:ind w:left="165"/>
      </w:pPr>
      <w:r>
        <w:rPr/>
        <w:br w:type="column"/>
      </w:r>
      <w:r>
        <w:rPr>
          <w:color w:val="5D5D5D"/>
        </w:rPr>
        <w:t>SLABOSTI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68" w:lineRule="auto" w:before="1"/>
        <w:ind w:left="487" w:right="129"/>
      </w:pPr>
      <w:r>
        <w:rPr>
          <w:color w:val="5D5D5D"/>
          <w:w w:val="95"/>
        </w:rPr>
        <w:t>niska</w:t>
      </w:r>
      <w:r>
        <w:rPr>
          <w:color w:val="5D5D5D"/>
          <w:spacing w:val="19"/>
          <w:w w:val="95"/>
        </w:rPr>
        <w:t> </w:t>
      </w:r>
      <w:r>
        <w:rPr>
          <w:color w:val="5D5D5D"/>
          <w:w w:val="95"/>
        </w:rPr>
        <w:t>kategorizacija</w:t>
      </w:r>
      <w:r>
        <w:rPr>
          <w:color w:val="5D5D5D"/>
          <w:spacing w:val="19"/>
          <w:w w:val="95"/>
        </w:rPr>
        <w:t> </w:t>
      </w:r>
      <w:r>
        <w:rPr>
          <w:color w:val="5D5D5D"/>
          <w:w w:val="95"/>
        </w:rPr>
        <w:t>i opremljenost</w:t>
      </w:r>
      <w:r>
        <w:rPr>
          <w:color w:val="5D5D5D"/>
          <w:spacing w:val="32"/>
          <w:w w:val="95"/>
        </w:rPr>
        <w:t> </w:t>
      </w:r>
      <w:r>
        <w:rPr>
          <w:color w:val="5D5D5D"/>
          <w:w w:val="95"/>
        </w:rPr>
        <w:t>objekata</w:t>
      </w:r>
      <w:r>
        <w:rPr>
          <w:color w:val="5D5D5D"/>
          <w:spacing w:val="1"/>
          <w:w w:val="95"/>
        </w:rPr>
        <w:t> </w:t>
      </w:r>
      <w:r>
        <w:rPr>
          <w:color w:val="5D5D5D"/>
          <w:w w:val="95"/>
        </w:rPr>
        <w:t>za pružanje usluga zdravstvenog</w:t>
      </w:r>
      <w:r>
        <w:rPr>
          <w:color w:val="5D5D5D"/>
          <w:spacing w:val="1"/>
          <w:w w:val="95"/>
        </w:rPr>
        <w:t> </w:t>
      </w:r>
      <w:r>
        <w:rPr>
          <w:color w:val="5D5D5D"/>
          <w:w w:val="95"/>
        </w:rPr>
        <w:t>turizma</w:t>
      </w:r>
      <w:r>
        <w:rPr>
          <w:color w:val="5D5D5D"/>
          <w:spacing w:val="1"/>
          <w:w w:val="95"/>
        </w:rPr>
        <w:t> </w:t>
      </w:r>
      <w:r>
        <w:rPr>
          <w:color w:val="5D5D5D"/>
          <w:w w:val="95"/>
        </w:rPr>
        <w:t>ispreplitanje</w:t>
      </w:r>
      <w:r>
        <w:rPr>
          <w:color w:val="5D5D5D"/>
          <w:spacing w:val="11"/>
          <w:w w:val="95"/>
        </w:rPr>
        <w:t> </w:t>
      </w:r>
      <w:r>
        <w:rPr>
          <w:color w:val="5D5D5D"/>
          <w:w w:val="95"/>
        </w:rPr>
        <w:t>nadležnosti</w:t>
      </w:r>
      <w:r>
        <w:rPr>
          <w:color w:val="5D5D5D"/>
          <w:spacing w:val="5"/>
          <w:w w:val="95"/>
        </w:rPr>
        <w:t> </w:t>
      </w:r>
      <w:r>
        <w:rPr>
          <w:color w:val="5D5D5D"/>
          <w:w w:val="95"/>
        </w:rPr>
        <w:t>turizma</w:t>
      </w:r>
      <w:r>
        <w:rPr>
          <w:color w:val="5D5D5D"/>
          <w:spacing w:val="-5"/>
          <w:w w:val="95"/>
        </w:rPr>
        <w:t> </w:t>
      </w:r>
      <w:r>
        <w:rPr>
          <w:color w:val="5D5D5D"/>
          <w:w w:val="95"/>
        </w:rPr>
        <w:t>i zdravstva</w:t>
      </w:r>
      <w:r>
        <w:rPr>
          <w:color w:val="5D5D5D"/>
          <w:spacing w:val="1"/>
          <w:w w:val="95"/>
        </w:rPr>
        <w:t> </w:t>
      </w:r>
      <w:r>
        <w:rPr>
          <w:color w:val="5D5D5D"/>
          <w:w w:val="95"/>
        </w:rPr>
        <w:t>nedostatak</w:t>
      </w:r>
      <w:r>
        <w:rPr>
          <w:color w:val="5D5D5D"/>
          <w:spacing w:val="1"/>
          <w:w w:val="95"/>
        </w:rPr>
        <w:t> </w:t>
      </w:r>
      <w:r>
        <w:rPr>
          <w:color w:val="5D5D5D"/>
          <w:w w:val="95"/>
        </w:rPr>
        <w:t>strategije</w:t>
      </w:r>
      <w:r>
        <w:rPr>
          <w:color w:val="5D5D5D"/>
          <w:spacing w:val="1"/>
          <w:w w:val="95"/>
        </w:rPr>
        <w:t> </w:t>
      </w:r>
      <w:r>
        <w:rPr>
          <w:color w:val="5D5D5D"/>
          <w:w w:val="95"/>
        </w:rPr>
        <w:t>razvoja i profiliranja</w:t>
      </w:r>
      <w:r>
        <w:rPr>
          <w:color w:val="5D5D5D"/>
          <w:spacing w:val="1"/>
          <w:w w:val="95"/>
        </w:rPr>
        <w:t> </w:t>
      </w:r>
      <w:r>
        <w:rPr>
          <w:color w:val="5D5D5D"/>
          <w:w w:val="95"/>
        </w:rPr>
        <w:t>u</w:t>
      </w:r>
      <w:r>
        <w:rPr>
          <w:color w:val="5D5D5D"/>
          <w:spacing w:val="-47"/>
          <w:w w:val="95"/>
        </w:rPr>
        <w:t> </w:t>
      </w:r>
      <w:r>
        <w:rPr>
          <w:color w:val="5D5D5D"/>
        </w:rPr>
        <w:t>destinaciju</w:t>
      </w:r>
      <w:r>
        <w:rPr>
          <w:color w:val="5D5D5D"/>
          <w:spacing w:val="9"/>
        </w:rPr>
        <w:t> </w:t>
      </w:r>
      <w:r>
        <w:rPr>
          <w:color w:val="5D5D5D"/>
        </w:rPr>
        <w:t>zdravstvenog</w:t>
      </w:r>
      <w:r>
        <w:rPr>
          <w:color w:val="5D5D5D"/>
          <w:spacing w:val="1"/>
        </w:rPr>
        <w:t> </w:t>
      </w:r>
      <w:r>
        <w:rPr>
          <w:color w:val="5D5D5D"/>
        </w:rPr>
        <w:t>turizma</w:t>
      </w:r>
    </w:p>
    <w:p>
      <w:pPr>
        <w:pStyle w:val="BodyText"/>
        <w:spacing w:before="7"/>
        <w:ind w:left="490"/>
      </w:pPr>
      <w:r>
        <w:rPr>
          <w:color w:val="5D5D5D"/>
          <w:w w:val="95"/>
        </w:rPr>
        <w:t>ovisnost</w:t>
      </w:r>
      <w:r>
        <w:rPr>
          <w:color w:val="5D5D5D"/>
          <w:spacing w:val="-1"/>
          <w:w w:val="95"/>
        </w:rPr>
        <w:t> </w:t>
      </w:r>
      <w:r>
        <w:rPr>
          <w:color w:val="5D5D5D"/>
          <w:w w:val="95"/>
        </w:rPr>
        <w:t>o</w:t>
      </w:r>
      <w:r>
        <w:rPr>
          <w:color w:val="5D5D5D"/>
          <w:spacing w:val="-7"/>
          <w:w w:val="95"/>
        </w:rPr>
        <w:t> </w:t>
      </w:r>
      <w:r>
        <w:rPr>
          <w:color w:val="5D5D5D"/>
          <w:w w:val="95"/>
        </w:rPr>
        <w:t>domaćim</w:t>
      </w:r>
      <w:r>
        <w:rPr>
          <w:color w:val="5D5D5D"/>
          <w:spacing w:val="6"/>
          <w:w w:val="95"/>
        </w:rPr>
        <w:t> </w:t>
      </w:r>
      <w:r>
        <w:rPr>
          <w:color w:val="5D5D5D"/>
          <w:w w:val="95"/>
        </w:rPr>
        <w:t>gostima</w:t>
      </w:r>
    </w:p>
    <w:p>
      <w:pPr>
        <w:pStyle w:val="BodyText"/>
        <w:spacing w:line="261" w:lineRule="auto" w:before="36"/>
        <w:ind w:left="492" w:right="266" w:hanging="2"/>
        <w:jc w:val="both"/>
      </w:pPr>
      <w:r>
        <w:rPr>
          <w:color w:val="5D5D5D"/>
        </w:rPr>
        <w:t>slabo</w:t>
      </w:r>
      <w:r>
        <w:rPr>
          <w:color w:val="5D5D5D"/>
          <w:spacing w:val="1"/>
        </w:rPr>
        <w:t> </w:t>
      </w:r>
      <w:r>
        <w:rPr>
          <w:color w:val="5D5D5D"/>
        </w:rPr>
        <w:t>razvijena</w:t>
      </w:r>
      <w:r>
        <w:rPr>
          <w:color w:val="5D5D5D"/>
          <w:spacing w:val="1"/>
        </w:rPr>
        <w:t> </w:t>
      </w:r>
      <w:r>
        <w:rPr>
          <w:color w:val="5D5D5D"/>
        </w:rPr>
        <w:t>lokalna</w:t>
      </w:r>
      <w:r>
        <w:rPr>
          <w:color w:val="5D5D5D"/>
          <w:spacing w:val="1"/>
        </w:rPr>
        <w:t> </w:t>
      </w:r>
      <w:r>
        <w:rPr>
          <w:color w:val="5D5D5D"/>
        </w:rPr>
        <w:t>turistička</w:t>
      </w:r>
      <w:r>
        <w:rPr>
          <w:color w:val="5D5D5D"/>
          <w:spacing w:val="1"/>
        </w:rPr>
        <w:t> </w:t>
      </w:r>
      <w:r>
        <w:rPr>
          <w:color w:val="5D5D5D"/>
        </w:rPr>
        <w:t>infrastruktura</w:t>
      </w:r>
      <w:r>
        <w:rPr>
          <w:color w:val="5D5D5D"/>
          <w:spacing w:val="1"/>
        </w:rPr>
        <w:t> </w:t>
      </w:r>
      <w:r>
        <w:rPr>
          <w:color w:val="5D5D5D"/>
        </w:rPr>
        <w:t>i sadržaji</w:t>
      </w:r>
      <w:r>
        <w:rPr>
          <w:color w:val="5D5D5D"/>
          <w:spacing w:val="1"/>
        </w:rPr>
        <w:t> </w:t>
      </w:r>
      <w:r>
        <w:rPr>
          <w:color w:val="5D5D5D"/>
        </w:rPr>
        <w:t>koji</w:t>
      </w:r>
      <w:r>
        <w:rPr>
          <w:color w:val="5D5D5D"/>
          <w:spacing w:val="1"/>
        </w:rPr>
        <w:t> </w:t>
      </w:r>
      <w:r>
        <w:rPr>
          <w:color w:val="5D5D5D"/>
        </w:rPr>
        <w:t>upotpunjuju</w:t>
      </w:r>
      <w:r>
        <w:rPr>
          <w:color w:val="5D5D5D"/>
          <w:spacing w:val="1"/>
        </w:rPr>
        <w:t> </w:t>
      </w:r>
      <w:r>
        <w:rPr>
          <w:color w:val="5D5D5D"/>
        </w:rPr>
        <w:t>ponudu</w:t>
      </w:r>
    </w:p>
    <w:p>
      <w:pPr>
        <w:pStyle w:val="BodyText"/>
        <w:spacing w:line="261" w:lineRule="auto" w:before="18"/>
        <w:ind w:left="492" w:right="261"/>
        <w:jc w:val="both"/>
      </w:pPr>
      <w:r>
        <w:rPr>
          <w:color w:val="5D5D5D"/>
        </w:rPr>
        <w:t>prevelika</w:t>
      </w:r>
      <w:r>
        <w:rPr>
          <w:color w:val="5D5D5D"/>
          <w:spacing w:val="1"/>
        </w:rPr>
        <w:t> </w:t>
      </w:r>
      <w:r>
        <w:rPr>
          <w:color w:val="5D5D5D"/>
        </w:rPr>
        <w:t>ovisnost</w:t>
      </w:r>
      <w:r>
        <w:rPr>
          <w:color w:val="5D5D5D"/>
          <w:spacing w:val="1"/>
        </w:rPr>
        <w:t> </w:t>
      </w:r>
      <w:r>
        <w:rPr>
          <w:color w:val="5D5D5D"/>
        </w:rPr>
        <w:t>lječilišta</w:t>
      </w:r>
      <w:r>
        <w:rPr>
          <w:color w:val="5D5D5D"/>
          <w:spacing w:val="1"/>
        </w:rPr>
        <w:t> </w:t>
      </w:r>
      <w:r>
        <w:rPr>
          <w:color w:val="5D5D5D"/>
        </w:rPr>
        <w:t>i</w:t>
      </w:r>
      <w:r>
        <w:rPr>
          <w:color w:val="5D5D5D"/>
          <w:spacing w:val="1"/>
        </w:rPr>
        <w:t> </w:t>
      </w:r>
      <w:r>
        <w:rPr>
          <w:color w:val="5D5D5D"/>
        </w:rPr>
        <w:t>specijalne</w:t>
      </w:r>
      <w:r>
        <w:rPr>
          <w:color w:val="5D5D5D"/>
          <w:spacing w:val="1"/>
        </w:rPr>
        <w:t> </w:t>
      </w:r>
      <w:r>
        <w:rPr>
          <w:color w:val="5D5D5D"/>
        </w:rPr>
        <w:t>bolnice</w:t>
      </w:r>
      <w:r>
        <w:rPr>
          <w:color w:val="5D5D5D"/>
          <w:spacing w:val="-4"/>
        </w:rPr>
        <w:t> </w:t>
      </w:r>
      <w:r>
        <w:rPr>
          <w:color w:val="5D5D5D"/>
        </w:rPr>
        <w:t>o sustavu</w:t>
      </w:r>
      <w:r>
        <w:rPr>
          <w:color w:val="5D5D5D"/>
          <w:spacing w:val="-2"/>
        </w:rPr>
        <w:t> </w:t>
      </w:r>
      <w:r>
        <w:rPr>
          <w:color w:val="5D5D5D"/>
        </w:rPr>
        <w:t>HZZO-a</w:t>
      </w:r>
    </w:p>
    <w:p>
      <w:pPr>
        <w:pStyle w:val="BodyText"/>
        <w:spacing w:line="261" w:lineRule="auto" w:before="12"/>
        <w:ind w:left="495" w:right="255" w:hanging="1"/>
        <w:jc w:val="both"/>
      </w:pPr>
      <w:r>
        <w:rPr>
          <w:color w:val="5D5D5D"/>
          <w:w w:val="95"/>
        </w:rPr>
        <w:t>ograničena</w:t>
      </w:r>
      <w:r>
        <w:rPr>
          <w:color w:val="5D5D5D"/>
          <w:spacing w:val="1"/>
          <w:w w:val="95"/>
        </w:rPr>
        <w:t> </w:t>
      </w:r>
      <w:r>
        <w:rPr>
          <w:color w:val="5D5D5D"/>
          <w:w w:val="95"/>
        </w:rPr>
        <w:t>nacionalna</w:t>
      </w:r>
      <w:r>
        <w:rPr>
          <w:color w:val="5D5D5D"/>
          <w:spacing w:val="1"/>
          <w:w w:val="95"/>
        </w:rPr>
        <w:t> </w:t>
      </w:r>
      <w:r>
        <w:rPr>
          <w:color w:val="5D5D5D"/>
          <w:w w:val="95"/>
        </w:rPr>
        <w:t>promocija</w:t>
      </w:r>
      <w:r>
        <w:rPr>
          <w:color w:val="5D5D5D"/>
          <w:spacing w:val="1"/>
          <w:w w:val="95"/>
        </w:rPr>
        <w:t> </w:t>
      </w:r>
      <w:r>
        <w:rPr>
          <w:color w:val="5D5D5D"/>
          <w:w w:val="95"/>
        </w:rPr>
        <w:t>važnosti</w:t>
      </w:r>
      <w:r>
        <w:rPr>
          <w:color w:val="5D5D5D"/>
          <w:spacing w:val="1"/>
          <w:w w:val="95"/>
        </w:rPr>
        <w:t> </w:t>
      </w:r>
      <w:r>
        <w:rPr>
          <w:color w:val="5D5D5D"/>
        </w:rPr>
        <w:t>zdravstvenog</w:t>
      </w:r>
      <w:r>
        <w:rPr>
          <w:color w:val="5D5D5D"/>
          <w:spacing w:val="11"/>
        </w:rPr>
        <w:t> </w:t>
      </w:r>
      <w:r>
        <w:rPr>
          <w:color w:val="5D5D5D"/>
        </w:rPr>
        <w:t>turizma</w:t>
      </w:r>
    </w:p>
    <w:p>
      <w:pPr>
        <w:pStyle w:val="BodyText"/>
        <w:spacing w:line="261" w:lineRule="auto" w:before="12"/>
        <w:ind w:left="495" w:right="249" w:firstLine="2"/>
        <w:jc w:val="both"/>
      </w:pPr>
      <w:r>
        <w:rPr>
          <w:color w:val="5D5D5D"/>
          <w:w w:val="95"/>
        </w:rPr>
        <w:t>nedovoljan sustav poticaja i znanja za razvoj</w:t>
      </w:r>
      <w:r>
        <w:rPr>
          <w:color w:val="5D5D5D"/>
          <w:spacing w:val="1"/>
          <w:w w:val="95"/>
        </w:rPr>
        <w:t> </w:t>
      </w:r>
      <w:r>
        <w:rPr>
          <w:color w:val="5D5D5D"/>
        </w:rPr>
        <w:t>zdravstveno-turističke</w:t>
      </w:r>
      <w:r>
        <w:rPr>
          <w:color w:val="5D5D5D"/>
          <w:spacing w:val="-3"/>
        </w:rPr>
        <w:t> </w:t>
      </w:r>
      <w:r>
        <w:rPr>
          <w:color w:val="5D5D5D"/>
        </w:rPr>
        <w:t>ponude</w:t>
      </w:r>
    </w:p>
    <w:p>
      <w:pPr>
        <w:pStyle w:val="Heading7"/>
        <w:spacing w:before="16"/>
        <w:ind w:left="172"/>
      </w:pPr>
      <w:r>
        <w:rPr>
          <w:color w:val="313131"/>
        </w:rPr>
        <w:t>PRIJETNJE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493" w:val="left" w:leader="none"/>
        </w:tabs>
        <w:spacing w:line="264" w:lineRule="auto" w:before="0" w:after="0"/>
        <w:ind w:left="494" w:right="238" w:hanging="295"/>
        <w:jc w:val="both"/>
        <w:rPr>
          <w:color w:val="4B4B4B"/>
          <w:sz w:val="23"/>
        </w:rPr>
      </w:pPr>
      <w:r>
        <w:rPr>
          <w:color w:val="313131"/>
          <w:sz w:val="23"/>
        </w:rPr>
        <w:t>relativna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blizina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konkurencije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sa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višim</w:t>
      </w:r>
      <w:r>
        <w:rPr>
          <w:color w:val="313131"/>
          <w:spacing w:val="1"/>
          <w:sz w:val="23"/>
        </w:rPr>
        <w:t> </w:t>
      </w:r>
      <w:r>
        <w:rPr>
          <w:color w:val="313131"/>
          <w:spacing w:val="-1"/>
          <w:sz w:val="23"/>
        </w:rPr>
        <w:t>nivoom</w:t>
      </w:r>
      <w:r>
        <w:rPr>
          <w:color w:val="313131"/>
          <w:spacing w:val="-2"/>
          <w:sz w:val="23"/>
        </w:rPr>
        <w:t> </w:t>
      </w:r>
      <w:r>
        <w:rPr>
          <w:color w:val="313131"/>
          <w:sz w:val="23"/>
        </w:rPr>
        <w:t>usluga</w:t>
      </w:r>
      <w:r>
        <w:rPr>
          <w:color w:val="313131"/>
          <w:spacing w:val="-1"/>
          <w:sz w:val="23"/>
        </w:rPr>
        <w:t> </w:t>
      </w:r>
      <w:r>
        <w:rPr>
          <w:color w:val="313131"/>
          <w:sz w:val="23"/>
        </w:rPr>
        <w:t>nego što</w:t>
      </w:r>
      <w:r>
        <w:rPr>
          <w:color w:val="313131"/>
          <w:spacing w:val="-4"/>
          <w:sz w:val="23"/>
        </w:rPr>
        <w:t> </w:t>
      </w:r>
      <w:r>
        <w:rPr>
          <w:color w:val="313131"/>
          <w:sz w:val="23"/>
        </w:rPr>
        <w:t>je</w:t>
      </w:r>
      <w:r>
        <w:rPr>
          <w:color w:val="313131"/>
          <w:spacing w:val="-10"/>
          <w:sz w:val="23"/>
        </w:rPr>
        <w:t> </w:t>
      </w:r>
      <w:r>
        <w:rPr>
          <w:color w:val="313131"/>
          <w:sz w:val="23"/>
        </w:rPr>
        <w:t>to</w:t>
      </w:r>
      <w:r>
        <w:rPr>
          <w:color w:val="313131"/>
          <w:spacing w:val="-9"/>
          <w:sz w:val="23"/>
        </w:rPr>
        <w:t> </w:t>
      </w:r>
      <w:r>
        <w:rPr>
          <w:color w:val="313131"/>
          <w:sz w:val="23"/>
        </w:rPr>
        <w:t>slučaj</w:t>
      </w:r>
      <w:r>
        <w:rPr>
          <w:color w:val="313131"/>
          <w:spacing w:val="-9"/>
          <w:sz w:val="23"/>
        </w:rPr>
        <w:t> </w:t>
      </w:r>
      <w:r>
        <w:rPr>
          <w:color w:val="313131"/>
          <w:sz w:val="23"/>
        </w:rPr>
        <w:t>kod</w:t>
      </w:r>
      <w:r>
        <w:rPr>
          <w:color w:val="313131"/>
          <w:spacing w:val="-9"/>
          <w:sz w:val="23"/>
        </w:rPr>
        <w:t> </w:t>
      </w:r>
      <w:r>
        <w:rPr>
          <w:color w:val="313131"/>
          <w:sz w:val="23"/>
        </w:rPr>
        <w:t>nas</w:t>
      </w:r>
      <w:r>
        <w:rPr>
          <w:color w:val="313131"/>
          <w:spacing w:val="-50"/>
          <w:sz w:val="23"/>
        </w:rPr>
        <w:t> </w:t>
      </w:r>
      <w:r>
        <w:rPr>
          <w:color w:val="313131"/>
          <w:sz w:val="23"/>
        </w:rPr>
        <w:t>(Madarska,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Slovenija,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Austrija,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Italija,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Švicarska)</w:t>
      </w:r>
    </w:p>
    <w:p>
      <w:pPr>
        <w:pStyle w:val="ListParagraph"/>
        <w:numPr>
          <w:ilvl w:val="0"/>
          <w:numId w:val="10"/>
        </w:numPr>
        <w:tabs>
          <w:tab w:pos="498" w:val="left" w:leader="none"/>
        </w:tabs>
        <w:spacing w:line="266" w:lineRule="auto" w:before="8" w:after="0"/>
        <w:ind w:left="496" w:right="243" w:hanging="297"/>
        <w:jc w:val="both"/>
        <w:rPr>
          <w:color w:val="494949"/>
          <w:sz w:val="23"/>
        </w:rPr>
      </w:pPr>
      <w:r>
        <w:rPr>
          <w:color w:val="313131"/>
          <w:sz w:val="23"/>
        </w:rPr>
        <w:t>nedostatak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vlastitih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izvora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sredstava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za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velike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investicijske</w:t>
      </w:r>
      <w:r>
        <w:rPr>
          <w:color w:val="313131"/>
          <w:spacing w:val="15"/>
          <w:sz w:val="23"/>
        </w:rPr>
        <w:t> </w:t>
      </w:r>
      <w:r>
        <w:rPr>
          <w:color w:val="313131"/>
          <w:sz w:val="23"/>
        </w:rPr>
        <w:t>projekte</w:t>
      </w:r>
    </w:p>
    <w:p>
      <w:pPr>
        <w:pStyle w:val="ListParagraph"/>
        <w:numPr>
          <w:ilvl w:val="0"/>
          <w:numId w:val="10"/>
        </w:numPr>
        <w:tabs>
          <w:tab w:pos="496" w:val="left" w:leader="none"/>
        </w:tabs>
        <w:spacing w:line="261" w:lineRule="auto" w:before="11" w:after="0"/>
        <w:ind w:left="496" w:right="245" w:hanging="297"/>
        <w:jc w:val="both"/>
        <w:rPr>
          <w:color w:val="4D4D4D"/>
          <w:sz w:val="23"/>
        </w:rPr>
      </w:pPr>
      <w:r>
        <w:rPr>
          <w:color w:val="313131"/>
          <w:w w:val="95"/>
          <w:sz w:val="23"/>
        </w:rPr>
        <w:t>spora prilagodba turističkim promjenama na</w:t>
      </w:r>
      <w:r>
        <w:rPr>
          <w:color w:val="313131"/>
          <w:spacing w:val="1"/>
          <w:w w:val="95"/>
          <w:sz w:val="23"/>
        </w:rPr>
        <w:t> </w:t>
      </w:r>
      <w:r>
        <w:rPr>
          <w:color w:val="313131"/>
          <w:sz w:val="23"/>
        </w:rPr>
        <w:t>turističkom</w:t>
      </w:r>
      <w:r>
        <w:rPr>
          <w:color w:val="313131"/>
          <w:spacing w:val="8"/>
          <w:sz w:val="23"/>
        </w:rPr>
        <w:t> </w:t>
      </w:r>
      <w:r>
        <w:rPr>
          <w:color w:val="313131"/>
          <w:sz w:val="23"/>
        </w:rPr>
        <w:t>tržištu</w:t>
      </w:r>
    </w:p>
    <w:p>
      <w:pPr>
        <w:pStyle w:val="ListParagraph"/>
        <w:numPr>
          <w:ilvl w:val="0"/>
          <w:numId w:val="10"/>
        </w:numPr>
        <w:tabs>
          <w:tab w:pos="500" w:val="left" w:leader="none"/>
        </w:tabs>
        <w:spacing w:line="240" w:lineRule="auto" w:before="16" w:after="0"/>
        <w:ind w:left="499" w:right="0" w:hanging="295"/>
        <w:jc w:val="both"/>
        <w:rPr>
          <w:color w:val="313131"/>
          <w:sz w:val="23"/>
        </w:rPr>
      </w:pPr>
      <w:r>
        <w:rPr>
          <w:color w:val="313131"/>
          <w:w w:val="95"/>
          <w:sz w:val="23"/>
        </w:rPr>
        <w:t>ekonomska</w:t>
      </w:r>
      <w:r>
        <w:rPr>
          <w:color w:val="313131"/>
          <w:spacing w:val="3"/>
          <w:w w:val="95"/>
          <w:sz w:val="23"/>
        </w:rPr>
        <w:t> </w:t>
      </w:r>
      <w:r>
        <w:rPr>
          <w:color w:val="313131"/>
          <w:w w:val="95"/>
          <w:sz w:val="23"/>
        </w:rPr>
        <w:t>situacija</w:t>
      </w:r>
      <w:r>
        <w:rPr>
          <w:color w:val="313131"/>
          <w:spacing w:val="7"/>
          <w:w w:val="95"/>
          <w:sz w:val="23"/>
        </w:rPr>
        <w:t> </w:t>
      </w:r>
      <w:r>
        <w:rPr>
          <w:color w:val="313131"/>
          <w:w w:val="95"/>
          <w:sz w:val="23"/>
        </w:rPr>
        <w:t>u</w:t>
      </w:r>
      <w:r>
        <w:rPr>
          <w:color w:val="313131"/>
          <w:spacing w:val="-7"/>
          <w:w w:val="95"/>
          <w:sz w:val="23"/>
        </w:rPr>
        <w:t> </w:t>
      </w:r>
      <w:r>
        <w:rPr>
          <w:color w:val="313131"/>
          <w:w w:val="95"/>
          <w:sz w:val="23"/>
        </w:rPr>
        <w:t>zemlji</w:t>
      </w:r>
    </w:p>
    <w:p>
      <w:pPr>
        <w:pStyle w:val="ListParagraph"/>
        <w:numPr>
          <w:ilvl w:val="0"/>
          <w:numId w:val="10"/>
        </w:numPr>
        <w:tabs>
          <w:tab w:pos="498" w:val="left" w:leader="none"/>
        </w:tabs>
        <w:spacing w:line="240" w:lineRule="auto" w:before="41" w:after="0"/>
        <w:ind w:left="497" w:right="0" w:hanging="293"/>
        <w:jc w:val="both"/>
        <w:rPr>
          <w:color w:val="505050"/>
          <w:sz w:val="23"/>
        </w:rPr>
      </w:pPr>
      <w:r>
        <w:rPr>
          <w:color w:val="313131"/>
          <w:w w:val="95"/>
          <w:sz w:val="23"/>
        </w:rPr>
        <w:t>pandemija</w:t>
      </w:r>
      <w:r>
        <w:rPr>
          <w:color w:val="313131"/>
          <w:spacing w:val="3"/>
          <w:w w:val="95"/>
          <w:sz w:val="23"/>
        </w:rPr>
        <w:t> </w:t>
      </w:r>
      <w:r>
        <w:rPr>
          <w:color w:val="313131"/>
          <w:w w:val="95"/>
          <w:sz w:val="23"/>
        </w:rPr>
        <w:t>virusa</w:t>
      </w:r>
      <w:r>
        <w:rPr>
          <w:color w:val="313131"/>
          <w:spacing w:val="-1"/>
          <w:w w:val="95"/>
          <w:sz w:val="23"/>
        </w:rPr>
        <w:t> </w:t>
      </w:r>
      <w:r>
        <w:rPr>
          <w:color w:val="313131"/>
          <w:w w:val="95"/>
          <w:sz w:val="23"/>
        </w:rPr>
        <w:t>COVID</w:t>
      </w:r>
      <w:r>
        <w:rPr>
          <w:color w:val="313131"/>
          <w:spacing w:val="1"/>
          <w:w w:val="95"/>
          <w:sz w:val="23"/>
        </w:rPr>
        <w:t> </w:t>
      </w:r>
      <w:r>
        <w:rPr>
          <w:color w:val="313131"/>
          <w:w w:val="95"/>
          <w:sz w:val="23"/>
        </w:rPr>
        <w:t>19</w:t>
      </w:r>
    </w:p>
    <w:p>
      <w:pPr>
        <w:pStyle w:val="ListParagraph"/>
        <w:numPr>
          <w:ilvl w:val="0"/>
          <w:numId w:val="10"/>
        </w:numPr>
        <w:tabs>
          <w:tab w:pos="498" w:val="left" w:leader="none"/>
        </w:tabs>
        <w:spacing w:line="264" w:lineRule="auto" w:before="41" w:after="0"/>
        <w:ind w:left="494" w:right="236" w:hanging="290"/>
        <w:jc w:val="both"/>
        <w:rPr>
          <w:color w:val="464646"/>
          <w:sz w:val="23"/>
        </w:rPr>
      </w:pPr>
      <w:r>
        <w:rPr>
          <w:color w:val="313131"/>
          <w:spacing w:val="-1"/>
          <w:w w:val="95"/>
          <w:sz w:val="23"/>
        </w:rPr>
        <w:t>brzi razvoj tehnologije zahtijeva stalne </w:t>
      </w:r>
      <w:r>
        <w:rPr>
          <w:color w:val="313131"/>
          <w:w w:val="95"/>
          <w:sz w:val="23"/>
        </w:rPr>
        <w:t>visoke</w:t>
      </w:r>
      <w:r>
        <w:rPr>
          <w:color w:val="313131"/>
          <w:spacing w:val="-47"/>
          <w:w w:val="95"/>
          <w:sz w:val="23"/>
        </w:rPr>
        <w:t> </w:t>
      </w:r>
      <w:r>
        <w:rPr>
          <w:color w:val="313131"/>
          <w:sz w:val="23"/>
        </w:rPr>
        <w:t>investicije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prilagodbe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informatizaciji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/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digitalizaciji</w:t>
      </w:r>
    </w:p>
    <w:p>
      <w:pPr>
        <w:pStyle w:val="ListParagraph"/>
        <w:numPr>
          <w:ilvl w:val="0"/>
          <w:numId w:val="10"/>
        </w:numPr>
        <w:tabs>
          <w:tab w:pos="493" w:val="left" w:leader="none"/>
        </w:tabs>
        <w:spacing w:line="271" w:lineRule="auto" w:before="10" w:after="0"/>
        <w:ind w:left="500" w:right="252" w:hanging="296"/>
        <w:jc w:val="both"/>
        <w:rPr>
          <w:color w:val="444444"/>
          <w:sz w:val="23"/>
        </w:rPr>
      </w:pPr>
      <w:r>
        <w:rPr>
          <w:color w:val="313131"/>
          <w:sz w:val="23"/>
        </w:rPr>
        <w:t>nedostatak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suradnje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javnog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i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privatnog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sektora</w:t>
      </w:r>
    </w:p>
    <w:p>
      <w:pPr>
        <w:spacing w:after="0" w:line="271" w:lineRule="auto"/>
        <w:jc w:val="both"/>
        <w:rPr>
          <w:sz w:val="23"/>
        </w:rPr>
        <w:sectPr>
          <w:type w:val="continuous"/>
          <w:pgSz w:w="11900" w:h="16820"/>
          <w:pgMar w:top="1600" w:bottom="280" w:left="1280" w:right="1240"/>
          <w:cols w:num="2" w:equalWidth="0">
            <w:col w:w="4598" w:space="40"/>
            <w:col w:w="4742"/>
          </w:cols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7"/>
        </w:numPr>
        <w:tabs>
          <w:tab w:pos="764" w:val="left" w:leader="none"/>
        </w:tabs>
        <w:spacing w:line="240" w:lineRule="auto" w:before="173" w:after="0"/>
        <w:ind w:left="763" w:right="0" w:hanging="365"/>
        <w:jc w:val="left"/>
        <w:rPr>
          <w:rFonts w:ascii="Calibri" w:hAnsi="Calibri"/>
          <w:color w:val="507993"/>
        </w:rPr>
      </w:pPr>
      <w:bookmarkStart w:name="_TOC_250022" w:id="4"/>
      <w:r>
        <w:rPr>
          <w:rFonts w:ascii="Calibri" w:hAnsi="Calibri"/>
          <w:color w:val="507993"/>
          <w:w w:val="110"/>
        </w:rPr>
        <w:t>Opći</w:t>
      </w:r>
      <w:r>
        <w:rPr>
          <w:rFonts w:ascii="Calibri" w:hAnsi="Calibri"/>
          <w:color w:val="507993"/>
          <w:spacing w:val="-13"/>
          <w:w w:val="110"/>
        </w:rPr>
        <w:t> </w:t>
      </w:r>
      <w:bookmarkEnd w:id="4"/>
      <w:r>
        <w:rPr>
          <w:rFonts w:ascii="Calibri" w:hAnsi="Calibri"/>
          <w:color w:val="507993"/>
          <w:w w:val="110"/>
        </w:rPr>
        <w:t>ciljevi</w:t>
      </w:r>
    </w:p>
    <w:p>
      <w:pPr>
        <w:pStyle w:val="BodyText"/>
        <w:spacing w:line="264" w:lineRule="auto" w:before="136"/>
        <w:ind w:left="118" w:right="177" w:hanging="2"/>
        <w:jc w:val="both"/>
      </w:pPr>
      <w:r>
        <w:rPr>
          <w:color w:val="6B6B6B"/>
          <w:w w:val="95"/>
        </w:rPr>
        <w:t>U svjetlu stalnih izazova i potrebe za kontinuiranim napretkom u zdravstvenom sektoru, Specijalna</w:t>
      </w:r>
      <w:r>
        <w:rPr>
          <w:color w:val="6B6B6B"/>
          <w:spacing w:val="1"/>
          <w:w w:val="95"/>
        </w:rPr>
        <w:t> </w:t>
      </w:r>
      <w:r>
        <w:rPr>
          <w:color w:val="6B6B6B"/>
          <w:spacing w:val="-1"/>
          <w:w w:val="95"/>
        </w:rPr>
        <w:t>bolnica za medicinsku rehabilitaciju Varaždinske </w:t>
      </w:r>
      <w:r>
        <w:rPr>
          <w:color w:val="6B6B6B"/>
          <w:w w:val="95"/>
        </w:rPr>
        <w:t>Toplice je postavila ambiciozne ciljeve za razdoblje od</w:t>
      </w:r>
      <w:r>
        <w:rPr>
          <w:color w:val="6B6B6B"/>
          <w:spacing w:val="1"/>
          <w:w w:val="95"/>
        </w:rPr>
        <w:t> </w:t>
      </w:r>
      <w:r>
        <w:rPr>
          <w:color w:val="6B6B6B"/>
          <w:spacing w:val="-1"/>
        </w:rPr>
        <w:t>2021. do 2025. godine. Ovi ciljevi obuhvaćaju </w:t>
      </w:r>
      <w:r>
        <w:rPr>
          <w:color w:val="6B6B6B"/>
        </w:rPr>
        <w:t>širok spektar inicijativa s fokusom na poboljšanje</w:t>
      </w:r>
      <w:r>
        <w:rPr>
          <w:color w:val="6B6B6B"/>
          <w:spacing w:val="1"/>
        </w:rPr>
        <w:t> </w:t>
      </w:r>
      <w:r>
        <w:rPr>
          <w:color w:val="6B6B6B"/>
          <w:spacing w:val="-1"/>
          <w:w w:val="95"/>
        </w:rPr>
        <w:t>rehabilitacijskih usluga, modernizaciju </w:t>
      </w:r>
      <w:r>
        <w:rPr>
          <w:color w:val="6B6B6B"/>
          <w:w w:val="95"/>
        </w:rPr>
        <w:t>infrastrukture, smanjenje lista čekanja i kontinuiranu edukaciju</w:t>
      </w:r>
      <w:r>
        <w:rPr>
          <w:color w:val="6B6B6B"/>
          <w:spacing w:val="1"/>
          <w:w w:val="95"/>
        </w:rPr>
        <w:t> </w:t>
      </w:r>
      <w:r>
        <w:rPr>
          <w:color w:val="6B6B6B"/>
          <w:w w:val="95"/>
        </w:rPr>
        <w:t>osoblja kako bi se osigurala najbolja moguća skrb pacijentima. U nastavku ćemo istražiti ove ciljeve i</w:t>
      </w:r>
      <w:r>
        <w:rPr>
          <w:color w:val="6B6B6B"/>
          <w:spacing w:val="1"/>
          <w:w w:val="95"/>
        </w:rPr>
        <w:t> </w:t>
      </w:r>
      <w:r>
        <w:rPr>
          <w:color w:val="6B6B6B"/>
          <w:w w:val="95"/>
        </w:rPr>
        <w:t>načine</w:t>
      </w:r>
      <w:r>
        <w:rPr>
          <w:color w:val="6B6B6B"/>
          <w:spacing w:val="10"/>
          <w:w w:val="95"/>
        </w:rPr>
        <w:t> </w:t>
      </w:r>
      <w:r>
        <w:rPr>
          <w:color w:val="6B6B6B"/>
          <w:w w:val="95"/>
        </w:rPr>
        <w:t>njihova ostvarenja,</w:t>
      </w:r>
      <w:r>
        <w:rPr>
          <w:color w:val="6B6B6B"/>
          <w:spacing w:val="10"/>
          <w:w w:val="95"/>
        </w:rPr>
        <w:t> </w:t>
      </w:r>
      <w:r>
        <w:rPr>
          <w:color w:val="6B6B6B"/>
          <w:w w:val="95"/>
        </w:rPr>
        <w:t>s posebnim</w:t>
      </w:r>
      <w:r>
        <w:rPr>
          <w:color w:val="6B6B6B"/>
          <w:spacing w:val="13"/>
          <w:w w:val="95"/>
        </w:rPr>
        <w:t> </w:t>
      </w:r>
      <w:r>
        <w:rPr>
          <w:color w:val="6B6B6B"/>
          <w:w w:val="95"/>
        </w:rPr>
        <w:t>naglaskom</w:t>
      </w:r>
      <w:r>
        <w:rPr>
          <w:color w:val="6B6B6B"/>
          <w:spacing w:val="14"/>
          <w:w w:val="95"/>
        </w:rPr>
        <w:t> </w:t>
      </w:r>
      <w:r>
        <w:rPr>
          <w:color w:val="6B6B6B"/>
          <w:w w:val="95"/>
        </w:rPr>
        <w:t>na</w:t>
      </w:r>
      <w:r>
        <w:rPr>
          <w:color w:val="6B6B6B"/>
          <w:spacing w:val="-4"/>
          <w:w w:val="95"/>
        </w:rPr>
        <w:t> </w:t>
      </w:r>
      <w:r>
        <w:rPr>
          <w:color w:val="6B6B6B"/>
          <w:w w:val="95"/>
        </w:rPr>
        <w:t>njihov</w:t>
      </w:r>
      <w:r>
        <w:rPr>
          <w:color w:val="6B6B6B"/>
          <w:spacing w:val="13"/>
          <w:w w:val="95"/>
        </w:rPr>
        <w:t> </w:t>
      </w:r>
      <w:r>
        <w:rPr>
          <w:color w:val="6B6B6B"/>
          <w:w w:val="95"/>
        </w:rPr>
        <w:t>značaj</w:t>
      </w:r>
      <w:r>
        <w:rPr>
          <w:color w:val="6B6B6B"/>
          <w:spacing w:val="2"/>
          <w:w w:val="95"/>
        </w:rPr>
        <w:t> </w:t>
      </w:r>
      <w:r>
        <w:rPr>
          <w:color w:val="6B6B6B"/>
          <w:w w:val="95"/>
        </w:rPr>
        <w:t>za</w:t>
      </w:r>
      <w:r>
        <w:rPr>
          <w:color w:val="6B6B6B"/>
          <w:spacing w:val="4"/>
          <w:w w:val="95"/>
        </w:rPr>
        <w:t> </w:t>
      </w:r>
      <w:r>
        <w:rPr>
          <w:color w:val="6B6B6B"/>
          <w:w w:val="95"/>
        </w:rPr>
        <w:t>budući</w:t>
      </w:r>
      <w:r>
        <w:rPr>
          <w:color w:val="6B6B6B"/>
          <w:spacing w:val="3"/>
          <w:w w:val="95"/>
        </w:rPr>
        <w:t> </w:t>
      </w:r>
      <w:r>
        <w:rPr>
          <w:color w:val="6B6B6B"/>
          <w:w w:val="95"/>
        </w:rPr>
        <w:t>razvoj bolnice.</w:t>
      </w:r>
    </w:p>
    <w:p>
      <w:pPr>
        <w:pStyle w:val="BodyText"/>
        <w:spacing w:before="6"/>
        <w:rPr>
          <w:sz w:val="16"/>
        </w:rPr>
      </w:pPr>
    </w:p>
    <w:p>
      <w:pPr>
        <w:spacing w:before="0"/>
        <w:ind w:left="127" w:right="0" w:firstLine="0"/>
        <w:jc w:val="both"/>
        <w:rPr>
          <w:sz w:val="23"/>
        </w:rPr>
      </w:pPr>
      <w:r>
        <w:rPr>
          <w:b/>
          <w:color w:val="6B6B6B"/>
          <w:w w:val="95"/>
          <w:sz w:val="23"/>
        </w:rPr>
        <w:t>Opći</w:t>
      </w:r>
      <w:r>
        <w:rPr>
          <w:b/>
          <w:color w:val="6B6B6B"/>
          <w:spacing w:val="2"/>
          <w:w w:val="95"/>
          <w:sz w:val="23"/>
        </w:rPr>
        <w:t> </w:t>
      </w:r>
      <w:r>
        <w:rPr>
          <w:b/>
          <w:color w:val="6B6B6B"/>
          <w:w w:val="95"/>
          <w:sz w:val="23"/>
        </w:rPr>
        <w:t>ciljevi</w:t>
      </w:r>
      <w:r>
        <w:rPr>
          <w:b/>
          <w:color w:val="6B6B6B"/>
          <w:spacing w:val="-2"/>
          <w:w w:val="95"/>
          <w:sz w:val="23"/>
        </w:rPr>
        <w:t> </w:t>
      </w:r>
      <w:r>
        <w:rPr>
          <w:color w:val="6B6B6B"/>
          <w:w w:val="95"/>
          <w:sz w:val="23"/>
        </w:rPr>
        <w:t>(za razdoblje</w:t>
      </w:r>
      <w:r>
        <w:rPr>
          <w:color w:val="6B6B6B"/>
          <w:spacing w:val="10"/>
          <w:w w:val="95"/>
          <w:sz w:val="23"/>
        </w:rPr>
        <w:t> </w:t>
      </w:r>
      <w:r>
        <w:rPr>
          <w:color w:val="6B6B6B"/>
          <w:w w:val="95"/>
          <w:sz w:val="23"/>
        </w:rPr>
        <w:t>2021.</w:t>
      </w:r>
      <w:r>
        <w:rPr>
          <w:color w:val="6B6B6B"/>
          <w:spacing w:val="5"/>
          <w:w w:val="95"/>
          <w:sz w:val="23"/>
        </w:rPr>
        <w:t> </w:t>
      </w:r>
      <w:r>
        <w:rPr>
          <w:color w:val="6B6B6B"/>
          <w:w w:val="95"/>
          <w:sz w:val="23"/>
        </w:rPr>
        <w:t>-</w:t>
      </w:r>
      <w:r>
        <w:rPr>
          <w:color w:val="6B6B6B"/>
          <w:spacing w:val="-10"/>
          <w:w w:val="95"/>
          <w:sz w:val="23"/>
        </w:rPr>
        <w:t> </w:t>
      </w:r>
      <w:r>
        <w:rPr>
          <w:color w:val="6B6B6B"/>
          <w:w w:val="95"/>
          <w:sz w:val="23"/>
        </w:rPr>
        <w:t>2025.):</w:t>
      </w: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842" w:val="left" w:leader="none"/>
        </w:tabs>
        <w:spacing w:line="240" w:lineRule="auto" w:before="0" w:after="0"/>
        <w:ind w:left="841" w:right="0" w:hanging="361"/>
        <w:jc w:val="left"/>
        <w:rPr>
          <w:color w:val="6B6B6B"/>
          <w:sz w:val="23"/>
        </w:rPr>
      </w:pPr>
      <w:r>
        <w:rPr>
          <w:color w:val="6B6B6B"/>
          <w:w w:val="95"/>
          <w:sz w:val="23"/>
        </w:rPr>
        <w:t>Poboljšati</w:t>
      </w:r>
      <w:r>
        <w:rPr>
          <w:color w:val="6B6B6B"/>
          <w:spacing w:val="6"/>
          <w:w w:val="95"/>
          <w:sz w:val="23"/>
        </w:rPr>
        <w:t> </w:t>
      </w:r>
      <w:r>
        <w:rPr>
          <w:color w:val="6B6B6B"/>
          <w:w w:val="95"/>
          <w:sz w:val="23"/>
        </w:rPr>
        <w:t>kvalitetu</w:t>
      </w:r>
      <w:r>
        <w:rPr>
          <w:color w:val="6B6B6B"/>
          <w:spacing w:val="6"/>
          <w:w w:val="95"/>
          <w:sz w:val="23"/>
        </w:rPr>
        <w:t> </w:t>
      </w:r>
      <w:r>
        <w:rPr>
          <w:color w:val="6B6B6B"/>
          <w:w w:val="95"/>
          <w:sz w:val="23"/>
        </w:rPr>
        <w:t>života</w:t>
      </w:r>
      <w:r>
        <w:rPr>
          <w:color w:val="6B6B6B"/>
          <w:spacing w:val="3"/>
          <w:w w:val="95"/>
          <w:sz w:val="23"/>
        </w:rPr>
        <w:t> </w:t>
      </w:r>
      <w:r>
        <w:rPr>
          <w:color w:val="6B6B6B"/>
          <w:w w:val="95"/>
          <w:sz w:val="23"/>
        </w:rPr>
        <w:t>pacijenata</w:t>
      </w:r>
      <w:r>
        <w:rPr>
          <w:color w:val="6B6B6B"/>
          <w:spacing w:val="6"/>
          <w:w w:val="95"/>
          <w:sz w:val="23"/>
        </w:rPr>
        <w:t> </w:t>
      </w:r>
      <w:r>
        <w:rPr>
          <w:color w:val="6B6B6B"/>
          <w:w w:val="95"/>
          <w:sz w:val="23"/>
        </w:rPr>
        <w:t>kroz</w:t>
      </w:r>
      <w:r>
        <w:rPr>
          <w:color w:val="6B6B6B"/>
          <w:spacing w:val="-5"/>
          <w:w w:val="95"/>
          <w:sz w:val="23"/>
        </w:rPr>
        <w:t> </w:t>
      </w:r>
      <w:r>
        <w:rPr>
          <w:color w:val="6B6B6B"/>
          <w:w w:val="95"/>
          <w:sz w:val="23"/>
        </w:rPr>
        <w:t>individualno</w:t>
      </w:r>
      <w:r>
        <w:rPr>
          <w:color w:val="6B6B6B"/>
          <w:spacing w:val="9"/>
          <w:w w:val="95"/>
          <w:sz w:val="23"/>
        </w:rPr>
        <w:t> </w:t>
      </w:r>
      <w:r>
        <w:rPr>
          <w:color w:val="6B6B6B"/>
          <w:w w:val="95"/>
          <w:sz w:val="23"/>
        </w:rPr>
        <w:t>prilagodenu</w:t>
      </w:r>
      <w:r>
        <w:rPr>
          <w:color w:val="6B6B6B"/>
          <w:spacing w:val="2"/>
          <w:w w:val="95"/>
          <w:sz w:val="23"/>
        </w:rPr>
        <w:t> </w:t>
      </w:r>
      <w:r>
        <w:rPr>
          <w:color w:val="6B6B6B"/>
          <w:w w:val="95"/>
          <w:sz w:val="23"/>
        </w:rPr>
        <w:t>rehabilitaciju.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847" w:val="left" w:leader="none"/>
        </w:tabs>
        <w:spacing w:line="266" w:lineRule="auto" w:before="1" w:after="0"/>
        <w:ind w:left="848" w:right="188" w:hanging="361"/>
        <w:jc w:val="left"/>
        <w:rPr>
          <w:color w:val="6B6B6B"/>
          <w:sz w:val="23"/>
        </w:rPr>
      </w:pPr>
      <w:r>
        <w:rPr>
          <w:color w:val="6B6B6B"/>
          <w:spacing w:val="-1"/>
          <w:sz w:val="23"/>
        </w:rPr>
        <w:t>Unaprijediti</w:t>
      </w:r>
      <w:r>
        <w:rPr>
          <w:color w:val="6B6B6B"/>
          <w:spacing w:val="44"/>
          <w:sz w:val="23"/>
        </w:rPr>
        <w:t> </w:t>
      </w:r>
      <w:r>
        <w:rPr>
          <w:color w:val="6B6B6B"/>
          <w:spacing w:val="-1"/>
          <w:sz w:val="23"/>
        </w:rPr>
        <w:t>infrastrukturu</w:t>
      </w:r>
      <w:r>
        <w:rPr>
          <w:color w:val="6B6B6B"/>
          <w:spacing w:val="25"/>
          <w:sz w:val="23"/>
        </w:rPr>
        <w:t> </w:t>
      </w:r>
      <w:r>
        <w:rPr>
          <w:color w:val="6B6B6B"/>
          <w:spacing w:val="-1"/>
          <w:sz w:val="23"/>
        </w:rPr>
        <w:t>i</w:t>
      </w:r>
      <w:r>
        <w:rPr>
          <w:color w:val="6B6B6B"/>
          <w:spacing w:val="26"/>
          <w:sz w:val="23"/>
        </w:rPr>
        <w:t> </w:t>
      </w:r>
      <w:r>
        <w:rPr>
          <w:color w:val="6B6B6B"/>
          <w:spacing w:val="-1"/>
          <w:sz w:val="23"/>
        </w:rPr>
        <w:t>opremljenost</w:t>
      </w:r>
      <w:r>
        <w:rPr>
          <w:color w:val="6B6B6B"/>
          <w:spacing w:val="40"/>
          <w:sz w:val="23"/>
        </w:rPr>
        <w:t> </w:t>
      </w:r>
      <w:r>
        <w:rPr>
          <w:color w:val="6B6B6B"/>
          <w:sz w:val="23"/>
        </w:rPr>
        <w:t>bolnice</w:t>
      </w:r>
      <w:r>
        <w:rPr>
          <w:color w:val="6B6B6B"/>
          <w:spacing w:val="34"/>
          <w:sz w:val="23"/>
        </w:rPr>
        <w:t> </w:t>
      </w:r>
      <w:r>
        <w:rPr>
          <w:color w:val="6B6B6B"/>
          <w:sz w:val="23"/>
        </w:rPr>
        <w:t>radi</w:t>
      </w:r>
      <w:r>
        <w:rPr>
          <w:color w:val="6B6B6B"/>
          <w:spacing w:val="33"/>
          <w:sz w:val="23"/>
        </w:rPr>
        <w:t> </w:t>
      </w:r>
      <w:r>
        <w:rPr>
          <w:color w:val="6B6B6B"/>
          <w:sz w:val="23"/>
        </w:rPr>
        <w:t>pružanja</w:t>
      </w:r>
      <w:r>
        <w:rPr>
          <w:color w:val="6B6B6B"/>
          <w:spacing w:val="38"/>
          <w:sz w:val="23"/>
        </w:rPr>
        <w:t> </w:t>
      </w:r>
      <w:r>
        <w:rPr>
          <w:color w:val="6B6B6B"/>
          <w:sz w:val="23"/>
        </w:rPr>
        <w:t>modernih</w:t>
      </w:r>
      <w:r>
        <w:rPr>
          <w:color w:val="6B6B6B"/>
          <w:spacing w:val="38"/>
          <w:sz w:val="23"/>
        </w:rPr>
        <w:t> </w:t>
      </w:r>
      <w:r>
        <w:rPr>
          <w:color w:val="6B6B6B"/>
          <w:sz w:val="23"/>
        </w:rPr>
        <w:t>i</w:t>
      </w:r>
      <w:r>
        <w:rPr>
          <w:color w:val="6B6B6B"/>
          <w:spacing w:val="31"/>
          <w:sz w:val="23"/>
        </w:rPr>
        <w:t> </w:t>
      </w:r>
      <w:r>
        <w:rPr>
          <w:color w:val="6B6B6B"/>
          <w:sz w:val="23"/>
        </w:rPr>
        <w:t>učinkovitih</w:t>
      </w:r>
      <w:r>
        <w:rPr>
          <w:color w:val="6B6B6B"/>
          <w:spacing w:val="-49"/>
          <w:sz w:val="23"/>
        </w:rPr>
        <w:t> </w:t>
      </w:r>
      <w:r>
        <w:rPr>
          <w:color w:val="6B6B6B"/>
          <w:sz w:val="23"/>
        </w:rPr>
        <w:t>rehabilitacijskih</w:t>
      </w:r>
      <w:r>
        <w:rPr>
          <w:color w:val="6B6B6B"/>
          <w:spacing w:val="-3"/>
          <w:sz w:val="23"/>
        </w:rPr>
        <w:t> </w:t>
      </w:r>
      <w:r>
        <w:rPr>
          <w:color w:val="6B6B6B"/>
          <w:sz w:val="23"/>
        </w:rPr>
        <w:t>usluga.</w:t>
      </w:r>
    </w:p>
    <w:p>
      <w:pPr>
        <w:pStyle w:val="ListParagraph"/>
        <w:numPr>
          <w:ilvl w:val="0"/>
          <w:numId w:val="11"/>
        </w:numPr>
        <w:tabs>
          <w:tab w:pos="852" w:val="left" w:leader="none"/>
        </w:tabs>
        <w:spacing w:line="240" w:lineRule="auto" w:before="197" w:after="0"/>
        <w:ind w:left="851" w:right="0" w:hanging="358"/>
        <w:jc w:val="left"/>
        <w:rPr>
          <w:color w:val="6B6B6B"/>
          <w:sz w:val="23"/>
        </w:rPr>
      </w:pPr>
      <w:r>
        <w:rPr>
          <w:color w:val="6B6B6B"/>
          <w:spacing w:val="-1"/>
          <w:w w:val="95"/>
          <w:sz w:val="23"/>
        </w:rPr>
        <w:t>Povećati</w:t>
      </w:r>
      <w:r>
        <w:rPr>
          <w:color w:val="6B6B6B"/>
          <w:spacing w:val="5"/>
          <w:w w:val="95"/>
          <w:sz w:val="23"/>
        </w:rPr>
        <w:t> </w:t>
      </w:r>
      <w:r>
        <w:rPr>
          <w:color w:val="6B6B6B"/>
          <w:spacing w:val="-1"/>
          <w:w w:val="95"/>
          <w:sz w:val="23"/>
        </w:rPr>
        <w:t>kapacitet</w:t>
      </w:r>
      <w:r>
        <w:rPr>
          <w:color w:val="6B6B6B"/>
          <w:spacing w:val="15"/>
          <w:w w:val="95"/>
          <w:sz w:val="23"/>
        </w:rPr>
        <w:t> </w:t>
      </w:r>
      <w:r>
        <w:rPr>
          <w:color w:val="6B6B6B"/>
          <w:spacing w:val="-1"/>
          <w:w w:val="95"/>
          <w:sz w:val="23"/>
        </w:rPr>
        <w:t>za</w:t>
      </w:r>
      <w:r>
        <w:rPr>
          <w:color w:val="6B6B6B"/>
          <w:w w:val="95"/>
          <w:sz w:val="23"/>
        </w:rPr>
        <w:t> </w:t>
      </w:r>
      <w:r>
        <w:rPr>
          <w:color w:val="6B6B6B"/>
          <w:spacing w:val="-1"/>
          <w:w w:val="95"/>
          <w:sz w:val="23"/>
        </w:rPr>
        <w:t>prihvat</w:t>
      </w:r>
      <w:r>
        <w:rPr>
          <w:color w:val="6B6B6B"/>
          <w:spacing w:val="2"/>
          <w:w w:val="95"/>
          <w:sz w:val="23"/>
        </w:rPr>
        <w:t> </w:t>
      </w:r>
      <w:r>
        <w:rPr>
          <w:color w:val="6B6B6B"/>
          <w:w w:val="95"/>
          <w:sz w:val="23"/>
        </w:rPr>
        <w:t>pacijenata</w:t>
      </w:r>
      <w:r>
        <w:rPr>
          <w:color w:val="6B6B6B"/>
          <w:spacing w:val="12"/>
          <w:w w:val="95"/>
          <w:sz w:val="23"/>
        </w:rPr>
        <w:t> </w:t>
      </w:r>
      <w:r>
        <w:rPr>
          <w:color w:val="6B6B6B"/>
          <w:w w:val="95"/>
          <w:sz w:val="23"/>
        </w:rPr>
        <w:t>i</w:t>
      </w:r>
      <w:r>
        <w:rPr>
          <w:color w:val="6B6B6B"/>
          <w:spacing w:val="-10"/>
          <w:w w:val="95"/>
          <w:sz w:val="23"/>
        </w:rPr>
        <w:t> </w:t>
      </w:r>
      <w:r>
        <w:rPr>
          <w:color w:val="6B6B6B"/>
          <w:w w:val="95"/>
          <w:sz w:val="23"/>
        </w:rPr>
        <w:t>smanjiti</w:t>
      </w:r>
      <w:r>
        <w:rPr>
          <w:color w:val="6B6B6B"/>
          <w:spacing w:val="6"/>
          <w:w w:val="95"/>
          <w:sz w:val="23"/>
        </w:rPr>
        <w:t> </w:t>
      </w:r>
      <w:r>
        <w:rPr>
          <w:color w:val="6B6B6B"/>
          <w:w w:val="95"/>
          <w:sz w:val="23"/>
        </w:rPr>
        <w:t>liste čekanja</w:t>
      </w:r>
      <w:r>
        <w:rPr>
          <w:color w:val="6B6B6B"/>
          <w:spacing w:val="9"/>
          <w:w w:val="95"/>
          <w:sz w:val="23"/>
        </w:rPr>
        <w:t> </w:t>
      </w:r>
      <w:r>
        <w:rPr>
          <w:color w:val="6B6B6B"/>
          <w:w w:val="95"/>
          <w:sz w:val="23"/>
        </w:rPr>
        <w:t>za</w:t>
      </w:r>
      <w:r>
        <w:rPr>
          <w:color w:val="6B6B6B"/>
          <w:spacing w:val="-1"/>
          <w:w w:val="95"/>
          <w:sz w:val="23"/>
        </w:rPr>
        <w:t> </w:t>
      </w:r>
      <w:r>
        <w:rPr>
          <w:color w:val="6B6B6B"/>
          <w:w w:val="95"/>
          <w:sz w:val="23"/>
        </w:rPr>
        <w:t>rehabilitaciju.</w:t>
      </w: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850" w:val="left" w:leader="none"/>
        </w:tabs>
        <w:spacing w:line="240" w:lineRule="auto" w:before="1" w:after="0"/>
        <w:ind w:left="849" w:right="0" w:hanging="360"/>
        <w:jc w:val="left"/>
        <w:rPr>
          <w:color w:val="6B6B6B"/>
          <w:sz w:val="23"/>
        </w:rPr>
      </w:pPr>
      <w:r>
        <w:rPr>
          <w:color w:val="6B6B6B"/>
          <w:w w:val="95"/>
          <w:sz w:val="23"/>
        </w:rPr>
        <w:t>Osigurati</w:t>
      </w:r>
      <w:r>
        <w:rPr>
          <w:color w:val="6B6B6B"/>
          <w:spacing w:val="-3"/>
          <w:w w:val="95"/>
          <w:sz w:val="23"/>
        </w:rPr>
        <w:t> </w:t>
      </w:r>
      <w:r>
        <w:rPr>
          <w:color w:val="6B6B6B"/>
          <w:w w:val="95"/>
          <w:sz w:val="23"/>
        </w:rPr>
        <w:t>edukaciju</w:t>
      </w:r>
      <w:r>
        <w:rPr>
          <w:color w:val="6B6B6B"/>
          <w:spacing w:val="1"/>
          <w:w w:val="95"/>
          <w:sz w:val="23"/>
        </w:rPr>
        <w:t> </w:t>
      </w:r>
      <w:r>
        <w:rPr>
          <w:color w:val="6B6B6B"/>
          <w:w w:val="95"/>
          <w:sz w:val="23"/>
        </w:rPr>
        <w:t>i</w:t>
      </w:r>
      <w:r>
        <w:rPr>
          <w:color w:val="6B6B6B"/>
          <w:spacing w:val="-9"/>
          <w:w w:val="95"/>
          <w:sz w:val="23"/>
        </w:rPr>
        <w:t> </w:t>
      </w:r>
      <w:r>
        <w:rPr>
          <w:color w:val="6B6B6B"/>
          <w:w w:val="95"/>
          <w:sz w:val="23"/>
        </w:rPr>
        <w:t>usavršavanje</w:t>
      </w:r>
      <w:r>
        <w:rPr>
          <w:color w:val="6B6B6B"/>
          <w:spacing w:val="4"/>
          <w:w w:val="95"/>
          <w:sz w:val="23"/>
        </w:rPr>
        <w:t> </w:t>
      </w:r>
      <w:r>
        <w:rPr>
          <w:color w:val="6B6B6B"/>
          <w:w w:val="95"/>
          <w:sz w:val="23"/>
        </w:rPr>
        <w:t>osoblja</w:t>
      </w:r>
      <w:r>
        <w:rPr>
          <w:color w:val="6B6B6B"/>
          <w:spacing w:val="4"/>
          <w:w w:val="95"/>
          <w:sz w:val="23"/>
        </w:rPr>
        <w:t> </w:t>
      </w:r>
      <w:r>
        <w:rPr>
          <w:color w:val="6B6B6B"/>
          <w:w w:val="95"/>
          <w:sz w:val="23"/>
        </w:rPr>
        <w:t>kako bi</w:t>
      </w:r>
      <w:r>
        <w:rPr>
          <w:color w:val="6B6B6B"/>
          <w:spacing w:val="-9"/>
          <w:w w:val="95"/>
          <w:sz w:val="23"/>
        </w:rPr>
        <w:t> </w:t>
      </w:r>
      <w:r>
        <w:rPr>
          <w:color w:val="6B6B6B"/>
          <w:w w:val="95"/>
          <w:sz w:val="23"/>
        </w:rPr>
        <w:t>pružili</w:t>
      </w:r>
      <w:r>
        <w:rPr>
          <w:color w:val="6B6B6B"/>
          <w:spacing w:val="-2"/>
          <w:w w:val="95"/>
          <w:sz w:val="23"/>
        </w:rPr>
        <w:t> </w:t>
      </w:r>
      <w:r>
        <w:rPr>
          <w:color w:val="6B6B6B"/>
          <w:w w:val="95"/>
          <w:sz w:val="23"/>
        </w:rPr>
        <w:t>najbolju</w:t>
      </w:r>
      <w:r>
        <w:rPr>
          <w:color w:val="6B6B6B"/>
          <w:spacing w:val="2"/>
          <w:w w:val="95"/>
          <w:sz w:val="23"/>
        </w:rPr>
        <w:t> </w:t>
      </w:r>
      <w:r>
        <w:rPr>
          <w:color w:val="6B6B6B"/>
          <w:w w:val="95"/>
          <w:sz w:val="23"/>
        </w:rPr>
        <w:t>skrb</w:t>
      </w:r>
      <w:r>
        <w:rPr>
          <w:color w:val="6B6B6B"/>
          <w:spacing w:val="-10"/>
          <w:w w:val="95"/>
          <w:sz w:val="23"/>
        </w:rPr>
        <w:t> </w:t>
      </w:r>
      <w:r>
        <w:rPr>
          <w:color w:val="6B6B6B"/>
          <w:w w:val="95"/>
          <w:sz w:val="23"/>
        </w:rPr>
        <w:t>pacijentima.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64" w:lineRule="auto" w:before="190"/>
        <w:ind w:left="492" w:right="154" w:hanging="4"/>
        <w:jc w:val="both"/>
      </w:pPr>
      <w:r>
        <w:rPr>
          <w:color w:val="6B6B6B"/>
          <w:w w:val="95"/>
        </w:rPr>
        <w:t>Opći ciljevi Specijalne bolnice za medicinsku rehabilitaciju Varaždinske Toplice za razdoblje od</w:t>
      </w:r>
      <w:r>
        <w:rPr>
          <w:color w:val="6B6B6B"/>
          <w:spacing w:val="1"/>
          <w:w w:val="95"/>
        </w:rPr>
        <w:t> </w:t>
      </w:r>
      <w:r>
        <w:rPr>
          <w:color w:val="6B6B6B"/>
          <w:w w:val="95"/>
        </w:rPr>
        <w:t>2021. do 2025. godine postavljaju temelje za sveukupno unapredenje pružanja zdravstvene skrbi i</w:t>
      </w:r>
      <w:r>
        <w:rPr>
          <w:color w:val="6B6B6B"/>
          <w:spacing w:val="1"/>
          <w:w w:val="95"/>
        </w:rPr>
        <w:t> </w:t>
      </w:r>
      <w:r>
        <w:rPr>
          <w:color w:val="6B6B6B"/>
          <w:spacing w:val="-1"/>
        </w:rPr>
        <w:t>usluga. Poboljšanje kvalitete</w:t>
      </w:r>
      <w:r>
        <w:rPr>
          <w:color w:val="6B6B6B"/>
        </w:rPr>
        <w:t> </w:t>
      </w:r>
      <w:r>
        <w:rPr>
          <w:color w:val="6B6B6B"/>
          <w:spacing w:val="-1"/>
        </w:rPr>
        <w:t>života pacijenata kroz individualno</w:t>
      </w:r>
      <w:r>
        <w:rPr>
          <w:color w:val="6B6B6B"/>
        </w:rPr>
        <w:t> prilagodenu</w:t>
      </w:r>
      <w:r>
        <w:rPr>
          <w:color w:val="6B6B6B"/>
          <w:spacing w:val="1"/>
        </w:rPr>
        <w:t> </w:t>
      </w:r>
      <w:r>
        <w:rPr>
          <w:color w:val="6B6B6B"/>
        </w:rPr>
        <w:t>rehabilitaciju</w:t>
      </w:r>
      <w:r>
        <w:rPr>
          <w:color w:val="6B6B6B"/>
          <w:spacing w:val="1"/>
        </w:rPr>
        <w:t> </w:t>
      </w:r>
      <w:r>
        <w:rPr>
          <w:color w:val="6B6B6B"/>
          <w:spacing w:val="-1"/>
        </w:rPr>
        <w:t>predstavlja srž njihovog poslanja. Ovaj cilj podrazumijeva pažljivu </w:t>
      </w:r>
      <w:r>
        <w:rPr>
          <w:color w:val="6B6B6B"/>
        </w:rPr>
        <w:t>procjenu potreba svakog</w:t>
      </w:r>
      <w:r>
        <w:rPr>
          <w:color w:val="6B6B6B"/>
          <w:spacing w:val="1"/>
        </w:rPr>
        <w:t> </w:t>
      </w:r>
      <w:r>
        <w:rPr>
          <w:color w:val="6B6B6B"/>
          <w:w w:val="95"/>
        </w:rPr>
        <w:t>pacijenta i pružanje personaliziranih rehabilitacijskih programa. Ovakav pristup ne samo da će</w:t>
      </w:r>
      <w:r>
        <w:rPr>
          <w:color w:val="6B6B6B"/>
          <w:spacing w:val="1"/>
          <w:w w:val="95"/>
        </w:rPr>
        <w:t> </w:t>
      </w:r>
      <w:r>
        <w:rPr>
          <w:color w:val="6B6B6B"/>
          <w:w w:val="95"/>
        </w:rPr>
        <w:t>pomoći pacijentima da brže i učinkovitije oporave svoje zdravlje, već će i osigurati da se osjećaju</w:t>
      </w:r>
      <w:r>
        <w:rPr>
          <w:color w:val="6B6B6B"/>
          <w:spacing w:val="1"/>
          <w:w w:val="95"/>
        </w:rPr>
        <w:t> </w:t>
      </w:r>
      <w:r>
        <w:rPr>
          <w:color w:val="6B6B6B"/>
        </w:rPr>
        <w:t>posebno</w:t>
      </w:r>
      <w:r>
        <w:rPr>
          <w:color w:val="6B6B6B"/>
          <w:spacing w:val="9"/>
        </w:rPr>
        <w:t> </w:t>
      </w:r>
      <w:r>
        <w:rPr>
          <w:color w:val="6B6B6B"/>
        </w:rPr>
        <w:t>zbrinuto</w:t>
      </w:r>
      <w:r>
        <w:rPr>
          <w:color w:val="6B6B6B"/>
          <w:spacing w:val="2"/>
        </w:rPr>
        <w:t> </w:t>
      </w:r>
      <w:r>
        <w:rPr>
          <w:color w:val="6B6B6B"/>
        </w:rPr>
        <w:t>i</w:t>
      </w:r>
      <w:r>
        <w:rPr>
          <w:color w:val="6B6B6B"/>
          <w:spacing w:val="-9"/>
        </w:rPr>
        <w:t> </w:t>
      </w:r>
      <w:r>
        <w:rPr>
          <w:color w:val="6B6B6B"/>
        </w:rPr>
        <w:t>motivirano</w:t>
      </w:r>
      <w:r>
        <w:rPr>
          <w:color w:val="6B6B6B"/>
          <w:spacing w:val="12"/>
        </w:rPr>
        <w:t> </w:t>
      </w:r>
      <w:r>
        <w:rPr>
          <w:color w:val="6B6B6B"/>
        </w:rPr>
        <w:t>tijekom</w:t>
      </w:r>
      <w:r>
        <w:rPr>
          <w:color w:val="6B6B6B"/>
          <w:spacing w:val="-3"/>
        </w:rPr>
        <w:t> </w:t>
      </w:r>
      <w:r>
        <w:rPr>
          <w:color w:val="6B6B6B"/>
        </w:rPr>
        <w:t>procesa</w:t>
      </w:r>
      <w:r>
        <w:rPr>
          <w:color w:val="6B6B6B"/>
          <w:spacing w:val="1"/>
        </w:rPr>
        <w:t> </w:t>
      </w:r>
      <w:r>
        <w:rPr>
          <w:color w:val="6B6B6B"/>
        </w:rPr>
        <w:t>rehabilitacije.</w:t>
      </w:r>
    </w:p>
    <w:p>
      <w:pPr>
        <w:pStyle w:val="BodyText"/>
        <w:spacing w:line="266" w:lineRule="auto" w:before="195"/>
        <w:ind w:left="498" w:right="167" w:firstLine="2"/>
        <w:jc w:val="both"/>
      </w:pPr>
      <w:r>
        <w:rPr>
          <w:color w:val="6B6B6B"/>
          <w:w w:val="95"/>
        </w:rPr>
        <w:t>Unapredenje infrastrukture i opremljenosti bolnice takoder igra ključnu ulogu u ostvarivanju ovih</w:t>
      </w:r>
      <w:r>
        <w:rPr>
          <w:color w:val="6B6B6B"/>
          <w:spacing w:val="1"/>
          <w:w w:val="95"/>
        </w:rPr>
        <w:t> </w:t>
      </w:r>
      <w:r>
        <w:rPr>
          <w:color w:val="6B6B6B"/>
          <w:w w:val="95"/>
        </w:rPr>
        <w:t>ciljeva. Modernizacija objekata i tehničke opreme omogućit će bolnici da pruži najnovije metode</w:t>
      </w:r>
      <w:r>
        <w:rPr>
          <w:color w:val="6B6B6B"/>
          <w:spacing w:val="1"/>
          <w:w w:val="95"/>
        </w:rPr>
        <w:t> </w:t>
      </w:r>
      <w:r>
        <w:rPr>
          <w:color w:val="6B6B6B"/>
          <w:w w:val="95"/>
        </w:rPr>
        <w:t>rehabilitacije i bolju skrb pacijentima. Pacijenti će se osjećati sigurnije i udobnije u okolini koja je</w:t>
      </w:r>
      <w:r>
        <w:rPr>
          <w:color w:val="6B6B6B"/>
          <w:spacing w:val="1"/>
          <w:w w:val="95"/>
        </w:rPr>
        <w:t> </w:t>
      </w:r>
      <w:r>
        <w:rPr>
          <w:color w:val="6B6B6B"/>
        </w:rPr>
        <w:t>opremljena</w:t>
      </w:r>
      <w:r>
        <w:rPr>
          <w:color w:val="6B6B6B"/>
          <w:spacing w:val="11"/>
        </w:rPr>
        <w:t> </w:t>
      </w:r>
      <w:r>
        <w:rPr>
          <w:color w:val="6B6B6B"/>
        </w:rPr>
        <w:t>najsuvremenijom</w:t>
      </w:r>
      <w:r>
        <w:rPr>
          <w:color w:val="6B6B6B"/>
          <w:spacing w:val="-11"/>
        </w:rPr>
        <w:t> </w:t>
      </w:r>
      <w:r>
        <w:rPr>
          <w:color w:val="6B6B6B"/>
        </w:rPr>
        <w:t>opremom</w:t>
      </w:r>
      <w:r>
        <w:rPr>
          <w:color w:val="6B6B6B"/>
          <w:spacing w:val="9"/>
        </w:rPr>
        <w:t> </w:t>
      </w:r>
      <w:r>
        <w:rPr>
          <w:color w:val="6B6B6B"/>
        </w:rPr>
        <w:t>i</w:t>
      </w:r>
      <w:r>
        <w:rPr>
          <w:color w:val="6B6B6B"/>
          <w:spacing w:val="-4"/>
        </w:rPr>
        <w:t> </w:t>
      </w:r>
      <w:r>
        <w:rPr>
          <w:color w:val="6B6B6B"/>
        </w:rPr>
        <w:t>tehnologijom.</w:t>
      </w:r>
    </w:p>
    <w:p>
      <w:pPr>
        <w:pStyle w:val="BodyText"/>
        <w:spacing w:line="264" w:lineRule="auto" w:before="188"/>
        <w:ind w:left="498" w:right="152" w:firstLine="2"/>
        <w:jc w:val="both"/>
      </w:pPr>
      <w:r>
        <w:rPr>
          <w:color w:val="6B6B6B"/>
          <w:w w:val="95"/>
        </w:rPr>
        <w:t>Povećanje kapaciteta</w:t>
      </w:r>
      <w:r>
        <w:rPr>
          <w:color w:val="6B6B6B"/>
          <w:spacing w:val="1"/>
          <w:w w:val="95"/>
        </w:rPr>
        <w:t> </w:t>
      </w:r>
      <w:r>
        <w:rPr>
          <w:color w:val="6B6B6B"/>
          <w:w w:val="95"/>
        </w:rPr>
        <w:t>za prihvat pacijenata i smanjenje lista čekanja za rehabilitaciju odražava</w:t>
      </w:r>
      <w:r>
        <w:rPr>
          <w:color w:val="6B6B6B"/>
          <w:spacing w:val="1"/>
          <w:w w:val="95"/>
        </w:rPr>
        <w:t> </w:t>
      </w:r>
      <w:r>
        <w:rPr>
          <w:color w:val="6B6B6B"/>
          <w:w w:val="95"/>
        </w:rPr>
        <w:t>predanost bolnice da bude dostupna što većem broju ljudi u potrebi. S povećanjem kapaciteta i</w:t>
      </w:r>
      <w:r>
        <w:rPr>
          <w:color w:val="6B6B6B"/>
          <w:spacing w:val="1"/>
          <w:w w:val="95"/>
        </w:rPr>
        <w:t> </w:t>
      </w:r>
      <w:r>
        <w:rPr>
          <w:color w:val="6B6B6B"/>
          <w:w w:val="95"/>
        </w:rPr>
        <w:t>boljom organizacijom termina za pacijente, bolnica će moći brže reagirati na potrebe pacijenata i</w:t>
      </w:r>
      <w:r>
        <w:rPr>
          <w:color w:val="6B6B6B"/>
          <w:spacing w:val="1"/>
          <w:w w:val="95"/>
        </w:rPr>
        <w:t> </w:t>
      </w:r>
      <w:r>
        <w:rPr>
          <w:color w:val="6B6B6B"/>
          <w:w w:val="95"/>
        </w:rPr>
        <w:t>osigurati da čekanja budu mİnimalna. Ovo će pridonijeti većoj dostupnosti zdravstvenih usluga u</w:t>
      </w:r>
      <w:r>
        <w:rPr>
          <w:color w:val="6B6B6B"/>
          <w:spacing w:val="1"/>
          <w:w w:val="95"/>
        </w:rPr>
        <w:t> </w:t>
      </w:r>
      <w:r>
        <w:rPr>
          <w:color w:val="6B6B6B"/>
        </w:rPr>
        <w:t>zajednici.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266" w:lineRule="auto"/>
        <w:ind w:left="506" w:right="156" w:hanging="3"/>
        <w:jc w:val="both"/>
      </w:pPr>
      <w:r>
        <w:rPr>
          <w:color w:val="6B6B6B"/>
          <w:spacing w:val="-1"/>
        </w:rPr>
        <w:t>Osiguravanje edukacije i usavršavanja osoblja </w:t>
      </w:r>
      <w:r>
        <w:rPr>
          <w:color w:val="6B6B6B"/>
        </w:rPr>
        <w:t>ključno je za pružanje najbolje moguće skrbi</w:t>
      </w:r>
      <w:r>
        <w:rPr>
          <w:color w:val="6B6B6B"/>
          <w:spacing w:val="1"/>
        </w:rPr>
        <w:t> </w:t>
      </w:r>
      <w:r>
        <w:rPr>
          <w:color w:val="6B6B6B"/>
          <w:spacing w:val="-1"/>
        </w:rPr>
        <w:t>pacijentima. </w:t>
      </w:r>
      <w:r>
        <w:rPr>
          <w:color w:val="6B6B6B"/>
        </w:rPr>
        <w:t>Kontinuirano stručno usavršavanje osoblja omogućit će inn da budu u toku s</w:t>
      </w:r>
      <w:r>
        <w:rPr>
          <w:color w:val="6B6B6B"/>
          <w:spacing w:val="1"/>
        </w:rPr>
        <w:t> </w:t>
      </w:r>
      <w:r>
        <w:rPr>
          <w:color w:val="6B6B6B"/>
          <w:w w:val="90"/>
        </w:rPr>
        <w:t>najnovijim medicinskim</w:t>
      </w:r>
      <w:r>
        <w:rPr>
          <w:color w:val="6B6B6B"/>
          <w:spacing w:val="1"/>
          <w:w w:val="90"/>
        </w:rPr>
        <w:t> </w:t>
      </w:r>
      <w:r>
        <w:rPr>
          <w:color w:val="6B6B6B"/>
          <w:w w:val="90"/>
        </w:rPr>
        <w:t>saznanjima</w:t>
      </w:r>
      <w:r>
        <w:rPr>
          <w:color w:val="6B6B6B"/>
          <w:spacing w:val="1"/>
          <w:w w:val="90"/>
        </w:rPr>
        <w:t> </w:t>
      </w:r>
      <w:r>
        <w:rPr>
          <w:color w:val="6B6B6B"/>
          <w:w w:val="90"/>
        </w:rPr>
        <w:t>i tehnikama,</w:t>
      </w:r>
      <w:r>
        <w:rPr>
          <w:color w:val="6B6B6B"/>
          <w:spacing w:val="41"/>
        </w:rPr>
        <w:t> </w:t>
      </w:r>
      <w:r>
        <w:rPr>
          <w:color w:val="6B6B6B"/>
          <w:w w:val="90"/>
        </w:rPr>
        <w:t>te da pruže najkvalitetniju skrb pacijentima. Osim</w:t>
      </w:r>
      <w:r>
        <w:rPr>
          <w:color w:val="6B6B6B"/>
          <w:spacing w:val="1"/>
          <w:w w:val="90"/>
        </w:rPr>
        <w:t> </w:t>
      </w:r>
      <w:r>
        <w:rPr>
          <w:color w:val="6B6B6B"/>
          <w:w w:val="95"/>
        </w:rPr>
        <w:t>toga,</w:t>
      </w:r>
      <w:r>
        <w:rPr>
          <w:color w:val="6B6B6B"/>
          <w:spacing w:val="4"/>
          <w:w w:val="95"/>
        </w:rPr>
        <w:t> </w:t>
      </w:r>
      <w:r>
        <w:rPr>
          <w:color w:val="6B6B6B"/>
          <w:w w:val="95"/>
        </w:rPr>
        <w:t>unapredenje</w:t>
      </w:r>
      <w:r>
        <w:rPr>
          <w:color w:val="6B6B6B"/>
          <w:spacing w:val="13"/>
          <w:w w:val="95"/>
        </w:rPr>
        <w:t> </w:t>
      </w:r>
      <w:r>
        <w:rPr>
          <w:color w:val="6B6B6B"/>
          <w:w w:val="95"/>
        </w:rPr>
        <w:t>komunikacijskih</w:t>
      </w:r>
      <w:r>
        <w:rPr>
          <w:color w:val="6B6B6B"/>
          <w:spacing w:val="-8"/>
          <w:w w:val="95"/>
        </w:rPr>
        <w:t> </w:t>
      </w:r>
      <w:r>
        <w:rPr>
          <w:color w:val="6B6B6B"/>
          <w:w w:val="95"/>
        </w:rPr>
        <w:t>vještina</w:t>
      </w:r>
      <w:r>
        <w:rPr>
          <w:color w:val="6B6B6B"/>
          <w:spacing w:val="11"/>
          <w:w w:val="95"/>
        </w:rPr>
        <w:t> </w:t>
      </w:r>
      <w:r>
        <w:rPr>
          <w:color w:val="6B6B6B"/>
          <w:w w:val="95"/>
        </w:rPr>
        <w:t>i timskog</w:t>
      </w:r>
      <w:r>
        <w:rPr>
          <w:color w:val="6B6B6B"/>
          <w:spacing w:val="2"/>
          <w:w w:val="95"/>
        </w:rPr>
        <w:t> </w:t>
      </w:r>
      <w:r>
        <w:rPr>
          <w:color w:val="6B6B6B"/>
          <w:w w:val="95"/>
        </w:rPr>
        <w:t>rada</w:t>
      </w:r>
      <w:r>
        <w:rPr>
          <w:color w:val="6B6B6B"/>
          <w:spacing w:val="3"/>
          <w:w w:val="95"/>
        </w:rPr>
        <w:t> </w:t>
      </w:r>
      <w:r>
        <w:rPr>
          <w:color w:val="6B6B6B"/>
          <w:w w:val="95"/>
        </w:rPr>
        <w:t>osoblja</w:t>
      </w:r>
      <w:r>
        <w:rPr>
          <w:color w:val="6B6B6B"/>
          <w:spacing w:val="8"/>
          <w:w w:val="95"/>
        </w:rPr>
        <w:t> </w:t>
      </w:r>
      <w:r>
        <w:rPr>
          <w:color w:val="6B6B6B"/>
          <w:w w:val="95"/>
        </w:rPr>
        <w:t>doprinijet</w:t>
      </w:r>
      <w:r>
        <w:rPr>
          <w:color w:val="6B6B6B"/>
          <w:spacing w:val="10"/>
          <w:w w:val="95"/>
        </w:rPr>
        <w:t> </w:t>
      </w:r>
      <w:r>
        <w:rPr>
          <w:color w:val="6B6B6B"/>
          <w:w w:val="95"/>
        </w:rPr>
        <w:t>će</w:t>
      </w:r>
      <w:r>
        <w:rPr>
          <w:color w:val="6B6B6B"/>
          <w:spacing w:val="-1"/>
          <w:w w:val="95"/>
        </w:rPr>
        <w:t> </w:t>
      </w:r>
      <w:r>
        <w:rPr>
          <w:color w:val="6B6B6B"/>
          <w:w w:val="95"/>
        </w:rPr>
        <w:t>boljoj</w:t>
      </w:r>
      <w:r>
        <w:rPr>
          <w:color w:val="6B6B6B"/>
          <w:spacing w:val="-3"/>
          <w:w w:val="95"/>
        </w:rPr>
        <w:t> </w:t>
      </w:r>
      <w:r>
        <w:rPr>
          <w:color w:val="6B6B6B"/>
          <w:w w:val="95"/>
        </w:rPr>
        <w:t>koordinaciji</w:t>
      </w:r>
      <w:r>
        <w:rPr>
          <w:color w:val="6B6B6B"/>
          <w:spacing w:val="1"/>
          <w:w w:val="95"/>
        </w:rPr>
        <w:t> </w:t>
      </w:r>
      <w:r>
        <w:rPr>
          <w:color w:val="6B6B6B"/>
          <w:w w:val="95"/>
        </w:rPr>
        <w:t>i</w:t>
      </w:r>
      <w:r>
        <w:rPr>
          <w:color w:val="6B6B6B"/>
          <w:spacing w:val="-7"/>
          <w:w w:val="95"/>
        </w:rPr>
        <w:t> </w:t>
      </w:r>
      <w:r>
        <w:rPr>
          <w:color w:val="6B6B6B"/>
          <w:w w:val="95"/>
        </w:rPr>
        <w:t>interakciji</w:t>
      </w:r>
      <w:r>
        <w:rPr>
          <w:color w:val="6B6B6B"/>
          <w:spacing w:val="7"/>
          <w:w w:val="95"/>
        </w:rPr>
        <w:t> </w:t>
      </w:r>
      <w:r>
        <w:rPr>
          <w:color w:val="6B6B6B"/>
          <w:w w:val="95"/>
        </w:rPr>
        <w:t>s</w:t>
      </w:r>
      <w:r>
        <w:rPr>
          <w:color w:val="6B6B6B"/>
          <w:spacing w:val="-6"/>
          <w:w w:val="95"/>
        </w:rPr>
        <w:t> </w:t>
      </w:r>
      <w:r>
        <w:rPr>
          <w:color w:val="6B6B6B"/>
          <w:w w:val="95"/>
        </w:rPr>
        <w:t>pacijentima,</w:t>
      </w:r>
      <w:r>
        <w:rPr>
          <w:color w:val="6B6B6B"/>
          <w:spacing w:val="18"/>
          <w:w w:val="95"/>
        </w:rPr>
        <w:t> </w:t>
      </w:r>
      <w:r>
        <w:rPr>
          <w:color w:val="6B6B6B"/>
          <w:w w:val="95"/>
        </w:rPr>
        <w:t>stvarajući</w:t>
      </w:r>
      <w:r>
        <w:rPr>
          <w:color w:val="6B6B6B"/>
          <w:spacing w:val="7"/>
          <w:w w:val="95"/>
        </w:rPr>
        <w:t> </w:t>
      </w:r>
      <w:r>
        <w:rPr>
          <w:color w:val="6B6B6B"/>
          <w:w w:val="95"/>
        </w:rPr>
        <w:t>podržavajuće</w:t>
      </w:r>
      <w:r>
        <w:rPr>
          <w:color w:val="6B6B6B"/>
          <w:spacing w:val="23"/>
          <w:w w:val="95"/>
        </w:rPr>
        <w:t> </w:t>
      </w:r>
      <w:r>
        <w:rPr>
          <w:color w:val="6B6B6B"/>
          <w:w w:val="95"/>
        </w:rPr>
        <w:t>i</w:t>
      </w:r>
      <w:r>
        <w:rPr>
          <w:color w:val="6B6B6B"/>
          <w:spacing w:val="-10"/>
          <w:w w:val="95"/>
        </w:rPr>
        <w:t> </w:t>
      </w:r>
      <w:r>
        <w:rPr>
          <w:color w:val="6B6B6B"/>
          <w:w w:val="95"/>
        </w:rPr>
        <w:t>suosjećajno</w:t>
      </w:r>
      <w:r>
        <w:rPr>
          <w:color w:val="6B6B6B"/>
          <w:spacing w:val="18"/>
          <w:w w:val="95"/>
        </w:rPr>
        <w:t> </w:t>
      </w:r>
      <w:r>
        <w:rPr>
          <w:color w:val="6B6B6B"/>
          <w:w w:val="95"/>
        </w:rPr>
        <w:t>okruženje</w:t>
      </w:r>
      <w:r>
        <w:rPr>
          <w:color w:val="6B6B6B"/>
          <w:spacing w:val="16"/>
          <w:w w:val="95"/>
        </w:rPr>
        <w:t> </w:t>
      </w:r>
      <w:r>
        <w:rPr>
          <w:color w:val="6B6B6B"/>
          <w:w w:val="95"/>
        </w:rPr>
        <w:t>za njih.</w:t>
      </w:r>
    </w:p>
    <w:p>
      <w:pPr>
        <w:spacing w:after="0" w:line="266" w:lineRule="auto"/>
        <w:jc w:val="both"/>
        <w:sectPr>
          <w:pgSz w:w="11900" w:h="16820"/>
          <w:pgMar w:header="1381" w:footer="0" w:top="1620" w:bottom="280" w:left="1280" w:right="124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0"/>
          <w:numId w:val="11"/>
        </w:numPr>
        <w:tabs>
          <w:tab w:pos="891" w:val="left" w:leader="none"/>
        </w:tabs>
        <w:spacing w:line="240" w:lineRule="auto" w:before="100" w:after="0"/>
        <w:ind w:left="890" w:right="0" w:hanging="365"/>
        <w:jc w:val="left"/>
        <w:rPr>
          <w:color w:val="4F7993"/>
        </w:rPr>
      </w:pPr>
      <w:bookmarkStart w:name="_TOC_250021" w:id="5"/>
      <w:r>
        <w:rPr>
          <w:color w:val="4F7993"/>
          <w:w w:val="95"/>
        </w:rPr>
        <w:t>Posebni</w:t>
      </w:r>
      <w:r>
        <w:rPr>
          <w:color w:val="4F7993"/>
          <w:spacing w:val="10"/>
          <w:w w:val="95"/>
        </w:rPr>
        <w:t> </w:t>
      </w:r>
      <w:bookmarkEnd w:id="5"/>
      <w:r>
        <w:rPr>
          <w:color w:val="4F7993"/>
          <w:w w:val="95"/>
        </w:rPr>
        <w:t>ciljevi</w:t>
      </w:r>
    </w:p>
    <w:p>
      <w:pPr>
        <w:pStyle w:val="BodyText"/>
        <w:spacing w:line="261" w:lineRule="auto" w:before="153"/>
        <w:ind w:left="170" w:right="159" w:firstLine="1"/>
        <w:jc w:val="both"/>
      </w:pPr>
      <w:r>
        <w:rPr>
          <w:color w:val="343434"/>
          <w:w w:val="95"/>
        </w:rPr>
        <w:t>Specijalne bolnica za medicinsku rehabilitaciju Varaždinske Toplice ovim strateškim planom definira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sljedeće</w:t>
      </w:r>
      <w:r>
        <w:rPr>
          <w:color w:val="343434"/>
          <w:spacing w:val="6"/>
        </w:rPr>
        <w:t> </w:t>
      </w:r>
      <w:r>
        <w:rPr>
          <w:color w:val="343434"/>
        </w:rPr>
        <w:t>posebne</w:t>
      </w:r>
      <w:r>
        <w:rPr>
          <w:color w:val="343434"/>
          <w:spacing w:val="6"/>
        </w:rPr>
        <w:t> </w:t>
      </w:r>
      <w:r>
        <w:rPr>
          <w:color w:val="343434"/>
        </w:rPr>
        <w:t>ciljeve: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73"/>
      </w:pPr>
      <w:r>
        <w:rPr>
          <w:color w:val="343434"/>
          <w:w w:val="95"/>
        </w:rPr>
        <w:t>Cilj</w:t>
      </w:r>
      <w:r>
        <w:rPr>
          <w:color w:val="343434"/>
          <w:spacing w:val="-8"/>
          <w:w w:val="95"/>
        </w:rPr>
        <w:t> </w:t>
      </w:r>
      <w:r>
        <w:rPr>
          <w:color w:val="343434"/>
          <w:w w:val="95"/>
        </w:rPr>
        <w:t>1:</w:t>
      </w:r>
      <w:r>
        <w:rPr>
          <w:color w:val="343434"/>
          <w:spacing w:val="-5"/>
          <w:w w:val="95"/>
        </w:rPr>
        <w:t> </w:t>
      </w:r>
      <w:r>
        <w:rPr>
          <w:color w:val="343434"/>
          <w:w w:val="95"/>
        </w:rPr>
        <w:t>Poboljšanje</w:t>
      </w:r>
      <w:r>
        <w:rPr>
          <w:color w:val="343434"/>
          <w:spacing w:val="11"/>
          <w:w w:val="95"/>
        </w:rPr>
        <w:t> </w:t>
      </w:r>
      <w:r>
        <w:rPr>
          <w:color w:val="343434"/>
          <w:w w:val="95"/>
        </w:rPr>
        <w:t>rehabilitacijskih</w:t>
      </w:r>
      <w:r>
        <w:rPr>
          <w:color w:val="343434"/>
          <w:spacing w:val="-5"/>
          <w:w w:val="95"/>
        </w:rPr>
        <w:t> </w:t>
      </w:r>
      <w:r>
        <w:rPr>
          <w:color w:val="343434"/>
          <w:w w:val="95"/>
        </w:rPr>
        <w:t>usluga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64" w:lineRule="auto"/>
        <w:ind w:left="171" w:right="151" w:firstLine="1"/>
        <w:jc w:val="both"/>
      </w:pPr>
      <w:r>
        <w:rPr>
          <w:color w:val="343434"/>
          <w:w w:val="95"/>
        </w:rPr>
        <w:t>Ovaj cilj usmjerava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se na stvaranje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inovativnih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rehabilitacijskih pristupa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prilagodenih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specifičnim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1"/>
        </w:rPr>
        <w:t>potrebama </w:t>
      </w:r>
      <w:r>
        <w:rPr>
          <w:color w:val="343434"/>
        </w:rPr>
        <w:t>pacijenata.</w:t>
      </w:r>
      <w:r>
        <w:rPr>
          <w:color w:val="343434"/>
          <w:spacing w:val="1"/>
        </w:rPr>
        <w:t> </w:t>
      </w:r>
      <w:r>
        <w:rPr>
          <w:color w:val="343434"/>
        </w:rPr>
        <w:t>To uključuje</w:t>
      </w:r>
      <w:r>
        <w:rPr>
          <w:color w:val="343434"/>
          <w:spacing w:val="1"/>
        </w:rPr>
        <w:t> </w:t>
      </w:r>
      <w:r>
        <w:rPr>
          <w:color w:val="343434"/>
        </w:rPr>
        <w:t>razvoj</w:t>
      </w:r>
      <w:r>
        <w:rPr>
          <w:color w:val="343434"/>
          <w:spacing w:val="1"/>
        </w:rPr>
        <w:t> </w:t>
      </w:r>
      <w:r>
        <w:rPr>
          <w:color w:val="343434"/>
        </w:rPr>
        <w:t>specijaliziranih programa rehabilitacije za različite</w:t>
      </w:r>
      <w:r>
        <w:rPr>
          <w:color w:val="343434"/>
          <w:spacing w:val="1"/>
        </w:rPr>
        <w:t> </w:t>
      </w:r>
      <w:r>
        <w:rPr>
          <w:color w:val="343434"/>
          <w:w w:val="95"/>
        </w:rPr>
        <w:t>medicinske probleme. Osim toga, planira se angažiranje stručnjaka iz različitih medicinskih disciplina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2"/>
          <w:w w:val="95"/>
        </w:rPr>
        <w:t>kako bi se osiguralo </w:t>
      </w:r>
      <w:r>
        <w:rPr>
          <w:color w:val="343434"/>
          <w:spacing w:val="-1"/>
          <w:w w:val="95"/>
        </w:rPr>
        <w:t>sveobuhvatno i individualizirano liječenje. Krajnji cilj je povećanje broja pacijenata</w:t>
      </w:r>
      <w:r>
        <w:rPr>
          <w:color w:val="343434"/>
          <w:w w:val="95"/>
        </w:rPr>
        <w:t> </w:t>
      </w:r>
      <w:r>
        <w:rPr>
          <w:color w:val="343434"/>
        </w:rPr>
        <w:t>koji</w:t>
      </w:r>
      <w:r>
        <w:rPr>
          <w:color w:val="343434"/>
          <w:spacing w:val="-8"/>
        </w:rPr>
        <w:t> </w:t>
      </w:r>
      <w:r>
        <w:rPr>
          <w:color w:val="343434"/>
        </w:rPr>
        <w:t>uspješno</w:t>
      </w:r>
      <w:r>
        <w:rPr>
          <w:color w:val="343434"/>
          <w:spacing w:val="6"/>
        </w:rPr>
        <w:t> </w:t>
      </w:r>
      <w:r>
        <w:rPr>
          <w:color w:val="343434"/>
        </w:rPr>
        <w:t>završe</w:t>
      </w:r>
      <w:r>
        <w:rPr>
          <w:color w:val="343434"/>
          <w:spacing w:val="3"/>
        </w:rPr>
        <w:t> </w:t>
      </w:r>
      <w:r>
        <w:rPr>
          <w:color w:val="343434"/>
        </w:rPr>
        <w:t>rehabilitaciju</w:t>
      </w:r>
      <w:r>
        <w:rPr>
          <w:color w:val="343434"/>
          <w:spacing w:val="-12"/>
        </w:rPr>
        <w:t> </w:t>
      </w:r>
      <w:r>
        <w:rPr>
          <w:color w:val="343434"/>
        </w:rPr>
        <w:t>i</w:t>
      </w:r>
      <w:r>
        <w:rPr>
          <w:color w:val="343434"/>
          <w:spacing w:val="-4"/>
        </w:rPr>
        <w:t> </w:t>
      </w:r>
      <w:r>
        <w:rPr>
          <w:color w:val="343434"/>
        </w:rPr>
        <w:t>postignu</w:t>
      </w:r>
      <w:r>
        <w:rPr>
          <w:color w:val="343434"/>
          <w:spacing w:val="-2"/>
        </w:rPr>
        <w:t> </w:t>
      </w:r>
      <w:r>
        <w:rPr>
          <w:color w:val="343434"/>
        </w:rPr>
        <w:t>bolje zdravstvene</w:t>
      </w:r>
      <w:r>
        <w:rPr>
          <w:color w:val="343434"/>
          <w:spacing w:val="8"/>
        </w:rPr>
        <w:t> </w:t>
      </w:r>
      <w:r>
        <w:rPr>
          <w:color w:val="343434"/>
        </w:rPr>
        <w:t>rezultate.</w:t>
      </w:r>
    </w:p>
    <w:p>
      <w:pPr>
        <w:pStyle w:val="BodyText"/>
        <w:spacing w:before="194"/>
        <w:ind w:left="178"/>
      </w:pPr>
      <w:r>
        <w:rPr>
          <w:color w:val="343434"/>
          <w:w w:val="95"/>
        </w:rPr>
        <w:t>Cilj</w:t>
      </w:r>
      <w:r>
        <w:rPr>
          <w:color w:val="343434"/>
          <w:spacing w:val="-6"/>
          <w:w w:val="95"/>
        </w:rPr>
        <w:t> </w:t>
      </w:r>
      <w:r>
        <w:rPr>
          <w:color w:val="343434"/>
          <w:w w:val="95"/>
        </w:rPr>
        <w:t>2:</w:t>
      </w:r>
      <w:r>
        <w:rPr>
          <w:color w:val="343434"/>
          <w:spacing w:val="-2"/>
          <w:w w:val="95"/>
        </w:rPr>
        <w:t> </w:t>
      </w:r>
      <w:r>
        <w:rPr>
          <w:color w:val="343434"/>
          <w:w w:val="95"/>
        </w:rPr>
        <w:t>Modernizacija</w:t>
      </w:r>
      <w:r>
        <w:rPr>
          <w:color w:val="343434"/>
          <w:spacing w:val="17"/>
          <w:w w:val="95"/>
        </w:rPr>
        <w:t> </w:t>
      </w:r>
      <w:r>
        <w:rPr>
          <w:color w:val="343434"/>
          <w:w w:val="95"/>
        </w:rPr>
        <w:t>infrastrukture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64" w:lineRule="auto"/>
        <w:ind w:left="176" w:right="128" w:firstLine="2"/>
        <w:jc w:val="both"/>
      </w:pPr>
      <w:r>
        <w:rPr>
          <w:color w:val="343434"/>
          <w:w w:val="95"/>
        </w:rPr>
        <w:t>Modernizacija infrastrukture ima ključnu ulogu u osiguranju optimalnog okruženja za rehabilitaciju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pacijenata.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To uključuje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obnovu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i modernizaciju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glavne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zgrade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bolnice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te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unapredenje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tehničke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opreme i rehabilitacíjskih sadržaja. Ova poboljšanja osigurat će boljih uvjeta za pacijente i omogućiti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0"/>
        </w:rPr>
        <w:t>bolnici</w:t>
      </w:r>
      <w:r>
        <w:rPr>
          <w:color w:val="343434"/>
          <w:spacing w:val="13"/>
          <w:w w:val="90"/>
        </w:rPr>
        <w:t> </w:t>
      </w:r>
      <w:r>
        <w:rPr>
          <w:color w:val="343434"/>
          <w:w w:val="90"/>
        </w:rPr>
        <w:t>da</w:t>
      </w:r>
      <w:r>
        <w:rPr>
          <w:color w:val="343434"/>
          <w:spacing w:val="9"/>
          <w:w w:val="90"/>
        </w:rPr>
        <w:t> </w:t>
      </w:r>
      <w:r>
        <w:rPr>
          <w:color w:val="343434"/>
          <w:w w:val="90"/>
        </w:rPr>
        <w:t>koristi</w:t>
      </w:r>
      <w:r>
        <w:rPr>
          <w:color w:val="343434"/>
          <w:spacing w:val="9"/>
          <w:w w:val="90"/>
        </w:rPr>
        <w:t> </w:t>
      </w:r>
      <w:r>
        <w:rPr>
          <w:color w:val="343434"/>
          <w:w w:val="90"/>
        </w:rPr>
        <w:t>najsuvremeniju</w:t>
      </w:r>
      <w:r>
        <w:rPr>
          <w:color w:val="343434"/>
          <w:spacing w:val="-5"/>
          <w:w w:val="90"/>
        </w:rPr>
        <w:t> </w:t>
      </w:r>
      <w:r>
        <w:rPr>
          <w:color w:val="343434"/>
          <w:w w:val="90"/>
        </w:rPr>
        <w:t>tehnologiju</w:t>
      </w:r>
      <w:r>
        <w:rPr>
          <w:color w:val="343434"/>
          <w:spacing w:val="41"/>
          <w:w w:val="90"/>
        </w:rPr>
        <w:t> </w:t>
      </w:r>
      <w:r>
        <w:rPr>
          <w:color w:val="343434"/>
          <w:w w:val="85"/>
        </w:rPr>
        <w:t>í</w:t>
      </w:r>
      <w:r>
        <w:rPr>
          <w:color w:val="343434"/>
          <w:spacing w:val="19"/>
          <w:w w:val="85"/>
        </w:rPr>
        <w:t> </w:t>
      </w:r>
      <w:r>
        <w:rPr>
          <w:color w:val="343434"/>
          <w:w w:val="90"/>
        </w:rPr>
        <w:t>resurse</w:t>
      </w:r>
      <w:r>
        <w:rPr>
          <w:color w:val="343434"/>
          <w:spacing w:val="20"/>
          <w:w w:val="90"/>
        </w:rPr>
        <w:t> </w:t>
      </w:r>
      <w:r>
        <w:rPr>
          <w:color w:val="343434"/>
          <w:w w:val="90"/>
        </w:rPr>
        <w:t>za</w:t>
      </w:r>
      <w:r>
        <w:rPr>
          <w:color w:val="343434"/>
          <w:spacing w:val="9"/>
          <w:w w:val="90"/>
        </w:rPr>
        <w:t> </w:t>
      </w:r>
      <w:r>
        <w:rPr>
          <w:color w:val="343434"/>
          <w:w w:val="90"/>
        </w:rPr>
        <w:t>pružanje</w:t>
      </w:r>
      <w:r>
        <w:rPr>
          <w:color w:val="343434"/>
          <w:spacing w:val="26"/>
          <w:w w:val="90"/>
        </w:rPr>
        <w:t> </w:t>
      </w:r>
      <w:r>
        <w:rPr>
          <w:color w:val="343434"/>
          <w:w w:val="90"/>
        </w:rPr>
        <w:t>skrbi.</w:t>
      </w:r>
    </w:p>
    <w:p>
      <w:pPr>
        <w:pStyle w:val="BodyText"/>
        <w:spacing w:before="195"/>
        <w:ind w:left="178"/>
      </w:pPr>
      <w:r>
        <w:rPr>
          <w:color w:val="343434"/>
          <w:w w:val="95"/>
        </w:rPr>
        <w:t>Cilj</w:t>
      </w:r>
      <w:r>
        <w:rPr>
          <w:color w:val="343434"/>
          <w:spacing w:val="-4"/>
          <w:w w:val="95"/>
        </w:rPr>
        <w:t> </w:t>
      </w:r>
      <w:r>
        <w:rPr>
          <w:color w:val="343434"/>
          <w:w w:val="95"/>
        </w:rPr>
        <w:t>3:</w:t>
      </w:r>
      <w:r>
        <w:rPr>
          <w:color w:val="343434"/>
          <w:spacing w:val="-8"/>
          <w:w w:val="95"/>
        </w:rPr>
        <w:t> </w:t>
      </w:r>
      <w:r>
        <w:rPr>
          <w:color w:val="343434"/>
          <w:w w:val="95"/>
        </w:rPr>
        <w:t>Smanjenje</w:t>
      </w:r>
      <w:r>
        <w:rPr>
          <w:color w:val="343434"/>
          <w:spacing w:val="12"/>
          <w:w w:val="95"/>
        </w:rPr>
        <w:t> </w:t>
      </w:r>
      <w:r>
        <w:rPr>
          <w:color w:val="343434"/>
          <w:w w:val="95"/>
        </w:rPr>
        <w:t>lista</w:t>
      </w:r>
      <w:r>
        <w:rPr>
          <w:color w:val="343434"/>
          <w:spacing w:val="-2"/>
          <w:w w:val="95"/>
        </w:rPr>
        <w:t> </w:t>
      </w:r>
      <w:r>
        <w:rPr>
          <w:color w:val="343434"/>
          <w:w w:val="95"/>
        </w:rPr>
        <w:t>čekanja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61" w:lineRule="auto"/>
        <w:ind w:left="181" w:right="130" w:hanging="1"/>
        <w:jc w:val="both"/>
      </w:pPr>
      <w:r>
        <w:rPr>
          <w:color w:val="343434"/>
          <w:w w:val="95"/>
        </w:rPr>
        <w:t>Smanjenje lista čekanja za rehabilitaciju jedan je od ključnih ciljeva kako bi se pacijentima omogućio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2"/>
          <w:w w:val="95"/>
        </w:rPr>
        <w:t>brži pristup </w:t>
      </w:r>
      <w:r>
        <w:rPr>
          <w:color w:val="343434"/>
          <w:spacing w:val="-1"/>
          <w:w w:val="95"/>
        </w:rPr>
        <w:t>potrebnim uslugama. Planira se povećanje kapaciteta bolnice za prihvat pacijenata za 20%</w:t>
      </w:r>
      <w:r>
        <w:rPr>
          <w:color w:val="343434"/>
          <w:w w:val="95"/>
        </w:rPr>
        <w:t> </w:t>
      </w:r>
      <w:r>
        <w:rPr>
          <w:color w:val="343434"/>
          <w:spacing w:val="-1"/>
          <w:w w:val="95"/>
        </w:rPr>
        <w:t>te uvodenje bolje organizacije </w:t>
      </w:r>
      <w:r>
        <w:rPr>
          <w:color w:val="343434"/>
          <w:w w:val="95"/>
        </w:rPr>
        <w:t>i koordinacije termina za pacijente. Kroz ove mjere, bolnica će smanjiti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liste čekanja za rehabilitaciju za 30% do kraja 2022. godine, čime će olakšati pristup uslugama</w:t>
      </w:r>
      <w:r>
        <w:rPr>
          <w:color w:val="343434"/>
          <w:spacing w:val="1"/>
        </w:rPr>
        <w:t> </w:t>
      </w:r>
      <w:r>
        <w:rPr>
          <w:color w:val="343434"/>
        </w:rPr>
        <w:t>rehabilitacije.</w:t>
      </w:r>
    </w:p>
    <w:p>
      <w:pPr>
        <w:pStyle w:val="BodyText"/>
        <w:rPr>
          <w:sz w:val="17"/>
        </w:rPr>
      </w:pPr>
    </w:p>
    <w:p>
      <w:pPr>
        <w:pStyle w:val="BodyText"/>
        <w:ind w:left="187"/>
      </w:pPr>
      <w:r>
        <w:rPr>
          <w:color w:val="343434"/>
          <w:spacing w:val="-1"/>
          <w:w w:val="95"/>
        </w:rPr>
        <w:t>Cilj</w:t>
      </w:r>
      <w:r>
        <w:rPr>
          <w:color w:val="343434"/>
          <w:w w:val="95"/>
        </w:rPr>
        <w:t> </w:t>
      </w:r>
      <w:r>
        <w:rPr>
          <w:color w:val="343434"/>
          <w:spacing w:val="-1"/>
          <w:w w:val="95"/>
        </w:rPr>
        <w:t>4:</w:t>
      </w:r>
      <w:r>
        <w:rPr>
          <w:color w:val="343434"/>
          <w:spacing w:val="-9"/>
          <w:w w:val="95"/>
        </w:rPr>
        <w:t> </w:t>
      </w:r>
      <w:r>
        <w:rPr>
          <w:color w:val="343434"/>
          <w:spacing w:val="-1"/>
          <w:w w:val="95"/>
        </w:rPr>
        <w:t>Edukacija</w:t>
      </w:r>
      <w:r>
        <w:rPr>
          <w:color w:val="343434"/>
          <w:spacing w:val="8"/>
          <w:w w:val="95"/>
        </w:rPr>
        <w:t> </w:t>
      </w:r>
      <w:r>
        <w:rPr>
          <w:color w:val="343434"/>
          <w:spacing w:val="-1"/>
          <w:w w:val="95"/>
        </w:rPr>
        <w:t>osoblja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64" w:lineRule="auto"/>
        <w:ind w:left="184" w:right="132" w:firstLine="2"/>
        <w:jc w:val="both"/>
      </w:pPr>
      <w:r>
        <w:rPr>
          <w:color w:val="343434"/>
          <w:spacing w:val="-1"/>
        </w:rPr>
        <w:t>Osoblje bolnice igra ključnu ulogu u pružanju visokokvalitetne skrbi pacijentima. </w:t>
      </w:r>
      <w:r>
        <w:rPr>
          <w:color w:val="343434"/>
        </w:rPr>
        <w:t>Stoga je važno</w:t>
      </w:r>
      <w:r>
        <w:rPr>
          <w:color w:val="343434"/>
          <w:spacing w:val="1"/>
        </w:rPr>
        <w:t> </w:t>
      </w:r>
      <w:r>
        <w:rPr>
          <w:color w:val="343434"/>
          <w:w w:val="95"/>
        </w:rPr>
        <w:t>osigurati kontinuirano stručno usavršavanje za sve zdravstvene radnike. Takoder, potrebno je poticati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suradnju izmedu različitih stručnih timova unutar bolnice kako bi se osigurala koordinacija i kvaliteta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0"/>
        </w:rPr>
        <w:t>skrbi.</w:t>
      </w:r>
      <w:r>
        <w:rPr>
          <w:color w:val="343434"/>
          <w:spacing w:val="38"/>
          <w:w w:val="90"/>
        </w:rPr>
        <w:t> </w:t>
      </w:r>
      <w:r>
        <w:rPr>
          <w:color w:val="343434"/>
          <w:w w:val="90"/>
        </w:rPr>
        <w:t>Unapredivanje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komunikacijskih</w:t>
      </w:r>
      <w:r>
        <w:rPr>
          <w:color w:val="343434"/>
          <w:spacing w:val="4"/>
          <w:w w:val="90"/>
        </w:rPr>
        <w:t> </w:t>
      </w:r>
      <w:r>
        <w:rPr>
          <w:color w:val="343434"/>
          <w:w w:val="90"/>
        </w:rPr>
        <w:t>vještina</w:t>
      </w:r>
      <w:r>
        <w:rPr>
          <w:color w:val="343434"/>
          <w:spacing w:val="40"/>
          <w:w w:val="90"/>
        </w:rPr>
        <w:t> </w:t>
      </w:r>
      <w:r>
        <w:rPr>
          <w:color w:val="343434"/>
          <w:w w:val="90"/>
        </w:rPr>
        <w:t>i</w:t>
      </w:r>
      <w:r>
        <w:rPr>
          <w:color w:val="343434"/>
          <w:spacing w:val="20"/>
          <w:w w:val="90"/>
        </w:rPr>
        <w:t> </w:t>
      </w:r>
      <w:r>
        <w:rPr>
          <w:color w:val="343434"/>
          <w:w w:val="90"/>
        </w:rPr>
        <w:t>timskog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rada</w:t>
      </w:r>
      <w:r>
        <w:rPr>
          <w:color w:val="343434"/>
          <w:spacing w:val="32"/>
          <w:w w:val="90"/>
        </w:rPr>
        <w:t> </w:t>
      </w:r>
      <w:r>
        <w:rPr>
          <w:color w:val="343434"/>
          <w:w w:val="90"/>
        </w:rPr>
        <w:t>doprinijet</w:t>
      </w:r>
      <w:r>
        <w:rPr>
          <w:color w:val="343434"/>
          <w:spacing w:val="45"/>
          <w:w w:val="90"/>
        </w:rPr>
        <w:t> </w:t>
      </w:r>
      <w:r>
        <w:rPr>
          <w:color w:val="343434"/>
          <w:w w:val="90"/>
        </w:rPr>
        <w:t>će</w:t>
      </w:r>
      <w:r>
        <w:rPr>
          <w:color w:val="343434"/>
          <w:spacing w:val="35"/>
          <w:w w:val="90"/>
        </w:rPr>
        <w:t> </w:t>
      </w:r>
      <w:r>
        <w:rPr>
          <w:color w:val="343434"/>
          <w:w w:val="90"/>
        </w:rPr>
        <w:t>boljem</w:t>
      </w:r>
      <w:r>
        <w:rPr>
          <w:color w:val="343434"/>
          <w:spacing w:val="37"/>
          <w:w w:val="90"/>
        </w:rPr>
        <w:t> </w:t>
      </w:r>
      <w:r>
        <w:rPr>
          <w:color w:val="343434"/>
          <w:w w:val="90"/>
        </w:rPr>
        <w:t>ishodu</w:t>
      </w:r>
      <w:r>
        <w:rPr>
          <w:color w:val="343434"/>
          <w:spacing w:val="35"/>
          <w:w w:val="90"/>
        </w:rPr>
        <w:t> </w:t>
      </w:r>
      <w:r>
        <w:rPr>
          <w:color w:val="343434"/>
          <w:w w:val="90"/>
        </w:rPr>
        <w:t>za</w:t>
      </w:r>
      <w:r>
        <w:rPr>
          <w:color w:val="343434"/>
          <w:spacing w:val="26"/>
          <w:w w:val="90"/>
        </w:rPr>
        <w:t> </w:t>
      </w:r>
      <w:r>
        <w:rPr>
          <w:color w:val="343434"/>
          <w:w w:val="90"/>
        </w:rPr>
        <w:t>pacijente.</w:t>
      </w:r>
    </w:p>
    <w:p>
      <w:pPr>
        <w:pStyle w:val="BodyText"/>
        <w:spacing w:line="266" w:lineRule="auto" w:before="195"/>
        <w:ind w:left="191" w:right="130" w:hanging="9"/>
        <w:jc w:val="both"/>
      </w:pPr>
      <w:r>
        <w:rPr>
          <w:color w:val="343434"/>
          <w:w w:val="95"/>
        </w:rPr>
        <w:t>Ovi posebni ciljevi i načini ostvarenja čine integralni dio strateškog plana bolnice, usmjerenog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na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1"/>
          <w:w w:val="95"/>
        </w:rPr>
        <w:t>unapredenje</w:t>
      </w:r>
      <w:r>
        <w:rPr>
          <w:color w:val="343434"/>
          <w:spacing w:val="12"/>
          <w:w w:val="95"/>
        </w:rPr>
        <w:t> </w:t>
      </w:r>
      <w:r>
        <w:rPr>
          <w:color w:val="343434"/>
          <w:spacing w:val="-1"/>
          <w:w w:val="95"/>
        </w:rPr>
        <w:t>kvalitete</w:t>
      </w:r>
      <w:r>
        <w:rPr>
          <w:color w:val="343434"/>
          <w:spacing w:val="2"/>
          <w:w w:val="95"/>
        </w:rPr>
        <w:t> </w:t>
      </w:r>
      <w:r>
        <w:rPr>
          <w:color w:val="343434"/>
          <w:w w:val="95"/>
        </w:rPr>
        <w:t>usluga</w:t>
      </w:r>
      <w:r>
        <w:rPr>
          <w:color w:val="343434"/>
          <w:spacing w:val="8"/>
          <w:w w:val="95"/>
        </w:rPr>
        <w:t> </w:t>
      </w:r>
      <w:r>
        <w:rPr>
          <w:color w:val="343434"/>
          <w:w w:val="95"/>
        </w:rPr>
        <w:t>i</w:t>
      </w:r>
      <w:r>
        <w:rPr>
          <w:color w:val="343434"/>
          <w:spacing w:val="-10"/>
          <w:w w:val="95"/>
        </w:rPr>
        <w:t> </w:t>
      </w:r>
      <w:r>
        <w:rPr>
          <w:color w:val="343434"/>
          <w:w w:val="95"/>
        </w:rPr>
        <w:t>pružanje</w:t>
      </w:r>
      <w:r>
        <w:rPr>
          <w:color w:val="343434"/>
          <w:spacing w:val="5"/>
          <w:w w:val="95"/>
        </w:rPr>
        <w:t> </w:t>
      </w:r>
      <w:r>
        <w:rPr>
          <w:color w:val="343434"/>
          <w:w w:val="95"/>
        </w:rPr>
        <w:t>najbolje</w:t>
      </w:r>
      <w:r>
        <w:rPr>
          <w:color w:val="343434"/>
          <w:spacing w:val="2"/>
          <w:w w:val="95"/>
        </w:rPr>
        <w:t> </w:t>
      </w:r>
      <w:r>
        <w:rPr>
          <w:color w:val="343434"/>
          <w:w w:val="95"/>
        </w:rPr>
        <w:t>moguće</w:t>
      </w:r>
      <w:r>
        <w:rPr>
          <w:color w:val="343434"/>
          <w:spacing w:val="12"/>
          <w:w w:val="95"/>
        </w:rPr>
        <w:t> </w:t>
      </w:r>
      <w:r>
        <w:rPr>
          <w:color w:val="343434"/>
          <w:w w:val="95"/>
        </w:rPr>
        <w:t>skrbi pacijentima</w:t>
      </w:r>
      <w:r>
        <w:rPr>
          <w:color w:val="343434"/>
          <w:spacing w:val="9"/>
          <w:w w:val="95"/>
        </w:rPr>
        <w:t> </w:t>
      </w:r>
      <w:r>
        <w:rPr>
          <w:color w:val="343434"/>
          <w:w w:val="95"/>
        </w:rPr>
        <w:t>u</w:t>
      </w:r>
      <w:r>
        <w:rPr>
          <w:color w:val="343434"/>
          <w:spacing w:val="-5"/>
          <w:w w:val="95"/>
        </w:rPr>
        <w:t> </w:t>
      </w:r>
      <w:r>
        <w:rPr>
          <w:color w:val="343434"/>
          <w:w w:val="95"/>
        </w:rPr>
        <w:t>narednim</w:t>
      </w:r>
      <w:r>
        <w:rPr>
          <w:color w:val="343434"/>
          <w:spacing w:val="5"/>
          <w:w w:val="95"/>
        </w:rPr>
        <w:t> </w:t>
      </w:r>
      <w:r>
        <w:rPr>
          <w:color w:val="343434"/>
          <w:w w:val="95"/>
        </w:rPr>
        <w:t>godinama.</w:t>
      </w:r>
    </w:p>
    <w:p>
      <w:pPr>
        <w:spacing w:after="0" w:line="266" w:lineRule="auto"/>
        <w:jc w:val="both"/>
        <w:sectPr>
          <w:pgSz w:w="11900" w:h="16820"/>
          <w:pgMar w:header="1424" w:footer="0" w:top="1620" w:bottom="280" w:left="1280" w:right="124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Heading1"/>
        <w:numPr>
          <w:ilvl w:val="0"/>
          <w:numId w:val="11"/>
        </w:numPr>
        <w:tabs>
          <w:tab w:pos="867" w:val="left" w:leader="none"/>
        </w:tabs>
        <w:spacing w:line="240" w:lineRule="auto" w:before="100" w:after="0"/>
        <w:ind w:left="866" w:right="0" w:hanging="358"/>
        <w:jc w:val="left"/>
        <w:rPr>
          <w:color w:val="507993"/>
        </w:rPr>
      </w:pPr>
      <w:bookmarkStart w:name="_TOC_250020" w:id="6"/>
      <w:r>
        <w:rPr>
          <w:color w:val="507993"/>
          <w:w w:val="95"/>
        </w:rPr>
        <w:t>Plan</w:t>
      </w:r>
      <w:r>
        <w:rPr>
          <w:color w:val="507993"/>
          <w:spacing w:val="6"/>
          <w:w w:val="95"/>
        </w:rPr>
        <w:t> </w:t>
      </w:r>
      <w:r>
        <w:rPr>
          <w:color w:val="507993"/>
          <w:w w:val="95"/>
        </w:rPr>
        <w:t>kapitalnih</w:t>
      </w:r>
      <w:r>
        <w:rPr>
          <w:color w:val="507993"/>
          <w:spacing w:val="22"/>
          <w:w w:val="95"/>
        </w:rPr>
        <w:t> </w:t>
      </w:r>
      <w:bookmarkEnd w:id="6"/>
      <w:r>
        <w:rPr>
          <w:color w:val="507993"/>
          <w:w w:val="95"/>
        </w:rPr>
        <w:t>ulaganja</w:t>
      </w:r>
    </w:p>
    <w:p>
      <w:pPr>
        <w:pStyle w:val="BodyText"/>
        <w:spacing w:before="8"/>
        <w:rPr>
          <w:rFonts w:ascii="Cambria"/>
          <w:b/>
          <w:sz w:val="39"/>
        </w:rPr>
      </w:pPr>
    </w:p>
    <w:p>
      <w:pPr>
        <w:pStyle w:val="BodyText"/>
        <w:spacing w:line="264" w:lineRule="auto"/>
        <w:ind w:left="146" w:right="152" w:hanging="4"/>
        <w:jc w:val="both"/>
      </w:pPr>
      <w:r>
        <w:rPr>
          <w:color w:val="363636"/>
          <w:w w:val="95"/>
        </w:rPr>
        <w:t>Specijalna bolnica za medicinsku rehabilitaciju Varaždinske Toplice (SBVZT) u prethodnom je periodu</w:t>
      </w:r>
      <w:r>
        <w:rPr>
          <w:color w:val="363636"/>
          <w:spacing w:val="1"/>
          <w:w w:val="95"/>
        </w:rPr>
        <w:t> </w:t>
      </w:r>
      <w:r>
        <w:rPr>
          <w:color w:val="363636"/>
          <w:spacing w:val="-1"/>
        </w:rPr>
        <w:t>učinila značajan iskorak po pitanju kapitalnih ulaganja, a koja su unazad više desetaka </w:t>
      </w:r>
      <w:r>
        <w:rPr>
          <w:color w:val="363636"/>
        </w:rPr>
        <w:t>godina bila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svedena na minimum. Tako je u periodu od protekle 2 poslovne godine izvršena prijava projektnih</w:t>
      </w:r>
      <w:r>
        <w:rPr>
          <w:color w:val="363636"/>
          <w:spacing w:val="1"/>
          <w:w w:val="95"/>
        </w:rPr>
        <w:t> </w:t>
      </w:r>
      <w:r>
        <w:rPr>
          <w:color w:val="363636"/>
          <w:spacing w:val="-1"/>
        </w:rPr>
        <w:t>prijedloga vezanih uz energetsku obnovu smještajnih i terapijskih kapaciteta SBVZT, </w:t>
      </w:r>
      <w:r>
        <w:rPr>
          <w:color w:val="363636"/>
        </w:rPr>
        <w:t>i sve prijave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rezultirale su potpisivanjem ugovora o dodjeli bespovratnih sredstava EU, i to u ukupnoj vrijednosti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većoj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od</w:t>
      </w:r>
      <w:r>
        <w:rPr>
          <w:color w:val="363636"/>
          <w:spacing w:val="-6"/>
          <w:w w:val="95"/>
        </w:rPr>
        <w:t> </w:t>
      </w:r>
      <w:r>
        <w:rPr>
          <w:color w:val="363636"/>
          <w:w w:val="95"/>
        </w:rPr>
        <w:t>145</w:t>
      </w:r>
      <w:r>
        <w:rPr>
          <w:color w:val="363636"/>
          <w:spacing w:val="-6"/>
          <w:w w:val="95"/>
        </w:rPr>
        <w:t> </w:t>
      </w:r>
      <w:r>
        <w:rPr>
          <w:color w:val="363636"/>
          <w:w w:val="95"/>
        </w:rPr>
        <w:t>milijuna</w:t>
      </w:r>
      <w:r>
        <w:rPr>
          <w:color w:val="363636"/>
          <w:spacing w:val="7"/>
          <w:w w:val="95"/>
        </w:rPr>
        <w:t> </w:t>
      </w:r>
      <w:r>
        <w:rPr>
          <w:color w:val="363636"/>
          <w:w w:val="95"/>
        </w:rPr>
        <w:t>kuna,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od</w:t>
      </w:r>
      <w:r>
        <w:rPr>
          <w:color w:val="363636"/>
          <w:spacing w:val="-7"/>
          <w:w w:val="95"/>
        </w:rPr>
        <w:t> </w:t>
      </w:r>
      <w:r>
        <w:rPr>
          <w:color w:val="363636"/>
          <w:w w:val="95"/>
        </w:rPr>
        <w:t>čega</w:t>
      </w:r>
      <w:r>
        <w:rPr>
          <w:color w:val="363636"/>
          <w:spacing w:val="-6"/>
          <w:w w:val="95"/>
        </w:rPr>
        <w:t> </w:t>
      </w:r>
      <w:r>
        <w:rPr>
          <w:color w:val="363636"/>
          <w:w w:val="95"/>
        </w:rPr>
        <w:t>se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ukupno</w:t>
      </w:r>
      <w:r>
        <w:rPr>
          <w:color w:val="363636"/>
          <w:spacing w:val="3"/>
          <w:w w:val="95"/>
        </w:rPr>
        <w:t> </w:t>
      </w:r>
      <w:r>
        <w:rPr>
          <w:color w:val="363636"/>
          <w:w w:val="95"/>
        </w:rPr>
        <w:t>63,5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milijuna</w:t>
      </w:r>
      <w:r>
        <w:rPr>
          <w:color w:val="363636"/>
          <w:spacing w:val="10"/>
          <w:w w:val="95"/>
        </w:rPr>
        <w:t> </w:t>
      </w:r>
      <w:r>
        <w:rPr>
          <w:color w:val="363636"/>
          <w:w w:val="95"/>
        </w:rPr>
        <w:t>kuna</w:t>
      </w:r>
      <w:r>
        <w:rPr>
          <w:color w:val="363636"/>
          <w:spacing w:val="4"/>
          <w:w w:val="95"/>
        </w:rPr>
        <w:t> </w:t>
      </w:r>
      <w:r>
        <w:rPr>
          <w:color w:val="363636"/>
          <w:w w:val="95"/>
        </w:rPr>
        <w:t>odnosi</w:t>
      </w:r>
      <w:r>
        <w:rPr>
          <w:color w:val="363636"/>
          <w:spacing w:val="-2"/>
          <w:w w:val="95"/>
        </w:rPr>
        <w:t> </w:t>
      </w:r>
      <w:r>
        <w:rPr>
          <w:color w:val="363636"/>
          <w:w w:val="95"/>
        </w:rPr>
        <w:t>se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na</w:t>
      </w:r>
      <w:r>
        <w:rPr>
          <w:color w:val="363636"/>
          <w:spacing w:val="-3"/>
          <w:w w:val="95"/>
        </w:rPr>
        <w:t> </w:t>
      </w:r>
      <w:r>
        <w:rPr>
          <w:color w:val="363636"/>
          <w:w w:val="95"/>
        </w:rPr>
        <w:t>bespovratna</w:t>
      </w:r>
      <w:r>
        <w:rPr>
          <w:color w:val="363636"/>
          <w:spacing w:val="23"/>
          <w:w w:val="95"/>
        </w:rPr>
        <w:t> </w:t>
      </w:r>
      <w:r>
        <w:rPr>
          <w:color w:val="363636"/>
          <w:w w:val="95"/>
        </w:rPr>
        <w:t>sredstva.</w:t>
      </w:r>
    </w:p>
    <w:p>
      <w:pPr>
        <w:pStyle w:val="BodyText"/>
        <w:spacing w:line="264" w:lineRule="auto" w:before="197"/>
        <w:ind w:left="147" w:right="143" w:firstLine="6"/>
        <w:jc w:val="both"/>
      </w:pPr>
      <w:r>
        <w:rPr>
          <w:color w:val="363636"/>
          <w:w w:val="95"/>
        </w:rPr>
        <w:t>Osim projekata energetske obnove, još je jedna projektna prijava rezultirala dodjelom bespovratnih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sredstava, a to je projekt izgradnje i opremanja nacionalnog rehabilitacijskog centra za osobe s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bolestima i oštećenjima kralježnične moždine Specijalne bolnice Varaždinske Toplice, tzv. Spinalnog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centra. Od pune vrijednosti projekta od 112.775.377,17 kn, projektu je dodijeljeno 83 milijuna kuna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bespovratnih sredstava čime se ukupna vrijednost projekata u provedbi penje na preko 258 milijuna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kuna,</w:t>
      </w:r>
      <w:r>
        <w:rPr>
          <w:color w:val="363636"/>
          <w:spacing w:val="3"/>
          <w:w w:val="95"/>
        </w:rPr>
        <w:t> </w:t>
      </w:r>
      <w:r>
        <w:rPr>
          <w:color w:val="363636"/>
          <w:w w:val="95"/>
        </w:rPr>
        <w:t>od</w:t>
      </w:r>
      <w:r>
        <w:rPr>
          <w:color w:val="363636"/>
          <w:spacing w:val="4"/>
          <w:w w:val="95"/>
        </w:rPr>
        <w:t> </w:t>
      </w:r>
      <w:r>
        <w:rPr>
          <w:color w:val="363636"/>
          <w:w w:val="95"/>
        </w:rPr>
        <w:t>čega</w:t>
      </w:r>
      <w:r>
        <w:rPr>
          <w:color w:val="363636"/>
          <w:spacing w:val="9"/>
          <w:w w:val="95"/>
        </w:rPr>
        <w:t> </w:t>
      </w:r>
      <w:r>
        <w:rPr>
          <w:color w:val="363636"/>
          <w:w w:val="95"/>
        </w:rPr>
        <w:t>će</w:t>
      </w:r>
      <w:r>
        <w:rPr>
          <w:color w:val="363636"/>
          <w:spacing w:val="-2"/>
          <w:w w:val="95"/>
        </w:rPr>
        <w:t> </w:t>
      </w:r>
      <w:r>
        <w:rPr>
          <w:color w:val="363636"/>
          <w:w w:val="95"/>
        </w:rPr>
        <w:t>otprilike</w:t>
      </w:r>
      <w:r>
        <w:rPr>
          <w:color w:val="363636"/>
          <w:spacing w:val="9"/>
          <w:w w:val="95"/>
        </w:rPr>
        <w:t> </w:t>
      </w:r>
      <w:r>
        <w:rPr>
          <w:color w:val="363636"/>
          <w:w w:val="95"/>
        </w:rPr>
        <w:t>146</w:t>
      </w:r>
      <w:r>
        <w:rPr>
          <w:color w:val="363636"/>
          <w:spacing w:val="-3"/>
          <w:w w:val="95"/>
        </w:rPr>
        <w:t> </w:t>
      </w:r>
      <w:r>
        <w:rPr>
          <w:color w:val="363636"/>
          <w:w w:val="95"/>
        </w:rPr>
        <w:t>milijuna</w:t>
      </w:r>
      <w:r>
        <w:rPr>
          <w:color w:val="363636"/>
          <w:spacing w:val="4"/>
          <w:w w:val="95"/>
        </w:rPr>
        <w:t> </w:t>
      </w:r>
      <w:r>
        <w:rPr>
          <w:color w:val="363636"/>
          <w:w w:val="95"/>
        </w:rPr>
        <w:t>kuna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bíti</w:t>
      </w:r>
      <w:r>
        <w:rPr>
          <w:color w:val="363636"/>
          <w:spacing w:val="-2"/>
          <w:w w:val="95"/>
        </w:rPr>
        <w:t> </w:t>
      </w:r>
      <w:r>
        <w:rPr>
          <w:color w:val="363636"/>
          <w:w w:val="95"/>
        </w:rPr>
        <w:t>financirano</w:t>
      </w:r>
      <w:r>
        <w:rPr>
          <w:color w:val="363636"/>
          <w:spacing w:val="15"/>
          <w:w w:val="95"/>
        </w:rPr>
        <w:t> </w:t>
      </w:r>
      <w:r>
        <w:rPr>
          <w:color w:val="363636"/>
          <w:w w:val="95"/>
        </w:rPr>
        <w:t>bespovratnim</w:t>
      </w:r>
      <w:r>
        <w:rPr>
          <w:color w:val="363636"/>
          <w:spacing w:val="19"/>
          <w:w w:val="95"/>
        </w:rPr>
        <w:t> </w:t>
      </w:r>
      <w:r>
        <w:rPr>
          <w:color w:val="363636"/>
          <w:w w:val="95"/>
        </w:rPr>
        <w:t>sredstvima</w:t>
      </w:r>
      <w:r>
        <w:rPr>
          <w:color w:val="363636"/>
          <w:spacing w:val="17"/>
          <w:w w:val="95"/>
        </w:rPr>
        <w:t> </w:t>
      </w:r>
      <w:r>
        <w:rPr>
          <w:color w:val="363636"/>
          <w:w w:val="95"/>
        </w:rPr>
        <w:t>EU.</w:t>
      </w:r>
    </w:p>
    <w:p>
      <w:pPr>
        <w:pStyle w:val="BodyText"/>
        <w:spacing w:line="264" w:lineRule="auto" w:before="192"/>
        <w:ind w:left="157" w:right="134"/>
        <w:jc w:val="both"/>
      </w:pPr>
      <w:r>
        <w:rPr>
          <w:color w:val="363636"/>
          <w:w w:val="90"/>
        </w:rPr>
        <w:t>Značajna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su to ulaganja koja predstavljaju polazišnu točku slijedećeg investicijskog ciklusa koji ne smije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5"/>
        </w:rPr>
        <w:t>izostati, želi li se poraditi na podizanju kvalitete usluga koje SBVZT pruža te povećanju prihoda koje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bolnica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ostvaruje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na slobodnom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tržištu.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Naime,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energetskom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obnovom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provedene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su aktivnosti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vezane uz obnovu vanjske ovojnice objekata (toplinska ovojnica i stolarija), te aktivnosti u smislu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maksimalnog iskorištavanja prirodnih resursa u postupku grijanja/hladenja (uvedeni su alternativni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sustavi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proizvodnje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električne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energije-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dvije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fotonaponske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elektrane,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ugradnja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dizalica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topline,</w:t>
      </w:r>
      <w:r>
        <w:rPr>
          <w:color w:val="363636"/>
          <w:spacing w:val="1"/>
          <w:w w:val="95"/>
        </w:rPr>
        <w:t> </w:t>
      </w:r>
      <w:r>
        <w:rPr>
          <w:color w:val="363636"/>
          <w:spacing w:val="-1"/>
        </w:rPr>
        <w:t>postava energetski učinkovitih potrošača </w:t>
      </w:r>
      <w:r>
        <w:rPr>
          <w:color w:val="363636"/>
        </w:rPr>
        <w:t>i sl). Sve provedene aktivnosti izvedene su sa svrhom</w:t>
      </w:r>
      <w:r>
        <w:rPr>
          <w:color w:val="363636"/>
          <w:spacing w:val="1"/>
        </w:rPr>
        <w:t> </w:t>
      </w:r>
      <w:r>
        <w:rPr>
          <w:color w:val="363636"/>
          <w:w w:val="90"/>
        </w:rPr>
        <w:t>ostvarenja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energetske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uštede koje će na razini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svih objekata uključenih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u energetskih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objekata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iznositi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5"/>
        </w:rPr>
        <w:t>više od 50%. Kroz vrijeme, energetske uštede trebale bi se akumulirati kao sredstva raspoloživa za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daljnje ulaganje u povećanje kvalitete usluga bolnice, a kroz optimizaciju objekata i na povećanje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konkurentnosti</w:t>
      </w:r>
      <w:r>
        <w:rPr>
          <w:color w:val="363636"/>
          <w:spacing w:val="-12"/>
        </w:rPr>
        <w:t> </w:t>
      </w:r>
      <w:r>
        <w:rPr>
          <w:color w:val="363636"/>
        </w:rPr>
        <w:t>na</w:t>
      </w:r>
      <w:r>
        <w:rPr>
          <w:color w:val="363636"/>
          <w:spacing w:val="1"/>
        </w:rPr>
        <w:t> </w:t>
      </w:r>
      <w:r>
        <w:rPr>
          <w:color w:val="363636"/>
        </w:rPr>
        <w:t>tržištu zdravstvenog</w:t>
      </w:r>
      <w:r>
        <w:rPr>
          <w:color w:val="363636"/>
          <w:spacing w:val="24"/>
        </w:rPr>
        <w:t> </w:t>
      </w:r>
      <w:r>
        <w:rPr>
          <w:color w:val="363636"/>
        </w:rPr>
        <w:t>turizma.</w:t>
      </w:r>
    </w:p>
    <w:p>
      <w:pPr>
        <w:pStyle w:val="BodyText"/>
        <w:spacing w:line="264" w:lineRule="auto" w:before="188"/>
        <w:ind w:left="165" w:right="126" w:hanging="2"/>
        <w:jc w:val="both"/>
      </w:pPr>
      <w:r>
        <w:rPr>
          <w:color w:val="363636"/>
          <w:w w:val="90"/>
        </w:rPr>
        <w:t>Nakon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što se izgradi spinalni centar SBVZT koji će bíti najmoderniji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centar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takve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vrste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u RH pa i okolici,</w:t>
      </w:r>
      <w:r>
        <w:rPr>
          <w:color w:val="363636"/>
          <w:spacing w:val="1"/>
          <w:w w:val="90"/>
        </w:rPr>
        <w:t> </w:t>
      </w:r>
      <w:r>
        <w:rPr>
          <w:color w:val="363636"/>
          <w:spacing w:val="-1"/>
          <w:w w:val="95"/>
        </w:rPr>
        <w:t>vrlo je važno da ostali sadržaji prate </w:t>
      </w:r>
      <w:r>
        <w:rPr>
          <w:color w:val="363636"/>
          <w:w w:val="95"/>
        </w:rPr>
        <w:t>takav objekt i takvu mogućnost profiliranja Varaždinskih Toplica u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okosnicu zdravstvenog turizma RH. Kako je i zamišljeno, spinalni centar djelovat će kao mjesto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vrhunskog dijagnostičkog te rehabilitacijskog pristupa svakom pojedinom korisniku, te će osim toga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bíti mjesto okupljanja i razmjene</w:t>
      </w:r>
      <w:r>
        <w:rPr>
          <w:color w:val="363636"/>
          <w:spacing w:val="1"/>
        </w:rPr>
        <w:t> </w:t>
      </w:r>
      <w:r>
        <w:rPr>
          <w:color w:val="363636"/>
        </w:rPr>
        <w:t>znanja vrhunskih stručnjaka iz zemlje i regije, a po pitanju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rehabilitacijske grane medicine. Problem u neiskorištavanju punog potencijala jednog takvog centra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može bíti u izostanku investiranja u popratne sadržaje kao što su najmodernija oprema na području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grane</w:t>
      </w:r>
      <w:r>
        <w:rPr>
          <w:color w:val="363636"/>
          <w:spacing w:val="1"/>
        </w:rPr>
        <w:t> </w:t>
      </w:r>
      <w:r>
        <w:rPr>
          <w:color w:val="363636"/>
        </w:rPr>
        <w:t>fizikalne</w:t>
      </w:r>
      <w:r>
        <w:rPr>
          <w:color w:val="363636"/>
          <w:spacing w:val="1"/>
        </w:rPr>
        <w:t> </w:t>
      </w:r>
      <w:r>
        <w:rPr>
          <w:color w:val="363636"/>
        </w:rPr>
        <w:t>medicine</w:t>
      </w:r>
      <w:r>
        <w:rPr>
          <w:color w:val="363636"/>
          <w:spacing w:val="1"/>
        </w:rPr>
        <w:t> </w:t>
      </w:r>
      <w:r>
        <w:rPr>
          <w:color w:val="363636"/>
        </w:rPr>
        <w:t>koje</w:t>
      </w:r>
      <w:r>
        <w:rPr>
          <w:color w:val="363636"/>
          <w:spacing w:val="1"/>
        </w:rPr>
        <w:t> </w:t>
      </w:r>
      <w:r>
        <w:rPr>
          <w:color w:val="363636"/>
        </w:rPr>
        <w:t>će</w:t>
      </w:r>
      <w:r>
        <w:rPr>
          <w:color w:val="363636"/>
          <w:spacing w:val="1"/>
        </w:rPr>
        <w:t> </w:t>
      </w:r>
      <w:r>
        <w:rPr>
          <w:color w:val="363636"/>
        </w:rPr>
        <w:t>koristiti</w:t>
      </w:r>
      <w:r>
        <w:rPr>
          <w:color w:val="363636"/>
          <w:spacing w:val="1"/>
        </w:rPr>
        <w:t> </w:t>
      </w:r>
      <w:r>
        <w:rPr>
          <w:color w:val="363636"/>
        </w:rPr>
        <w:t>stručnjaci</w:t>
      </w:r>
      <w:r>
        <w:rPr>
          <w:color w:val="363636"/>
          <w:spacing w:val="1"/>
        </w:rPr>
        <w:t> </w:t>
      </w:r>
      <w:r>
        <w:rPr>
          <w:color w:val="363636"/>
        </w:rPr>
        <w:t>u</w:t>
      </w:r>
      <w:r>
        <w:rPr>
          <w:color w:val="363636"/>
          <w:spacing w:val="1"/>
        </w:rPr>
        <w:t> </w:t>
      </w:r>
      <w:r>
        <w:rPr>
          <w:color w:val="363636"/>
        </w:rPr>
        <w:t>istraživanjima</w:t>
      </w:r>
      <w:r>
        <w:rPr>
          <w:color w:val="363636"/>
          <w:spacing w:val="1"/>
        </w:rPr>
        <w:t> </w:t>
      </w:r>
      <w:r>
        <w:rPr>
          <w:color w:val="363636"/>
        </w:rPr>
        <w:t>i</w:t>
      </w:r>
      <w:r>
        <w:rPr>
          <w:color w:val="363636"/>
          <w:spacing w:val="1"/>
        </w:rPr>
        <w:t> </w:t>
      </w:r>
      <w:r>
        <w:rPr>
          <w:color w:val="363636"/>
        </w:rPr>
        <w:t>radu</w:t>
      </w:r>
      <w:r>
        <w:rPr>
          <w:color w:val="363636"/>
          <w:spacing w:val="1"/>
        </w:rPr>
        <w:t> </w:t>
      </w:r>
      <w:r>
        <w:rPr>
          <w:color w:val="363636"/>
        </w:rPr>
        <w:t>sa</w:t>
      </w:r>
      <w:r>
        <w:rPr>
          <w:color w:val="363636"/>
          <w:spacing w:val="1"/>
        </w:rPr>
        <w:t> </w:t>
      </w:r>
      <w:r>
        <w:rPr>
          <w:color w:val="363636"/>
        </w:rPr>
        <w:t>pacijentima,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multifunkcionalna kongresna dvorana za prezentaciju rezultata istraživanja, osiguravanje smještaja za</w:t>
      </w:r>
      <w:r>
        <w:rPr>
          <w:color w:val="363636"/>
          <w:spacing w:val="1"/>
          <w:w w:val="95"/>
        </w:rPr>
        <w:t> </w:t>
      </w:r>
      <w:r>
        <w:rPr>
          <w:color w:val="363636"/>
          <w:spacing w:val="-1"/>
          <w:w w:val="95"/>
        </w:rPr>
        <w:t>glavne stručnjake, kako </w:t>
      </w:r>
      <w:r>
        <w:rPr>
          <w:color w:val="363636"/>
          <w:w w:val="95"/>
        </w:rPr>
        <w:t>u vlastitim kapacitetima tako i u privatnim kapacitetima u okolici i sl. Cilj je da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se sveobuhvatnom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brigom za vrhunske stručnjake s područja rehabilitacije, spinalni centar SBVZT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profilira</w:t>
      </w:r>
      <w:r>
        <w:rPr>
          <w:color w:val="363636"/>
          <w:spacing w:val="1"/>
        </w:rPr>
        <w:t> </w:t>
      </w:r>
      <w:r>
        <w:rPr>
          <w:color w:val="363636"/>
        </w:rPr>
        <w:t>kao mjesto</w:t>
      </w:r>
      <w:r>
        <w:rPr>
          <w:color w:val="363636"/>
          <w:spacing w:val="1"/>
        </w:rPr>
        <w:t> </w:t>
      </w:r>
      <w:r>
        <w:rPr>
          <w:color w:val="363636"/>
        </w:rPr>
        <w:t>odakle će se nakon detaljne dijagnostike</w:t>
      </w:r>
      <w:r>
        <w:rPr>
          <w:color w:val="363636"/>
          <w:spacing w:val="1"/>
        </w:rPr>
        <w:t> </w:t>
      </w:r>
      <w:r>
        <w:rPr>
          <w:color w:val="363636"/>
        </w:rPr>
        <w:t>razvijati novi pristupi i modeli</w:t>
      </w:r>
      <w:r>
        <w:rPr>
          <w:color w:val="363636"/>
          <w:spacing w:val="1"/>
        </w:rPr>
        <w:t> </w:t>
      </w:r>
      <w:r>
        <w:rPr>
          <w:color w:val="363636"/>
          <w:w w:val="90"/>
        </w:rPr>
        <w:t>rehabilitacije,</w:t>
      </w:r>
      <w:r>
        <w:rPr>
          <w:color w:val="363636"/>
          <w:spacing w:val="-3"/>
          <w:w w:val="90"/>
        </w:rPr>
        <w:t> </w:t>
      </w:r>
      <w:r>
        <w:rPr>
          <w:color w:val="363636"/>
          <w:w w:val="90"/>
        </w:rPr>
        <w:t>kako</w:t>
      </w:r>
      <w:r>
        <w:rPr>
          <w:color w:val="363636"/>
          <w:spacing w:val="18"/>
          <w:w w:val="90"/>
        </w:rPr>
        <w:t> </w:t>
      </w:r>
      <w:r>
        <w:rPr>
          <w:color w:val="363636"/>
          <w:w w:val="90"/>
        </w:rPr>
        <w:t>redovnih</w:t>
      </w:r>
      <w:r>
        <w:rPr>
          <w:color w:val="363636"/>
          <w:spacing w:val="23"/>
          <w:w w:val="90"/>
        </w:rPr>
        <w:t> </w:t>
      </w:r>
      <w:r>
        <w:rPr>
          <w:color w:val="363636"/>
          <w:w w:val="90"/>
        </w:rPr>
        <w:t>pacijenata</w:t>
      </w:r>
      <w:r>
        <w:rPr>
          <w:color w:val="363636"/>
          <w:spacing w:val="36"/>
          <w:w w:val="90"/>
        </w:rPr>
        <w:t> </w:t>
      </w:r>
      <w:r>
        <w:rPr>
          <w:color w:val="363636"/>
          <w:w w:val="90"/>
        </w:rPr>
        <w:t>i</w:t>
      </w:r>
      <w:r>
        <w:rPr>
          <w:color w:val="363636"/>
          <w:spacing w:val="10"/>
          <w:w w:val="90"/>
        </w:rPr>
        <w:t> </w:t>
      </w:r>
      <w:r>
        <w:rPr>
          <w:color w:val="363636"/>
          <w:w w:val="90"/>
        </w:rPr>
        <w:t>korisnika,</w:t>
      </w:r>
      <w:r>
        <w:rPr>
          <w:color w:val="363636"/>
          <w:spacing w:val="36"/>
          <w:w w:val="90"/>
        </w:rPr>
        <w:t> </w:t>
      </w:r>
      <w:r>
        <w:rPr>
          <w:color w:val="363636"/>
          <w:w w:val="90"/>
        </w:rPr>
        <w:t>tako</w:t>
      </w:r>
      <w:r>
        <w:rPr>
          <w:color w:val="363636"/>
          <w:spacing w:val="24"/>
          <w:w w:val="90"/>
        </w:rPr>
        <w:t> </w:t>
      </w:r>
      <w:r>
        <w:rPr>
          <w:color w:val="363636"/>
          <w:w w:val="90"/>
        </w:rPr>
        <w:t>i</w:t>
      </w:r>
      <w:r>
        <w:rPr>
          <w:color w:val="363636"/>
          <w:spacing w:val="3"/>
          <w:w w:val="90"/>
        </w:rPr>
        <w:t> </w:t>
      </w:r>
      <w:r>
        <w:rPr>
          <w:color w:val="363636"/>
          <w:w w:val="90"/>
        </w:rPr>
        <w:t>vrhunskih</w:t>
      </w:r>
      <w:r>
        <w:rPr>
          <w:color w:val="363636"/>
          <w:spacing w:val="31"/>
          <w:w w:val="90"/>
        </w:rPr>
        <w:t> </w:t>
      </w:r>
      <w:r>
        <w:rPr>
          <w:color w:val="363636"/>
          <w:w w:val="90"/>
        </w:rPr>
        <w:t>sportaša</w:t>
      </w:r>
      <w:r>
        <w:rPr>
          <w:color w:val="363636"/>
          <w:spacing w:val="24"/>
          <w:w w:val="90"/>
        </w:rPr>
        <w:t> </w:t>
      </w:r>
      <w:r>
        <w:rPr>
          <w:color w:val="363636"/>
          <w:w w:val="90"/>
        </w:rPr>
        <w:t>na</w:t>
      </w:r>
      <w:r>
        <w:rPr>
          <w:color w:val="363636"/>
          <w:spacing w:val="13"/>
          <w:w w:val="90"/>
        </w:rPr>
        <w:t> </w:t>
      </w:r>
      <w:r>
        <w:rPr>
          <w:color w:val="363636"/>
          <w:w w:val="90"/>
        </w:rPr>
        <w:t>oporavku.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66" w:lineRule="auto"/>
        <w:ind w:left="175" w:right="147"/>
        <w:jc w:val="both"/>
      </w:pPr>
      <w:r>
        <w:rPr>
          <w:color w:val="363636"/>
          <w:w w:val="90"/>
        </w:rPr>
        <w:t>Sve investicijske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aktivnosti moraju bíti usmjerene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ka dizanju standarda u pružanju usluga zdravstvenog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5"/>
        </w:rPr>
        <w:t>turizma,</w:t>
      </w:r>
      <w:r>
        <w:rPr>
          <w:color w:val="363636"/>
          <w:spacing w:val="23"/>
          <w:w w:val="95"/>
        </w:rPr>
        <w:t> </w:t>
      </w:r>
      <w:r>
        <w:rPr>
          <w:color w:val="363636"/>
          <w:w w:val="95"/>
        </w:rPr>
        <w:t>kako</w:t>
      </w:r>
      <w:r>
        <w:rPr>
          <w:color w:val="363636"/>
          <w:spacing w:val="17"/>
          <w:w w:val="95"/>
        </w:rPr>
        <w:t> </w:t>
      </w:r>
      <w:r>
        <w:rPr>
          <w:color w:val="363636"/>
          <w:w w:val="95"/>
        </w:rPr>
        <w:t>bi</w:t>
      </w:r>
      <w:r>
        <w:rPr>
          <w:color w:val="363636"/>
          <w:spacing w:val="5"/>
          <w:w w:val="95"/>
        </w:rPr>
        <w:t> </w:t>
      </w:r>
      <w:r>
        <w:rPr>
          <w:color w:val="363636"/>
          <w:w w:val="95"/>
        </w:rPr>
        <w:t>se</w:t>
      </w:r>
      <w:r>
        <w:rPr>
          <w:color w:val="363636"/>
          <w:spacing w:val="7"/>
          <w:w w:val="95"/>
        </w:rPr>
        <w:t> </w:t>
      </w:r>
      <w:r>
        <w:rPr>
          <w:color w:val="363636"/>
          <w:w w:val="95"/>
        </w:rPr>
        <w:t>korisnici</w:t>
      </w:r>
      <w:r>
        <w:rPr>
          <w:color w:val="363636"/>
          <w:spacing w:val="15"/>
          <w:w w:val="95"/>
        </w:rPr>
        <w:t> </w:t>
      </w:r>
      <w:r>
        <w:rPr>
          <w:color w:val="363636"/>
          <w:w w:val="95"/>
        </w:rPr>
        <w:t>istih</w:t>
      </w:r>
      <w:r>
        <w:rPr>
          <w:color w:val="363636"/>
          <w:spacing w:val="12"/>
          <w:w w:val="95"/>
        </w:rPr>
        <w:t> </w:t>
      </w:r>
      <w:r>
        <w:rPr>
          <w:color w:val="363636"/>
          <w:w w:val="95"/>
        </w:rPr>
        <w:t>uvijek</w:t>
      </w:r>
      <w:r>
        <w:rPr>
          <w:color w:val="363636"/>
          <w:spacing w:val="24"/>
          <w:w w:val="95"/>
        </w:rPr>
        <w:t> </w:t>
      </w:r>
      <w:r>
        <w:rPr>
          <w:color w:val="363636"/>
          <w:w w:val="95"/>
        </w:rPr>
        <w:t>rado</w:t>
      </w:r>
      <w:r>
        <w:rPr>
          <w:color w:val="363636"/>
          <w:spacing w:val="14"/>
          <w:w w:val="95"/>
        </w:rPr>
        <w:t> </w:t>
      </w:r>
      <w:r>
        <w:rPr>
          <w:color w:val="363636"/>
          <w:w w:val="95"/>
        </w:rPr>
        <w:t>vraćali</w:t>
      </w:r>
      <w:r>
        <w:rPr>
          <w:color w:val="363636"/>
          <w:spacing w:val="18"/>
          <w:w w:val="95"/>
        </w:rPr>
        <w:t> </w:t>
      </w:r>
      <w:r>
        <w:rPr>
          <w:color w:val="363636"/>
          <w:w w:val="95"/>
        </w:rPr>
        <w:t>i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na</w:t>
      </w:r>
      <w:r>
        <w:rPr>
          <w:color w:val="363636"/>
          <w:spacing w:val="14"/>
          <w:w w:val="95"/>
        </w:rPr>
        <w:t> </w:t>
      </w:r>
      <w:r>
        <w:rPr>
          <w:color w:val="363636"/>
          <w:w w:val="95"/>
        </w:rPr>
        <w:t>taj</w:t>
      </w:r>
      <w:r>
        <w:rPr>
          <w:color w:val="363636"/>
          <w:spacing w:val="7"/>
          <w:w w:val="95"/>
        </w:rPr>
        <w:t> </w:t>
      </w:r>
      <w:r>
        <w:rPr>
          <w:color w:val="363636"/>
          <w:w w:val="95"/>
        </w:rPr>
        <w:t>način</w:t>
      </w:r>
      <w:r>
        <w:rPr>
          <w:color w:val="363636"/>
          <w:spacing w:val="15"/>
          <w:w w:val="95"/>
        </w:rPr>
        <w:t> </w:t>
      </w:r>
      <w:r>
        <w:rPr>
          <w:color w:val="363636"/>
          <w:w w:val="95"/>
        </w:rPr>
        <w:t>osigurali</w:t>
      </w:r>
      <w:r>
        <w:rPr>
          <w:color w:val="363636"/>
          <w:spacing w:val="19"/>
          <w:w w:val="95"/>
        </w:rPr>
        <w:t> </w:t>
      </w:r>
      <w:r>
        <w:rPr>
          <w:color w:val="363636"/>
          <w:w w:val="95"/>
        </w:rPr>
        <w:t>kontinuitet</w:t>
      </w:r>
      <w:r>
        <w:rPr>
          <w:color w:val="363636"/>
          <w:spacing w:val="20"/>
          <w:w w:val="95"/>
        </w:rPr>
        <w:t> </w:t>
      </w:r>
      <w:r>
        <w:rPr>
          <w:color w:val="363636"/>
          <w:w w:val="95"/>
        </w:rPr>
        <w:t>u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poslovanju,</w:t>
      </w:r>
    </w:p>
    <w:p>
      <w:pPr>
        <w:spacing w:after="0" w:line="266" w:lineRule="auto"/>
        <w:jc w:val="both"/>
        <w:sectPr>
          <w:pgSz w:w="11900" w:h="16820"/>
          <w:pgMar w:header="1381" w:footer="0" w:top="1620" w:bottom="280" w:left="1280" w:right="1240"/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59" w:lineRule="auto" w:before="54"/>
        <w:ind w:left="174" w:right="147" w:hanging="1"/>
        <w:jc w:val="both"/>
      </w:pPr>
      <w:r>
        <w:rPr>
          <w:color w:val="343434"/>
          <w:w w:val="95"/>
        </w:rPr>
        <w:t>obogaćivanje turističke ponude uz istovremeno permanentno održavanje nivoa svih naših usluga na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zavidnoj</w:t>
      </w:r>
      <w:r>
        <w:rPr>
          <w:color w:val="343434"/>
          <w:spacing w:val="9"/>
        </w:rPr>
        <w:t> </w:t>
      </w:r>
      <w:r>
        <w:rPr>
          <w:color w:val="343434"/>
        </w:rPr>
        <w:t>razini.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numPr>
          <w:ilvl w:val="0"/>
          <w:numId w:val="11"/>
        </w:numPr>
        <w:tabs>
          <w:tab w:pos="901" w:val="left" w:leader="none"/>
        </w:tabs>
        <w:spacing w:line="240" w:lineRule="auto" w:before="0" w:after="0"/>
        <w:ind w:left="900" w:right="0" w:hanging="365"/>
        <w:jc w:val="left"/>
        <w:rPr>
          <w:rFonts w:ascii="Cambria"/>
          <w:color w:val="4B7991"/>
        </w:rPr>
      </w:pPr>
      <w:bookmarkStart w:name="_TOC_250019" w:id="7"/>
      <w:r>
        <w:rPr>
          <w:rFonts w:ascii="Cambria"/>
          <w:color w:val="4B7991"/>
          <w:spacing w:val="-1"/>
        </w:rPr>
        <w:t>Financiranje</w:t>
      </w:r>
      <w:r>
        <w:rPr>
          <w:rFonts w:ascii="Cambria"/>
          <w:color w:val="4B7991"/>
        </w:rPr>
        <w:t> kapitalnih</w:t>
      </w:r>
      <w:r>
        <w:rPr>
          <w:rFonts w:ascii="Cambria"/>
          <w:color w:val="4B7991"/>
          <w:spacing w:val="-3"/>
        </w:rPr>
        <w:t> </w:t>
      </w:r>
      <w:bookmarkEnd w:id="7"/>
      <w:r>
        <w:rPr>
          <w:rFonts w:ascii="Cambria"/>
          <w:color w:val="4B7991"/>
        </w:rPr>
        <w:t>projekata</w:t>
      </w:r>
    </w:p>
    <w:p>
      <w:pPr>
        <w:pStyle w:val="BodyText"/>
        <w:rPr>
          <w:rFonts w:ascii="Cambria"/>
          <w:b/>
          <w:sz w:val="32"/>
        </w:rPr>
      </w:pPr>
    </w:p>
    <w:p>
      <w:pPr>
        <w:pStyle w:val="BodyText"/>
        <w:spacing w:line="264" w:lineRule="auto" w:before="285"/>
        <w:ind w:left="173" w:right="138" w:firstLine="2"/>
        <w:jc w:val="both"/>
      </w:pPr>
      <w:r>
        <w:rPr>
          <w:color w:val="343434"/>
        </w:rPr>
        <w:t>Specijalna bolnica za medicinsku</w:t>
      </w:r>
      <w:r>
        <w:rPr>
          <w:color w:val="343434"/>
          <w:spacing w:val="1"/>
        </w:rPr>
        <w:t> </w:t>
      </w:r>
      <w:r>
        <w:rPr>
          <w:color w:val="343434"/>
        </w:rPr>
        <w:t>rehabilitaciju Varaždinske</w:t>
      </w:r>
      <w:r>
        <w:rPr>
          <w:color w:val="343434"/>
          <w:spacing w:val="1"/>
        </w:rPr>
        <w:t> </w:t>
      </w:r>
      <w:r>
        <w:rPr>
          <w:color w:val="343434"/>
        </w:rPr>
        <w:t>Toplice</w:t>
      </w:r>
      <w:r>
        <w:rPr>
          <w:color w:val="343434"/>
          <w:spacing w:val="1"/>
        </w:rPr>
        <w:t> </w:t>
      </w:r>
      <w:r>
        <w:rPr>
          <w:color w:val="343434"/>
        </w:rPr>
        <w:t>trenutno</w:t>
      </w:r>
      <w:r>
        <w:rPr>
          <w:color w:val="343434"/>
          <w:spacing w:val="1"/>
        </w:rPr>
        <w:t> </w:t>
      </w:r>
      <w:r>
        <w:rPr>
          <w:color w:val="343434"/>
        </w:rPr>
        <w:t>je u nezavidnoj</w:t>
      </w:r>
      <w:r>
        <w:rPr>
          <w:color w:val="343434"/>
          <w:spacing w:val="1"/>
        </w:rPr>
        <w:t> </w:t>
      </w:r>
      <w:r>
        <w:rPr>
          <w:color w:val="343434"/>
          <w:w w:val="95"/>
        </w:rPr>
        <w:t>financijskoj situaciji koja je jednim dijelom rezultat visokih troškova potrebnih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za provedbu projekata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kao i opterećenosti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dugogodišnjim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kreditnim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zaduženjem,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a s druge strane nepovoljne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poslovne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situacije u kojoj se nalazimo uslijed pandemije virusa COVID 19 koja je smanjila sve, a osobito tržišne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1"/>
        </w:rPr>
        <w:t>prihode. Zaključujemo da će </w:t>
      </w:r>
      <w:r>
        <w:rPr>
          <w:color w:val="343434"/>
        </w:rPr>
        <w:t>mogućnost provedbe većih kapitalnih ulaganja ovisiti isključivo o</w:t>
      </w:r>
      <w:r>
        <w:rPr>
          <w:color w:val="343434"/>
          <w:spacing w:val="1"/>
        </w:rPr>
        <w:t> </w:t>
      </w:r>
      <w:r>
        <w:rPr>
          <w:color w:val="343434"/>
        </w:rPr>
        <w:t>dostupnim</w:t>
      </w:r>
      <w:r>
        <w:rPr>
          <w:color w:val="343434"/>
          <w:spacing w:val="9"/>
        </w:rPr>
        <w:t> </w:t>
      </w:r>
      <w:r>
        <w:rPr>
          <w:color w:val="343434"/>
        </w:rPr>
        <w:t>„vanjskim“</w:t>
      </w:r>
      <w:r>
        <w:rPr>
          <w:color w:val="343434"/>
          <w:spacing w:val="7"/>
        </w:rPr>
        <w:t> </w:t>
      </w:r>
      <w:r>
        <w:rPr>
          <w:color w:val="343434"/>
        </w:rPr>
        <w:t>mehanizmima</w:t>
      </w:r>
      <w:r>
        <w:rPr>
          <w:color w:val="343434"/>
          <w:spacing w:val="27"/>
        </w:rPr>
        <w:t> </w:t>
      </w:r>
      <w:r>
        <w:rPr>
          <w:color w:val="343434"/>
        </w:rPr>
        <w:t>financiranja.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61" w:lineRule="auto"/>
        <w:ind w:left="183" w:right="125" w:hanging="5"/>
        <w:jc w:val="both"/>
      </w:pPr>
      <w:r>
        <w:rPr>
          <w:color w:val="343434"/>
        </w:rPr>
        <w:t>Iz tog razloga, redovno će se vršiti analize dostupnih mogućnosti (su)financiranja iz državnog</w:t>
      </w:r>
      <w:r>
        <w:rPr>
          <w:color w:val="343434"/>
          <w:spacing w:val="1"/>
        </w:rPr>
        <w:t> </w:t>
      </w:r>
      <w:r>
        <w:rPr>
          <w:color w:val="343434"/>
          <w:w w:val="95"/>
        </w:rPr>
        <w:t>proračuna, odnosno Javni pozivi za dodjelu sredstava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iz državnog proračuna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objavljeni od strane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Ministarstva zdravstva, Ministarstva turizma, Hrvatske turističke zajednice, Ministarstva kulture, kao i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Javni</w:t>
      </w:r>
      <w:r>
        <w:rPr>
          <w:color w:val="343434"/>
          <w:spacing w:val="-9"/>
        </w:rPr>
        <w:t> </w:t>
      </w:r>
      <w:r>
        <w:rPr>
          <w:color w:val="343434"/>
        </w:rPr>
        <w:t>pozivi</w:t>
      </w:r>
      <w:r>
        <w:rPr>
          <w:color w:val="343434"/>
          <w:spacing w:val="-7"/>
        </w:rPr>
        <w:t> </w:t>
      </w:r>
      <w:r>
        <w:rPr>
          <w:color w:val="343434"/>
        </w:rPr>
        <w:t>nadležnih</w:t>
      </w:r>
      <w:r>
        <w:rPr>
          <w:color w:val="343434"/>
          <w:spacing w:val="-3"/>
        </w:rPr>
        <w:t> </w:t>
      </w:r>
      <w:r>
        <w:rPr>
          <w:color w:val="343434"/>
        </w:rPr>
        <w:t>ministarstava</w:t>
      </w:r>
      <w:r>
        <w:rPr>
          <w:color w:val="343434"/>
          <w:spacing w:val="15"/>
        </w:rPr>
        <w:t> </w:t>
      </w:r>
      <w:r>
        <w:rPr>
          <w:color w:val="343434"/>
        </w:rPr>
        <w:t>vezani</w:t>
      </w:r>
      <w:r>
        <w:rPr>
          <w:color w:val="343434"/>
          <w:spacing w:val="-1"/>
        </w:rPr>
        <w:t> </w:t>
      </w:r>
      <w:r>
        <w:rPr>
          <w:color w:val="343434"/>
        </w:rPr>
        <w:t>uz</w:t>
      </w:r>
      <w:r>
        <w:rPr>
          <w:color w:val="343434"/>
          <w:spacing w:val="-12"/>
        </w:rPr>
        <w:t> </w:t>
      </w:r>
      <w:r>
        <w:rPr>
          <w:color w:val="343434"/>
        </w:rPr>
        <w:t>dodjelu</w:t>
      </w:r>
      <w:r>
        <w:rPr>
          <w:color w:val="343434"/>
          <w:spacing w:val="-8"/>
        </w:rPr>
        <w:t> </w:t>
      </w:r>
      <w:r>
        <w:rPr>
          <w:color w:val="343434"/>
        </w:rPr>
        <w:t>bespovratnih</w:t>
      </w:r>
      <w:r>
        <w:rPr>
          <w:color w:val="343434"/>
          <w:spacing w:val="2"/>
        </w:rPr>
        <w:t> </w:t>
      </w:r>
      <w:r>
        <w:rPr>
          <w:color w:val="343434"/>
        </w:rPr>
        <w:t>EU</w:t>
      </w:r>
      <w:r>
        <w:rPr>
          <w:color w:val="343434"/>
          <w:spacing w:val="-11"/>
        </w:rPr>
        <w:t> </w:t>
      </w:r>
      <w:r>
        <w:rPr>
          <w:color w:val="343434"/>
        </w:rPr>
        <w:t>sredstava.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61" w:lineRule="auto"/>
        <w:ind w:left="184" w:right="138" w:hanging="1"/>
        <w:jc w:val="both"/>
      </w:pPr>
      <w:r>
        <w:rPr>
          <w:color w:val="343434"/>
          <w:w w:val="95"/>
        </w:rPr>
        <w:t>U suradnji sa Javnom ustanovom za regionalni razvoj Varaždinske županije, na nivou Europske unije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0"/>
        </w:rPr>
        <w:t>progresivno će se kroz strukturne i investicijske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fondove te programe Europske unije tražiti mogućnosti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5"/>
        </w:rPr>
        <w:t>financiranja</w:t>
      </w:r>
      <w:r>
        <w:rPr>
          <w:color w:val="343434"/>
          <w:spacing w:val="11"/>
          <w:w w:val="95"/>
        </w:rPr>
        <w:t> </w:t>
      </w:r>
      <w:r>
        <w:rPr>
          <w:color w:val="343434"/>
          <w:w w:val="95"/>
        </w:rPr>
        <w:t>te</w:t>
      </w:r>
      <w:r>
        <w:rPr>
          <w:color w:val="343434"/>
          <w:spacing w:val="-5"/>
          <w:w w:val="95"/>
        </w:rPr>
        <w:t> </w:t>
      </w:r>
      <w:r>
        <w:rPr>
          <w:color w:val="343434"/>
          <w:w w:val="95"/>
        </w:rPr>
        <w:t>partneri</w:t>
      </w:r>
      <w:r>
        <w:rPr>
          <w:color w:val="343434"/>
          <w:spacing w:val="2"/>
          <w:w w:val="95"/>
        </w:rPr>
        <w:t> </w:t>
      </w:r>
      <w:r>
        <w:rPr>
          <w:color w:val="343434"/>
          <w:w w:val="95"/>
        </w:rPr>
        <w:t>u</w:t>
      </w:r>
      <w:r>
        <w:rPr>
          <w:color w:val="343434"/>
          <w:spacing w:val="-7"/>
          <w:w w:val="95"/>
        </w:rPr>
        <w:t> </w:t>
      </w:r>
      <w:r>
        <w:rPr>
          <w:color w:val="343434"/>
          <w:w w:val="95"/>
        </w:rPr>
        <w:t>provedbi</w:t>
      </w:r>
      <w:r>
        <w:rPr>
          <w:color w:val="343434"/>
          <w:spacing w:val="-1"/>
          <w:w w:val="95"/>
        </w:rPr>
        <w:t> </w:t>
      </w:r>
      <w:r>
        <w:rPr>
          <w:color w:val="343434"/>
          <w:w w:val="95"/>
        </w:rPr>
        <w:t>kapitalnih</w:t>
      </w:r>
      <w:r>
        <w:rPr>
          <w:color w:val="343434"/>
          <w:spacing w:val="5"/>
          <w:w w:val="95"/>
        </w:rPr>
        <w:t> </w:t>
      </w:r>
      <w:r>
        <w:rPr>
          <w:color w:val="343434"/>
          <w:w w:val="95"/>
        </w:rPr>
        <w:t>projekata za</w:t>
      </w:r>
      <w:r>
        <w:rPr>
          <w:color w:val="343434"/>
          <w:spacing w:val="-5"/>
          <w:w w:val="95"/>
        </w:rPr>
        <w:t> </w:t>
      </w:r>
      <w:r>
        <w:rPr>
          <w:color w:val="343434"/>
          <w:w w:val="95"/>
        </w:rPr>
        <w:t>koje</w:t>
      </w:r>
      <w:r>
        <w:rPr>
          <w:color w:val="343434"/>
          <w:spacing w:val="-4"/>
          <w:w w:val="95"/>
        </w:rPr>
        <w:t> </w:t>
      </w:r>
      <w:r>
        <w:rPr>
          <w:color w:val="343434"/>
          <w:w w:val="95"/>
        </w:rPr>
        <w:t>SBVZT</w:t>
      </w:r>
      <w:r>
        <w:rPr>
          <w:color w:val="343434"/>
          <w:spacing w:val="3"/>
          <w:w w:val="95"/>
        </w:rPr>
        <w:t> </w:t>
      </w:r>
      <w:r>
        <w:rPr>
          <w:color w:val="343434"/>
          <w:w w:val="95"/>
        </w:rPr>
        <w:t>sama nema</w:t>
      </w:r>
      <w:r>
        <w:rPr>
          <w:color w:val="343434"/>
          <w:spacing w:val="-3"/>
          <w:w w:val="95"/>
        </w:rPr>
        <w:t> </w:t>
      </w:r>
      <w:r>
        <w:rPr>
          <w:color w:val="343434"/>
          <w:w w:val="95"/>
        </w:rPr>
        <w:t>dostatna</w:t>
      </w:r>
      <w:r>
        <w:rPr>
          <w:color w:val="343434"/>
          <w:spacing w:val="8"/>
          <w:w w:val="95"/>
        </w:rPr>
        <w:t> </w:t>
      </w:r>
      <w:r>
        <w:rPr>
          <w:color w:val="343434"/>
          <w:w w:val="95"/>
        </w:rPr>
        <w:t>sredstva.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64" w:lineRule="auto" w:before="1"/>
        <w:ind w:left="182" w:right="130" w:firstLine="1"/>
        <w:jc w:val="both"/>
      </w:pPr>
      <w:r>
        <w:rPr>
          <w:color w:val="343434"/>
          <w:w w:val="95"/>
        </w:rPr>
        <w:t>Nastavit će se i suradnja sa vladinom Agencijom za investicije i konkurentnost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čija je osnovna zadaća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1"/>
        </w:rPr>
        <w:t>promicanje</w:t>
      </w:r>
      <w:r>
        <w:rPr>
          <w:color w:val="343434"/>
        </w:rPr>
        <w:t> </w:t>
      </w:r>
      <w:r>
        <w:rPr>
          <w:color w:val="343434"/>
          <w:spacing w:val="-1"/>
        </w:rPr>
        <w:t>Hrvatske kao poželjne</w:t>
      </w:r>
      <w:r>
        <w:rPr>
          <w:color w:val="343434"/>
        </w:rPr>
        <w:t> </w:t>
      </w:r>
      <w:r>
        <w:rPr>
          <w:color w:val="343434"/>
          <w:spacing w:val="-1"/>
        </w:rPr>
        <w:t>investicijske</w:t>
      </w:r>
      <w:r>
        <w:rPr>
          <w:color w:val="343434"/>
        </w:rPr>
        <w:t> </w:t>
      </w:r>
      <w:r>
        <w:rPr>
          <w:color w:val="343434"/>
          <w:spacing w:val="-1"/>
        </w:rPr>
        <w:t>destinacije, proaktivno</w:t>
      </w:r>
      <w:r>
        <w:rPr>
          <w:color w:val="343434"/>
        </w:rPr>
        <w:t> </w:t>
      </w:r>
      <w:r>
        <w:rPr>
          <w:color w:val="343434"/>
          <w:spacing w:val="-1"/>
        </w:rPr>
        <w:t>privlačenje</w:t>
      </w:r>
      <w:r>
        <w:rPr>
          <w:color w:val="343434"/>
        </w:rPr>
        <w:t> </w:t>
      </w:r>
      <w:r>
        <w:rPr>
          <w:color w:val="343434"/>
          <w:spacing w:val="-1"/>
        </w:rPr>
        <w:t>i realizacija</w:t>
      </w:r>
      <w:r>
        <w:rPr>
          <w:color w:val="343434"/>
        </w:rPr>
        <w:t> </w:t>
      </w:r>
      <w:r>
        <w:rPr>
          <w:color w:val="343434"/>
          <w:w w:val="90"/>
        </w:rPr>
        <w:t>investicijskih projekata velikih poduzetnika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te unaprjedenje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konkurentnosti hrvatskog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gospodarstva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na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globalnoj razini. U suradnji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sa AIK, na platformi</w:t>
      </w:r>
      <w:r>
        <w:rPr>
          <w:color w:val="343434"/>
          <w:spacing w:val="41"/>
        </w:rPr>
        <w:t> </w:t>
      </w:r>
      <w:r>
        <w:rPr>
          <w:color w:val="343434"/>
          <w:w w:val="90"/>
        </w:rPr>
        <w:t>eKatalog</w:t>
      </w:r>
      <w:r>
        <w:rPr>
          <w:color w:val="343434"/>
          <w:spacing w:val="42"/>
        </w:rPr>
        <w:t> </w:t>
      </w:r>
      <w:r>
        <w:rPr>
          <w:color w:val="343434"/>
          <w:w w:val="90"/>
        </w:rPr>
        <w:t>investicijskih projekata</w:t>
      </w:r>
      <w:r>
        <w:rPr>
          <w:color w:val="343434"/>
          <w:spacing w:val="41"/>
        </w:rPr>
        <w:t> </w:t>
      </w:r>
      <w:r>
        <w:rPr>
          <w:color w:val="343434"/>
          <w:w w:val="90"/>
        </w:rPr>
        <w:t>SBVZT predstavlja</w:t>
      </w:r>
      <w:r>
        <w:rPr>
          <w:color w:val="343434"/>
          <w:spacing w:val="42"/>
        </w:rPr>
        <w:t> </w:t>
      </w:r>
      <w:r>
        <w:rPr>
          <w:color w:val="343434"/>
          <w:w w:val="90"/>
        </w:rPr>
        <w:t>neke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5"/>
        </w:rPr>
        <w:t>od</w:t>
      </w:r>
      <w:r>
        <w:rPr>
          <w:color w:val="343434"/>
          <w:spacing w:val="2"/>
          <w:w w:val="95"/>
        </w:rPr>
        <w:t> </w:t>
      </w:r>
      <w:r>
        <w:rPr>
          <w:color w:val="343434"/>
          <w:w w:val="95"/>
        </w:rPr>
        <w:t>svojih</w:t>
      </w:r>
      <w:r>
        <w:rPr>
          <w:color w:val="343434"/>
          <w:spacing w:val="3"/>
          <w:w w:val="95"/>
        </w:rPr>
        <w:t> </w:t>
      </w:r>
      <w:r>
        <w:rPr>
          <w:color w:val="343434"/>
          <w:w w:val="95"/>
        </w:rPr>
        <w:t>kapitalnih</w:t>
      </w:r>
      <w:r>
        <w:rPr>
          <w:color w:val="343434"/>
          <w:spacing w:val="14"/>
          <w:w w:val="95"/>
        </w:rPr>
        <w:t> </w:t>
      </w:r>
      <w:r>
        <w:rPr>
          <w:color w:val="343434"/>
          <w:w w:val="95"/>
        </w:rPr>
        <w:t>projekata</w:t>
      </w:r>
      <w:r>
        <w:rPr>
          <w:color w:val="343434"/>
          <w:spacing w:val="18"/>
          <w:w w:val="95"/>
        </w:rPr>
        <w:t> </w:t>
      </w:r>
      <w:r>
        <w:rPr>
          <w:color w:val="343434"/>
          <w:w w:val="95"/>
        </w:rPr>
        <w:t>(Jupiter</w:t>
      </w:r>
      <w:r>
        <w:rPr>
          <w:color w:val="343434"/>
          <w:spacing w:val="6"/>
          <w:w w:val="95"/>
        </w:rPr>
        <w:t> </w:t>
      </w:r>
      <w:r>
        <w:rPr>
          <w:color w:val="343434"/>
          <w:w w:val="95"/>
        </w:rPr>
        <w:t>i</w:t>
      </w:r>
      <w:r>
        <w:rPr>
          <w:color w:val="343434"/>
          <w:spacing w:val="-7"/>
          <w:w w:val="95"/>
        </w:rPr>
        <w:t> </w:t>
      </w:r>
      <w:r>
        <w:rPr>
          <w:color w:val="343434"/>
          <w:w w:val="95"/>
        </w:rPr>
        <w:t>Josipova</w:t>
      </w:r>
      <w:r>
        <w:rPr>
          <w:color w:val="343434"/>
          <w:spacing w:val="12"/>
          <w:w w:val="95"/>
        </w:rPr>
        <w:t> </w:t>
      </w:r>
      <w:r>
        <w:rPr>
          <w:color w:val="343434"/>
          <w:w w:val="95"/>
        </w:rPr>
        <w:t>kupelj)</w:t>
      </w:r>
      <w:r>
        <w:rPr>
          <w:color w:val="343434"/>
          <w:spacing w:val="8"/>
          <w:w w:val="95"/>
        </w:rPr>
        <w:t> </w:t>
      </w:r>
      <w:r>
        <w:rPr>
          <w:color w:val="343434"/>
          <w:w w:val="95"/>
        </w:rPr>
        <w:t>za</w:t>
      </w:r>
      <w:r>
        <w:rPr>
          <w:color w:val="343434"/>
          <w:spacing w:val="-5"/>
          <w:w w:val="95"/>
        </w:rPr>
        <w:t> </w:t>
      </w:r>
      <w:r>
        <w:rPr>
          <w:color w:val="343434"/>
          <w:w w:val="95"/>
        </w:rPr>
        <w:t>koje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traži</w:t>
      </w:r>
      <w:r>
        <w:rPr>
          <w:color w:val="343434"/>
          <w:spacing w:val="-2"/>
          <w:w w:val="95"/>
        </w:rPr>
        <w:t> </w:t>
      </w:r>
      <w:r>
        <w:rPr>
          <w:color w:val="343434"/>
          <w:w w:val="95"/>
        </w:rPr>
        <w:t>strateške</w:t>
      </w:r>
      <w:r>
        <w:rPr>
          <w:color w:val="343434"/>
          <w:spacing w:val="17"/>
          <w:w w:val="95"/>
        </w:rPr>
        <w:t> </w:t>
      </w:r>
      <w:r>
        <w:rPr>
          <w:color w:val="343434"/>
          <w:w w:val="95"/>
        </w:rPr>
        <w:t>partnere.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4" w:lineRule="auto"/>
        <w:ind w:left="188" w:right="125"/>
        <w:jc w:val="both"/>
      </w:pPr>
      <w:r>
        <w:rPr>
          <w:color w:val="343434"/>
          <w:w w:val="95"/>
        </w:rPr>
        <w:t>Dodatna mogućnost financiranja javlja se i u okviru proračuna Europske unije gdje je, kao odgovor na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krizu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uzrokovanu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bolešću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COVID-19,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previdena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financijska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omotnica</w:t>
      </w:r>
      <w:r>
        <w:rPr>
          <w:color w:val="343434"/>
          <w:spacing w:val="1"/>
          <w:w w:val="95"/>
        </w:rPr>
        <w:t> </w:t>
      </w:r>
      <w:r>
        <w:rPr>
          <w:i/>
          <w:color w:val="343434"/>
          <w:w w:val="95"/>
        </w:rPr>
        <w:t>Mehanizma</w:t>
      </w:r>
      <w:r>
        <w:rPr>
          <w:i/>
          <w:color w:val="343434"/>
          <w:spacing w:val="1"/>
          <w:w w:val="95"/>
        </w:rPr>
        <w:t> </w:t>
      </w:r>
      <w:r>
        <w:rPr>
          <w:i/>
          <w:color w:val="343434"/>
          <w:w w:val="95"/>
        </w:rPr>
        <w:t>za</w:t>
      </w:r>
      <w:r>
        <w:rPr>
          <w:i/>
          <w:color w:val="343434"/>
          <w:spacing w:val="1"/>
          <w:w w:val="95"/>
        </w:rPr>
        <w:t> </w:t>
      </w:r>
      <w:r>
        <w:rPr>
          <w:i/>
          <w:color w:val="343434"/>
          <w:w w:val="95"/>
        </w:rPr>
        <w:t>oporavak</w:t>
      </w:r>
      <w:r>
        <w:rPr>
          <w:i/>
          <w:color w:val="343434"/>
          <w:spacing w:val="1"/>
          <w:w w:val="95"/>
        </w:rPr>
        <w:t> </w:t>
      </w:r>
      <w:r>
        <w:rPr>
          <w:i/>
          <w:color w:val="343434"/>
          <w:w w:val="95"/>
        </w:rPr>
        <w:t>i</w:t>
      </w:r>
      <w:r>
        <w:rPr>
          <w:i/>
          <w:color w:val="343434"/>
          <w:spacing w:val="1"/>
          <w:w w:val="95"/>
        </w:rPr>
        <w:t> </w:t>
      </w:r>
      <w:r>
        <w:rPr>
          <w:i/>
          <w:color w:val="343434"/>
          <w:w w:val="90"/>
        </w:rPr>
        <w:t>otpornost </w:t>
      </w:r>
      <w:r>
        <w:rPr>
          <w:color w:val="343434"/>
          <w:w w:val="90"/>
        </w:rPr>
        <w:t>mobilizirana iz instrumenta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NextGenerationEU koja će iznositi 560 milijardi EUR, od čega 310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5"/>
        </w:rPr>
        <w:t>milijardi EUR za bespovratna sredstva i 250 milijardi EUR za zajmove.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Pomoću ovog mehanizma,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Europska unija će kroz bespovratna sredstva i zajmove pružiti potporu ulaganjima i reformama radi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povećanja</w:t>
      </w:r>
      <w:r>
        <w:rPr>
          <w:color w:val="343434"/>
          <w:spacing w:val="5"/>
        </w:rPr>
        <w:t> </w:t>
      </w:r>
      <w:r>
        <w:rPr>
          <w:color w:val="343434"/>
        </w:rPr>
        <w:t>otpornosti</w:t>
      </w:r>
      <w:r>
        <w:rPr>
          <w:color w:val="343434"/>
          <w:spacing w:val="5"/>
        </w:rPr>
        <w:t> </w:t>
      </w:r>
      <w:r>
        <w:rPr>
          <w:color w:val="343434"/>
        </w:rPr>
        <w:t>gospodarstava</w:t>
      </w:r>
      <w:r>
        <w:rPr>
          <w:color w:val="343434"/>
          <w:spacing w:val="12"/>
        </w:rPr>
        <w:t> </w:t>
      </w:r>
      <w:r>
        <w:rPr>
          <w:color w:val="343434"/>
        </w:rPr>
        <w:t>EU-a i</w:t>
      </w:r>
      <w:r>
        <w:rPr>
          <w:color w:val="343434"/>
          <w:spacing w:val="-5"/>
        </w:rPr>
        <w:t> </w:t>
      </w:r>
      <w:r>
        <w:rPr>
          <w:color w:val="343434"/>
        </w:rPr>
        <w:t>poticanja</w:t>
      </w:r>
      <w:r>
        <w:rPr>
          <w:color w:val="343434"/>
          <w:spacing w:val="10"/>
        </w:rPr>
        <w:t> </w:t>
      </w:r>
      <w:r>
        <w:rPr>
          <w:color w:val="343434"/>
        </w:rPr>
        <w:t>održivog</w:t>
      </w:r>
      <w:r>
        <w:rPr>
          <w:color w:val="343434"/>
          <w:spacing w:val="6"/>
        </w:rPr>
        <w:t> </w:t>
      </w:r>
      <w:r>
        <w:rPr>
          <w:color w:val="343434"/>
        </w:rPr>
        <w:t>rasta.</w:t>
      </w:r>
    </w:p>
    <w:p>
      <w:pPr>
        <w:spacing w:after="0" w:line="264" w:lineRule="auto"/>
        <w:jc w:val="both"/>
        <w:sectPr>
          <w:pgSz w:w="11900" w:h="16820"/>
          <w:pgMar w:header="1424" w:footer="0" w:top="1620" w:bottom="280" w:left="1280" w:right="12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2.482021pt;margin-top:246.256607pt;width:712.15pt;height:114.5pt;mso-position-horizontal-relative:page;mso-position-vertical-relative:page;z-index:-16522752" coordorigin="850,4925" coordsize="14243,2290">
            <v:line style="position:absolute" from="10349,7212" to="11477,7212" stroked="true" strokeweight=".240016pt" strokecolor="#606767">
              <v:stroke dashstyle="solid"/>
            </v:line>
            <v:shape style="position:absolute;left:9706;top:6840;width:5060;height:370" type="#_x0000_t75" stroked="false">
              <v:imagedata r:id="rId11" o:title=""/>
            </v:shape>
            <v:line style="position:absolute" from="11300,6430" to="12932,6430" stroked="true" strokeweight=".720048pt" strokecolor="#606467">
              <v:stroke dashstyle="solid"/>
            </v:line>
            <v:line style="position:absolute" from="10047,6430" to="10176,6430" stroked="true" strokeweight=".720048pt" strokecolor="#606467">
              <v:stroke dashstyle="solid"/>
            </v:line>
            <v:line style="position:absolute" from="9922,6416" to="10066,6416" stroked="true" strokeweight=".720048pt" strokecolor="#606467">
              <v:stroke dashstyle="solid"/>
            </v:line>
            <v:shape style="position:absolute;left:9710;top:6058;width:5218;height:370" type="#_x0000_t75" stroked="false">
              <v:imagedata r:id="rId12" o:title=""/>
            </v:shape>
            <v:shape style="position:absolute;left:15058;top:5688;width:24;height:740" type="#_x0000_t75" stroked="false">
              <v:imagedata r:id="rId13" o:title=""/>
            </v:shape>
            <v:shape style="position:absolute;left:849;top:5419;width:14243;height:236" type="#_x0000_t75" stroked="false">
              <v:imagedata r:id="rId14" o:title=""/>
            </v:shape>
            <v:shape style="position:absolute;left:9710;top:5673;width:5218;height:754" type="#_x0000_t75" stroked="false">
              <v:imagedata r:id="rId15" o:title=""/>
            </v:shape>
            <v:shape style="position:absolute;left:15058;top:5688;width:24;height:740" type="#_x0000_t75" stroked="false">
              <v:imagedata r:id="rId13" o:title=""/>
            </v:shape>
            <v:shape style="position:absolute;left:7286;top:4925;width:7642;height:481" type="#_x0000_t75" stroked="false">
              <v:imagedata r:id="rId16" o:title=""/>
            </v:shape>
            <v:shape style="position:absolute;left:7363;top:6442;width:7422;height:380" type="#_x0000_t75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744.755371pt;margin-top:342.02301pt;width:14.65pt;height:82.1pt;mso-position-horizontal-relative:page;mso-position-vertical-relative:page;z-index:-16522240" coordorigin="14895,6840" coordsize="293,1642">
            <v:shape style="position:absolute;left:14895;top:6840;width:293;height:759" type="#_x0000_t75" stroked="false">
              <v:imagedata r:id="rId18" o:title=""/>
            </v:shape>
            <v:shape style="position:absolute;left:15053;top:7224;width:29;height:850" type="#_x0000_t75" stroked="false">
              <v:imagedata r:id="rId19" o:title=""/>
            </v:shape>
            <v:shape style="position:absolute;left:15034;top:8088;width:144;height:394" type="#_x0000_t75" stroked="false">
              <v:imagedata r:id="rId2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95264">
            <wp:simplePos x="0" y="0"/>
            <wp:positionH relativeFrom="page">
              <wp:posOffset>545617</wp:posOffset>
            </wp:positionH>
            <wp:positionV relativeFrom="page">
              <wp:posOffset>4977717</wp:posOffset>
            </wp:positionV>
            <wp:extent cx="8927413" cy="152400"/>
            <wp:effectExtent l="0" t="0" r="0" b="0"/>
            <wp:wrapNone/>
            <wp:docPr id="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41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95776">
            <wp:simplePos x="0" y="0"/>
            <wp:positionH relativeFrom="page">
              <wp:posOffset>542569</wp:posOffset>
            </wp:positionH>
            <wp:positionV relativeFrom="page">
              <wp:posOffset>5398371</wp:posOffset>
            </wp:positionV>
            <wp:extent cx="7031599" cy="121919"/>
            <wp:effectExtent l="0" t="0" r="0" b="0"/>
            <wp:wrapNone/>
            <wp:docPr id="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599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7644747</wp:posOffset>
            </wp:positionH>
            <wp:positionV relativeFrom="page">
              <wp:posOffset>5526396</wp:posOffset>
            </wp:positionV>
            <wp:extent cx="1831935" cy="121928"/>
            <wp:effectExtent l="0" t="0" r="0" b="0"/>
            <wp:wrapNone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935" cy="12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2.435791pt;margin-top:436.109314pt;width:7pt;height:80.2pt;mso-position-horizontal-relative:page;mso-position-vertical-relative:page;z-index:-16519680" coordorigin="15049,8722" coordsize="140,1604">
            <v:shape style="position:absolute;left:15048;top:8722;width:34;height:581" type="#_x0000_t75" stroked="false">
              <v:imagedata r:id="rId24" o:title=""/>
            </v:shape>
            <v:shape style="position:absolute;left:15053;top:9327;width:135;height:394" type="#_x0000_t75" stroked="false">
              <v:imagedata r:id="rId25" o:title=""/>
            </v:shape>
            <v:shape style="position:absolute;left:15048;top:9730;width:140;height:596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0"/>
          <w:numId w:val="11"/>
        </w:numPr>
        <w:tabs>
          <w:tab w:pos="837" w:val="left" w:leader="none"/>
        </w:tabs>
        <w:spacing w:line="240" w:lineRule="auto" w:before="100" w:after="0"/>
        <w:ind w:left="836" w:right="0" w:hanging="365"/>
        <w:jc w:val="left"/>
        <w:rPr>
          <w:color w:val="447997"/>
        </w:rPr>
      </w:pPr>
      <w:r>
        <w:rPr/>
        <w:drawing>
          <wp:anchor distT="0" distB="0" distL="0" distR="0" allowOverlap="1" layoutInCell="1" locked="0" behindDoc="1" simplePos="0" relativeHeight="486794752">
            <wp:simplePos x="0" y="0"/>
            <wp:positionH relativeFrom="page">
              <wp:posOffset>548666</wp:posOffset>
            </wp:positionH>
            <wp:positionV relativeFrom="paragraph">
              <wp:posOffset>869456</wp:posOffset>
            </wp:positionV>
            <wp:extent cx="9034094" cy="158496"/>
            <wp:effectExtent l="0" t="0" r="0" b="0"/>
            <wp:wrapNone/>
            <wp:docPr id="1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09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8" w:id="8"/>
      <w:r>
        <w:rPr>
          <w:color w:val="447997"/>
          <w:w w:val="95"/>
        </w:rPr>
        <w:t>Pregled</w:t>
      </w:r>
      <w:r>
        <w:rPr>
          <w:color w:val="447997"/>
          <w:spacing w:val="18"/>
          <w:w w:val="95"/>
        </w:rPr>
        <w:t> </w:t>
      </w:r>
      <w:r>
        <w:rPr>
          <w:color w:val="447997"/>
          <w:w w:val="95"/>
        </w:rPr>
        <w:t>trenutnih</w:t>
      </w:r>
      <w:r>
        <w:rPr>
          <w:color w:val="447997"/>
          <w:spacing w:val="8"/>
          <w:w w:val="95"/>
        </w:rPr>
        <w:t> </w:t>
      </w:r>
      <w:r>
        <w:rPr>
          <w:b w:val="0"/>
          <w:color w:val="447997"/>
          <w:w w:val="95"/>
        </w:rPr>
        <w:t>i</w:t>
      </w:r>
      <w:r>
        <w:rPr>
          <w:b w:val="0"/>
          <w:color w:val="447997"/>
          <w:spacing w:val="9"/>
          <w:w w:val="95"/>
        </w:rPr>
        <w:t> </w:t>
      </w:r>
      <w:r>
        <w:rPr>
          <w:color w:val="447997"/>
          <w:w w:val="95"/>
        </w:rPr>
        <w:t>potencijalnih</w:t>
      </w:r>
      <w:r>
        <w:rPr>
          <w:color w:val="447997"/>
          <w:spacing w:val="26"/>
          <w:w w:val="95"/>
        </w:rPr>
        <w:t> </w:t>
      </w:r>
      <w:r>
        <w:rPr>
          <w:color w:val="447997"/>
          <w:w w:val="95"/>
        </w:rPr>
        <w:t>kapitalnih</w:t>
      </w:r>
      <w:r>
        <w:rPr>
          <w:color w:val="447997"/>
          <w:spacing w:val="16"/>
          <w:w w:val="95"/>
        </w:rPr>
        <w:t> </w:t>
      </w:r>
      <w:bookmarkEnd w:id="8"/>
      <w:r>
        <w:rPr>
          <w:color w:val="447997"/>
          <w:w w:val="95"/>
        </w:rPr>
        <w:t>ulaganja</w:t>
      </w:r>
    </w:p>
    <w:p>
      <w:pPr>
        <w:pStyle w:val="BodyText"/>
        <w:spacing w:before="4"/>
        <w:rPr>
          <w:rFonts w:ascii="Cambria"/>
          <w:b/>
          <w:sz w:val="13"/>
        </w:rPr>
      </w:pPr>
    </w:p>
    <w:tbl>
      <w:tblPr>
        <w:tblW w:w="0" w:type="auto"/>
        <w:jc w:val="left"/>
        <w:tblInd w:w="116" w:type="dxa"/>
        <w:tblBorders>
          <w:top w:val="single" w:sz="6" w:space="0" w:color="575B64"/>
          <w:left w:val="single" w:sz="6" w:space="0" w:color="575B64"/>
          <w:bottom w:val="single" w:sz="6" w:space="0" w:color="575B64"/>
          <w:right w:val="single" w:sz="6" w:space="0" w:color="575B64"/>
          <w:insideH w:val="single" w:sz="6" w:space="0" w:color="575B64"/>
          <w:insideV w:val="single" w:sz="6" w:space="0" w:color="575B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6"/>
        <w:gridCol w:w="1210"/>
        <w:gridCol w:w="1301"/>
        <w:gridCol w:w="5092"/>
        <w:gridCol w:w="72"/>
        <w:gridCol w:w="239"/>
        <w:gridCol w:w="286"/>
      </w:tblGrid>
      <w:tr>
        <w:trPr>
          <w:trHeight w:val="762" w:hRule="atLeast"/>
        </w:trPr>
        <w:tc>
          <w:tcPr>
            <w:tcW w:w="6226" w:type="dxa"/>
            <w:tcBorders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1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2624" w:right="2585"/>
              <w:jc w:val="center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Ime</w:t>
            </w:r>
            <w:r>
              <w:rPr>
                <w:color w:val="FFFFFF"/>
                <w:spacing w:val="-10"/>
                <w:w w:val="105"/>
                <w:sz w:val="18"/>
              </w:rPr>
              <w:t> </w:t>
            </w:r>
            <w:r>
              <w:rPr>
                <w:color w:val="FFFFFF"/>
                <w:w w:val="105"/>
                <w:sz w:val="18"/>
              </w:rPr>
              <w:t>projekta</w:t>
            </w:r>
          </w:p>
        </w:tc>
        <w:tc>
          <w:tcPr>
            <w:tcW w:w="1210" w:type="dxa"/>
            <w:tcBorders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line="261" w:lineRule="auto" w:before="6"/>
              <w:ind w:left="144" w:right="83" w:hanging="9"/>
              <w:jc w:val="center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Vrijednost</w:t>
            </w:r>
            <w:r>
              <w:rPr>
                <w:color w:val="FFFFFF"/>
                <w:spacing w:val="1"/>
                <w:w w:val="105"/>
                <w:sz w:val="18"/>
              </w:rPr>
              <w:t> </w:t>
            </w:r>
            <w:r>
              <w:rPr>
                <w:color w:val="FFFFFF"/>
                <w:sz w:val="18"/>
              </w:rPr>
              <w:t>projekta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z w:val="18"/>
              </w:rPr>
              <w:t>u kn</w:t>
            </w:r>
            <w:r>
              <w:rPr>
                <w:color w:val="FFFFFF"/>
                <w:spacing w:val="-38"/>
                <w:sz w:val="18"/>
              </w:rPr>
              <w:t> </w:t>
            </w:r>
            <w:r>
              <w:rPr>
                <w:color w:val="FFFFFF"/>
                <w:sz w:val="18"/>
              </w:rPr>
              <w:t>(s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z w:val="18"/>
              </w:rPr>
              <w:t>PDV-om)</w:t>
            </w:r>
          </w:p>
        </w:tc>
        <w:tc>
          <w:tcPr>
            <w:tcW w:w="1301" w:type="dxa"/>
            <w:tcBorders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1"/>
              <w:rPr>
                <w:rFonts w:ascii="Cambria"/>
                <w:b/>
                <w:sz w:val="20"/>
              </w:rPr>
            </w:pPr>
          </w:p>
          <w:p>
            <w:pPr>
              <w:pStyle w:val="TableParagraph"/>
              <w:ind w:left="402" w:right="36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Objekt</w:t>
            </w:r>
          </w:p>
        </w:tc>
        <w:tc>
          <w:tcPr>
            <w:tcW w:w="5092" w:type="dxa"/>
            <w:tcBorders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"/>
              <w:ind w:left="641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Dinamika</w:t>
            </w:r>
            <w:r>
              <w:rPr>
                <w:color w:val="FFFFFF"/>
                <w:spacing w:val="24"/>
                <w:w w:val="95"/>
                <w:sz w:val="18"/>
              </w:rPr>
              <w:t> </w:t>
            </w:r>
            <w:r>
              <w:rPr>
                <w:color w:val="FFFFFF"/>
                <w:w w:val="95"/>
                <w:sz w:val="18"/>
              </w:rPr>
              <w:t>prove</w:t>
            </w:r>
            <w:r>
              <w:rPr>
                <w:color w:val="FFFFFF"/>
                <w:spacing w:val="-15"/>
                <w:w w:val="95"/>
                <w:sz w:val="18"/>
              </w:rPr>
              <w:t> </w:t>
            </w:r>
            <w:r>
              <w:rPr>
                <w:color w:val="FFFFFF"/>
                <w:w w:val="95"/>
                <w:sz w:val="18"/>
              </w:rPr>
              <w:t>dbe</w:t>
            </w:r>
            <w:r>
              <w:rPr>
                <w:color w:val="FFFFFF"/>
                <w:spacing w:val="36"/>
                <w:w w:val="95"/>
                <w:sz w:val="18"/>
              </w:rPr>
              <w:t> </w:t>
            </w:r>
            <w:r>
              <w:rPr>
                <w:color w:val="FFFFFF"/>
                <w:w w:val="95"/>
                <w:sz w:val="18"/>
              </w:rPr>
              <w:t>proje</w:t>
            </w:r>
            <w:r>
              <w:rPr>
                <w:color w:val="FFFFFF"/>
                <w:spacing w:val="-16"/>
                <w:w w:val="95"/>
                <w:sz w:val="18"/>
              </w:rPr>
              <w:t> </w:t>
            </w:r>
            <w:r>
              <w:rPr>
                <w:color w:val="FFFFFF"/>
                <w:w w:val="95"/>
                <w:sz w:val="18"/>
              </w:rPr>
              <w:t>kta</w:t>
            </w:r>
          </w:p>
          <w:p>
            <w:pPr>
              <w:pStyle w:val="TableParagraph"/>
              <w:tabs>
                <w:tab w:pos="2531" w:val="left" w:leader="none"/>
                <w:tab w:pos="4422" w:val="left" w:leader="none"/>
              </w:tabs>
              <w:spacing w:before="15"/>
              <w:ind w:left="644"/>
              <w:jc w:val="center"/>
              <w:rPr>
                <w:sz w:val="18"/>
              </w:rPr>
            </w:pPr>
            <w:r>
              <w:rPr>
                <w:color w:val="FFFFFF"/>
                <w:sz w:val="19"/>
              </w:rPr>
              <w:t>2021</w:t>
              <w:tab/>
            </w:r>
            <w:r>
              <w:rPr>
                <w:color w:val="FFFFFF"/>
                <w:sz w:val="18"/>
              </w:rPr>
              <w:t>2022</w:t>
              <w:tab/>
              <w:t>2023</w:t>
            </w:r>
          </w:p>
          <w:p>
            <w:pPr>
              <w:pStyle w:val="TableParagraph"/>
              <w:tabs>
                <w:tab w:pos="950" w:val="left" w:leader="none"/>
                <w:tab w:pos="2359" w:val="left" w:leader="none"/>
              </w:tabs>
              <w:spacing w:before="14"/>
              <w:ind w:left="464"/>
              <w:jc w:val="center"/>
              <w:rPr>
                <w:sz w:val="9"/>
              </w:rPr>
            </w:pPr>
            <w:r>
              <w:rPr>
                <w:color w:val="C3C3C3"/>
                <w:position w:val="-1"/>
                <w:sz w:val="18"/>
              </w:rPr>
              <w:t>‹</w:t>
            </w:r>
            <w:r>
              <w:rPr>
                <w:color w:val="C3C3C3"/>
                <w:spacing w:val="40"/>
                <w:position w:val="-1"/>
                <w:sz w:val="18"/>
              </w:rPr>
              <w:t> </w:t>
            </w:r>
            <w:r>
              <w:rPr>
                <w:color w:val="C3C3C3"/>
                <w:position w:val="-1"/>
                <w:sz w:val="18"/>
              </w:rPr>
              <w:t>•</w:t>
              <w:tab/>
            </w:r>
            <w:r>
              <w:rPr>
                <w:color w:val="C3C3C3"/>
                <w:w w:val="85"/>
                <w:sz w:val="9"/>
              </w:rPr>
              <w:t>7</w:t>
            </w:r>
            <w:r>
              <w:rPr>
                <w:color w:val="C3C3C3"/>
                <w:spacing w:val="17"/>
                <w:sz w:val="9"/>
              </w:rPr>
              <w:t>  </w:t>
            </w:r>
            <w:r>
              <w:rPr>
                <w:color w:val="C3C3C3"/>
                <w:spacing w:val="18"/>
                <w:sz w:val="9"/>
              </w:rPr>
              <w:t> </w:t>
            </w:r>
            <w:r>
              <w:rPr>
                <w:color w:val="C3C3C3"/>
                <w:w w:val="95"/>
                <w:sz w:val="9"/>
              </w:rPr>
              <w:t>8</w:t>
            </w:r>
            <w:r>
              <w:rPr>
                <w:color w:val="C3C3C3"/>
                <w:spacing w:val="36"/>
                <w:sz w:val="9"/>
              </w:rPr>
              <w:t> </w:t>
            </w:r>
            <w:r>
              <w:rPr>
                <w:color w:val="C3C3C3"/>
                <w:spacing w:val="37"/>
                <w:sz w:val="9"/>
              </w:rPr>
              <w:t> </w:t>
            </w:r>
            <w:r>
              <w:rPr>
                <w:color w:val="C3C3C3"/>
                <w:sz w:val="9"/>
              </w:rPr>
              <w:t>9   </w:t>
            </w:r>
            <w:r>
              <w:rPr>
                <w:color w:val="C3C3C3"/>
                <w:spacing w:val="2"/>
                <w:sz w:val="9"/>
              </w:rPr>
              <w:t> </w:t>
            </w:r>
            <w:r>
              <w:rPr>
                <w:color w:val="C3C3C3"/>
                <w:sz w:val="9"/>
              </w:rPr>
              <w:t>10</w:t>
              <w:tab/>
            </w:r>
            <w:r>
              <w:rPr>
                <w:color w:val="C3C3C3"/>
                <w:w w:val="90"/>
                <w:sz w:val="9"/>
              </w:rPr>
              <w:t>4</w:t>
            </w:r>
            <w:r>
              <w:rPr>
                <w:color w:val="C3C3C3"/>
                <w:spacing w:val="19"/>
                <w:sz w:val="9"/>
              </w:rPr>
              <w:t>  </w:t>
            </w:r>
            <w:r>
              <w:rPr>
                <w:color w:val="C3C3C3"/>
                <w:spacing w:val="19"/>
                <w:sz w:val="9"/>
              </w:rPr>
              <w:t> </w:t>
            </w:r>
            <w:r>
              <w:rPr>
                <w:color w:val="11426B"/>
                <w:sz w:val="9"/>
              </w:rPr>
              <w:t>5    </w:t>
            </w:r>
            <w:r>
              <w:rPr>
                <w:color w:val="11426B"/>
                <w:spacing w:val="10"/>
                <w:sz w:val="9"/>
              </w:rPr>
              <w:t> </w:t>
            </w:r>
            <w:r>
              <w:rPr>
                <w:color w:val="C3C3C3"/>
                <w:sz w:val="9"/>
              </w:rPr>
              <w:t>6    </w:t>
            </w:r>
            <w:r>
              <w:rPr>
                <w:color w:val="C3C3C3"/>
                <w:spacing w:val="12"/>
                <w:sz w:val="9"/>
              </w:rPr>
              <w:t> </w:t>
            </w:r>
            <w:r>
              <w:rPr>
                <w:color w:val="C3C3C3"/>
                <w:w w:val="85"/>
                <w:sz w:val="9"/>
              </w:rPr>
              <w:t>7</w:t>
            </w:r>
            <w:r>
              <w:rPr>
                <w:color w:val="C3C3C3"/>
                <w:spacing w:val="17"/>
                <w:sz w:val="9"/>
              </w:rPr>
              <w:t>  </w:t>
            </w:r>
            <w:r>
              <w:rPr>
                <w:color w:val="C3C3C3"/>
                <w:spacing w:val="18"/>
                <w:sz w:val="9"/>
              </w:rPr>
              <w:t> </w:t>
            </w:r>
            <w:r>
              <w:rPr>
                <w:color w:val="C3C3C3"/>
                <w:w w:val="85"/>
                <w:sz w:val="9"/>
              </w:rPr>
              <w:t>8</w:t>
            </w:r>
            <w:r>
              <w:rPr>
                <w:color w:val="C3C3C3"/>
                <w:spacing w:val="19"/>
                <w:sz w:val="9"/>
              </w:rPr>
              <w:t>  </w:t>
            </w:r>
            <w:r>
              <w:rPr>
                <w:color w:val="C3C3C3"/>
                <w:spacing w:val="19"/>
                <w:sz w:val="9"/>
              </w:rPr>
              <w:t> </w:t>
            </w:r>
            <w:r>
              <w:rPr>
                <w:color w:val="C3C3C3"/>
                <w:w w:val="85"/>
                <w:sz w:val="9"/>
              </w:rPr>
              <w:t>9</w:t>
            </w:r>
            <w:r>
              <w:rPr>
                <w:color w:val="C3C3C3"/>
                <w:spacing w:val="14"/>
                <w:sz w:val="9"/>
              </w:rPr>
              <w:t>  </w:t>
            </w:r>
            <w:r>
              <w:rPr>
                <w:color w:val="C3C3C3"/>
                <w:spacing w:val="15"/>
                <w:sz w:val="9"/>
              </w:rPr>
              <w:t> </w:t>
            </w:r>
            <w:r>
              <w:rPr>
                <w:color w:val="C3C3C3"/>
                <w:sz w:val="9"/>
              </w:rPr>
              <w:t>î0  </w:t>
            </w:r>
            <w:r>
              <w:rPr>
                <w:color w:val="C3C3C3"/>
                <w:spacing w:val="15"/>
                <w:sz w:val="9"/>
              </w:rPr>
              <w:t> </w:t>
            </w:r>
            <w:r>
              <w:rPr>
                <w:color w:val="C3C3C3"/>
                <w:sz w:val="9"/>
              </w:rPr>
              <w:t>1    </w:t>
            </w:r>
            <w:r>
              <w:rPr>
                <w:color w:val="C3C3C3"/>
                <w:spacing w:val="10"/>
                <w:sz w:val="9"/>
              </w:rPr>
              <w:t> </w:t>
            </w:r>
            <w:r>
              <w:rPr>
                <w:color w:val="C3C3C3"/>
                <w:sz w:val="9"/>
              </w:rPr>
              <w:t>12   </w:t>
            </w:r>
            <w:r>
              <w:rPr>
                <w:color w:val="C3C3C3"/>
                <w:spacing w:val="18"/>
                <w:sz w:val="9"/>
              </w:rPr>
              <w:t> </w:t>
            </w:r>
            <w:r>
              <w:rPr>
                <w:color w:val="C3C3C3"/>
                <w:sz w:val="9"/>
              </w:rPr>
              <w:t>î    </w:t>
            </w:r>
            <w:r>
              <w:rPr>
                <w:color w:val="C3C3C3"/>
                <w:spacing w:val="19"/>
                <w:sz w:val="9"/>
              </w:rPr>
              <w:t> </w:t>
            </w:r>
            <w:r>
              <w:rPr>
                <w:color w:val="C3C3C3"/>
                <w:sz w:val="9"/>
              </w:rPr>
              <w:t>2    </w:t>
            </w:r>
            <w:r>
              <w:rPr>
                <w:color w:val="C3C3C3"/>
                <w:spacing w:val="11"/>
                <w:sz w:val="9"/>
              </w:rPr>
              <w:t> </w:t>
            </w:r>
            <w:r>
              <w:rPr>
                <w:color w:val="C3C3C3"/>
                <w:sz w:val="9"/>
              </w:rPr>
              <w:t>3    </w:t>
            </w:r>
            <w:r>
              <w:rPr>
                <w:color w:val="C3C3C3"/>
                <w:spacing w:val="14"/>
                <w:sz w:val="9"/>
              </w:rPr>
              <w:t> </w:t>
            </w:r>
            <w:r>
              <w:rPr>
                <w:color w:val="C3C3C3"/>
                <w:w w:val="90"/>
                <w:sz w:val="9"/>
              </w:rPr>
              <w:t>4</w:t>
            </w:r>
            <w:r>
              <w:rPr>
                <w:color w:val="C3C3C3"/>
                <w:spacing w:val="18"/>
                <w:sz w:val="9"/>
              </w:rPr>
              <w:t>  </w:t>
            </w:r>
            <w:r>
              <w:rPr>
                <w:color w:val="C3C3C3"/>
                <w:spacing w:val="18"/>
                <w:sz w:val="9"/>
              </w:rPr>
              <w:t> </w:t>
            </w:r>
            <w:r>
              <w:rPr>
                <w:color w:val="C3C3C3"/>
                <w:sz w:val="9"/>
              </w:rPr>
              <w:t>fi    </w:t>
            </w:r>
            <w:r>
              <w:rPr>
                <w:color w:val="C3C3C3"/>
                <w:spacing w:val="4"/>
                <w:sz w:val="9"/>
              </w:rPr>
              <w:t> </w:t>
            </w:r>
            <w:r>
              <w:rPr>
                <w:color w:val="C3C3C3"/>
                <w:sz w:val="9"/>
              </w:rPr>
              <w:t>6    </w:t>
            </w:r>
            <w:r>
              <w:rPr>
                <w:color w:val="C3C3C3"/>
                <w:spacing w:val="11"/>
                <w:sz w:val="9"/>
              </w:rPr>
              <w:t> </w:t>
            </w:r>
            <w:r>
              <w:rPr>
                <w:color w:val="C3C3C3"/>
                <w:sz w:val="9"/>
              </w:rPr>
              <w:t>7    </w:t>
            </w:r>
            <w:r>
              <w:rPr>
                <w:color w:val="C3C3C3"/>
                <w:spacing w:val="11"/>
                <w:sz w:val="9"/>
              </w:rPr>
              <w:t> </w:t>
            </w:r>
            <w:r>
              <w:rPr>
                <w:color w:val="C3C3C3"/>
                <w:sz w:val="9"/>
              </w:rPr>
              <w:t>8</w:t>
            </w:r>
          </w:p>
        </w:tc>
        <w:tc>
          <w:tcPr>
            <w:tcW w:w="72" w:type="dxa"/>
            <w:tcBorders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Cambria"/>
                <w:b/>
                <w:sz w:val="8"/>
              </w:rPr>
            </w:pPr>
          </w:p>
          <w:p>
            <w:pPr>
              <w:pStyle w:val="TableParagraph"/>
              <w:rPr>
                <w:rFonts w:ascii="Cambria"/>
                <w:b/>
                <w:sz w:val="8"/>
              </w:rPr>
            </w:pPr>
          </w:p>
          <w:p>
            <w:pPr>
              <w:pStyle w:val="TableParagraph"/>
              <w:rPr>
                <w:rFonts w:ascii="Cambria"/>
                <w:b/>
                <w:sz w:val="8"/>
              </w:rPr>
            </w:pPr>
          </w:p>
          <w:p>
            <w:pPr>
              <w:pStyle w:val="TableParagraph"/>
              <w:rPr>
                <w:rFonts w:ascii="Cambria"/>
                <w:b/>
                <w:sz w:val="8"/>
              </w:rPr>
            </w:pPr>
          </w:p>
          <w:p>
            <w:pPr>
              <w:pStyle w:val="TableParagraph"/>
              <w:rPr>
                <w:rFonts w:ascii="Cambria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Cambria"/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9"/>
              </w:rPr>
            </w:pPr>
            <w:r>
              <w:rPr>
                <w:color w:val="C3C3C3"/>
                <w:w w:val="105"/>
                <w:sz w:val="9"/>
              </w:rPr>
              <w:t>:l0</w:t>
            </w:r>
          </w:p>
        </w:tc>
        <w:tc>
          <w:tcPr>
            <w:tcW w:w="286" w:type="dxa"/>
            <w:tcBorders>
              <w:left w:val="nil"/>
              <w:bottom w:val="nil"/>
            </w:tcBorders>
            <w:shd w:val="clear" w:color="auto" w:fill="000000"/>
          </w:tcPr>
          <w:p>
            <w:pPr>
              <w:pStyle w:val="TableParagraph"/>
              <w:rPr>
                <w:rFonts w:ascii="Cambria"/>
                <w:b/>
                <w:sz w:val="8"/>
              </w:rPr>
            </w:pPr>
          </w:p>
          <w:p>
            <w:pPr>
              <w:pStyle w:val="TableParagraph"/>
              <w:rPr>
                <w:rFonts w:ascii="Cambria"/>
                <w:b/>
                <w:sz w:val="8"/>
              </w:rPr>
            </w:pPr>
          </w:p>
          <w:p>
            <w:pPr>
              <w:pStyle w:val="TableParagraph"/>
              <w:rPr>
                <w:rFonts w:ascii="Cambria"/>
                <w:b/>
                <w:sz w:val="8"/>
              </w:rPr>
            </w:pPr>
          </w:p>
          <w:p>
            <w:pPr>
              <w:pStyle w:val="TableParagraph"/>
              <w:rPr>
                <w:rFonts w:ascii="Cambria"/>
                <w:b/>
                <w:sz w:val="8"/>
              </w:rPr>
            </w:pPr>
          </w:p>
          <w:p>
            <w:pPr>
              <w:pStyle w:val="TableParagraph"/>
              <w:rPr>
                <w:rFonts w:ascii="Cambria"/>
                <w:b/>
                <w:sz w:val="8"/>
              </w:rPr>
            </w:pPr>
          </w:p>
          <w:p>
            <w:pPr>
              <w:pStyle w:val="TableParagraph"/>
              <w:spacing w:before="8"/>
              <w:rPr>
                <w:rFonts w:ascii="Cambria"/>
                <w:b/>
                <w:sz w:val="6"/>
              </w:rPr>
            </w:pPr>
          </w:p>
          <w:p>
            <w:pPr>
              <w:pStyle w:val="TableParagraph"/>
              <w:ind w:left="22"/>
              <w:rPr>
                <w:sz w:val="9"/>
              </w:rPr>
            </w:pPr>
            <w:r>
              <w:rPr>
                <w:color w:val="C3C3C3"/>
                <w:w w:val="95"/>
                <w:sz w:val="9"/>
              </w:rPr>
              <w:t>ï</w:t>
            </w:r>
            <w:r>
              <w:rPr>
                <w:color w:val="C3C3C3"/>
                <w:spacing w:val="-4"/>
                <w:w w:val="95"/>
                <w:sz w:val="9"/>
              </w:rPr>
              <w:t> </w:t>
            </w:r>
            <w:r>
              <w:rPr>
                <w:color w:val="1A4464"/>
                <w:w w:val="95"/>
                <w:sz w:val="9"/>
              </w:rPr>
              <w:t>1</w:t>
            </w:r>
          </w:p>
        </w:tc>
      </w:tr>
      <w:tr>
        <w:trPr>
          <w:trHeight w:val="234" w:hRule="atLeast"/>
        </w:trPr>
        <w:tc>
          <w:tcPr>
            <w:tcW w:w="8737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9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7" w:hRule="atLeast"/>
        </w:trPr>
        <w:tc>
          <w:tcPr>
            <w:tcW w:w="6226" w:type="dxa"/>
          </w:tcPr>
          <w:p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color w:val="3B3B3B"/>
                <w:sz w:val="16"/>
              </w:rPr>
              <w:t>Izgra</w:t>
            </w:r>
            <w:r>
              <w:rPr>
                <w:color w:val="3B3B3B"/>
                <w:spacing w:val="-20"/>
                <w:sz w:val="16"/>
              </w:rPr>
              <w:t> </w:t>
            </w:r>
            <w:r>
              <w:rPr>
                <w:color w:val="3B3B3B"/>
                <w:sz w:val="16"/>
              </w:rPr>
              <w:t>dnja</w:t>
            </w:r>
            <w:r>
              <w:rPr>
                <w:color w:val="3B3B3B"/>
                <w:spacing w:val="21"/>
                <w:sz w:val="16"/>
              </w:rPr>
              <w:t> </w:t>
            </w:r>
            <w:r>
              <w:rPr>
                <w:color w:val="3B3B3B"/>
                <w:sz w:val="16"/>
              </w:rPr>
              <w:t>i</w:t>
            </w:r>
            <w:r>
              <w:rPr>
                <w:color w:val="3B3B3B"/>
                <w:spacing w:val="20"/>
                <w:sz w:val="16"/>
              </w:rPr>
              <w:t> </w:t>
            </w:r>
            <w:r>
              <w:rPr>
                <w:color w:val="3B3B3B"/>
                <w:sz w:val="16"/>
              </w:rPr>
              <w:t>opremanje</w:t>
            </w:r>
            <w:r>
              <w:rPr>
                <w:color w:val="3B3B3B"/>
                <w:spacing w:val="7"/>
                <w:sz w:val="16"/>
              </w:rPr>
              <w:t> </w:t>
            </w:r>
            <w:r>
              <w:rPr>
                <w:color w:val="3B3B3B"/>
                <w:sz w:val="16"/>
              </w:rPr>
              <w:t>nacionaInog</w:t>
            </w:r>
            <w:r>
              <w:rPr>
                <w:color w:val="3B3B3B"/>
                <w:spacing w:val="-2"/>
                <w:sz w:val="16"/>
              </w:rPr>
              <w:t> </w:t>
            </w:r>
            <w:r>
              <w:rPr>
                <w:color w:val="3B3B3B"/>
                <w:sz w:val="16"/>
              </w:rPr>
              <w:t>rehabilitacij</w:t>
            </w:r>
            <w:r>
              <w:rPr>
                <w:color w:val="3B3B3B"/>
                <w:spacing w:val="-10"/>
                <w:sz w:val="16"/>
              </w:rPr>
              <w:t> </w:t>
            </w:r>
            <w:r>
              <w:rPr>
                <w:color w:val="3B3B3B"/>
                <w:sz w:val="16"/>
              </w:rPr>
              <w:t>skog</w:t>
            </w:r>
            <w:r>
              <w:rPr>
                <w:color w:val="3B3B3B"/>
                <w:spacing w:val="8"/>
                <w:sz w:val="16"/>
              </w:rPr>
              <w:t> </w:t>
            </w:r>
            <w:r>
              <w:rPr>
                <w:color w:val="3B3B3B"/>
                <w:sz w:val="16"/>
              </w:rPr>
              <w:t>centra</w:t>
            </w:r>
            <w:r>
              <w:rPr>
                <w:color w:val="3B3B3B"/>
                <w:spacing w:val="27"/>
                <w:sz w:val="16"/>
              </w:rPr>
              <w:t> </w:t>
            </w:r>
            <w:r>
              <w:rPr>
                <w:color w:val="3B3B3B"/>
                <w:sz w:val="16"/>
              </w:rPr>
              <w:t>za</w:t>
            </w:r>
            <w:r>
              <w:rPr>
                <w:color w:val="3B3B3B"/>
                <w:spacing w:val="13"/>
                <w:sz w:val="16"/>
              </w:rPr>
              <w:t> </w:t>
            </w:r>
            <w:r>
              <w:rPr>
                <w:color w:val="3B3B3B"/>
                <w:sz w:val="16"/>
              </w:rPr>
              <w:t>osobe</w:t>
            </w:r>
            <w:r>
              <w:rPr>
                <w:color w:val="3B3B3B"/>
                <w:spacing w:val="10"/>
                <w:sz w:val="16"/>
              </w:rPr>
              <w:t> </w:t>
            </w:r>
            <w:r>
              <w:rPr>
                <w:color w:val="3B3B3B"/>
                <w:sz w:val="16"/>
              </w:rPr>
              <w:t>s</w:t>
            </w:r>
            <w:r>
              <w:rPr>
                <w:color w:val="3B3B3B"/>
                <w:spacing w:val="10"/>
                <w:sz w:val="16"/>
              </w:rPr>
              <w:t> </w:t>
            </w:r>
            <w:r>
              <w:rPr>
                <w:color w:val="3B3B3B"/>
                <w:sz w:val="16"/>
              </w:rPr>
              <w:t>bolestima</w:t>
            </w:r>
            <w:r>
              <w:rPr>
                <w:color w:val="3B3B3B"/>
                <w:spacing w:val="29"/>
                <w:sz w:val="16"/>
              </w:rPr>
              <w:t> </w:t>
            </w:r>
            <w:r>
              <w:rPr>
                <w:color w:val="3B3B3B"/>
                <w:sz w:val="16"/>
              </w:rPr>
              <w:t>i</w:t>
            </w:r>
          </w:p>
          <w:p>
            <w:pPr>
              <w:pStyle w:val="TableParagraph"/>
              <w:spacing w:line="200" w:lineRule="atLeast" w:before="11"/>
              <w:ind w:left="38" w:right="41" w:firstLine="4"/>
              <w:rPr>
                <w:sz w:val="16"/>
              </w:rPr>
            </w:pPr>
            <w:r>
              <w:rPr>
                <w:color w:val="3B3B3B"/>
                <w:spacing w:val="-1"/>
                <w:sz w:val="16"/>
              </w:rPr>
              <w:t>oštećenj i ma kraIježnične </w:t>
            </w:r>
            <w:r>
              <w:rPr>
                <w:color w:val="3B3B3B"/>
                <w:sz w:val="16"/>
              </w:rPr>
              <w:t>moždi ne Specijalne bolnice Varaždi nske Toplice (referentni broj</w:t>
            </w:r>
            <w:r>
              <w:rPr>
                <w:color w:val="3B3B3B"/>
                <w:spacing w:val="1"/>
                <w:sz w:val="16"/>
              </w:rPr>
              <w:t> </w:t>
            </w:r>
            <w:r>
              <w:rPr>
                <w:color w:val="3B3B3B"/>
                <w:sz w:val="16"/>
              </w:rPr>
              <w:t>proj</w:t>
            </w:r>
            <w:r>
              <w:rPr>
                <w:color w:val="3B3B3B"/>
                <w:spacing w:val="-21"/>
                <w:sz w:val="16"/>
              </w:rPr>
              <w:t> </w:t>
            </w:r>
            <w:r>
              <w:rPr>
                <w:color w:val="3B3B3B"/>
                <w:sz w:val="16"/>
              </w:rPr>
              <w:t>ekta</w:t>
            </w:r>
            <w:r>
              <w:rPr>
                <w:color w:val="3B3B3B"/>
                <w:spacing w:val="11"/>
                <w:sz w:val="16"/>
              </w:rPr>
              <w:t> </w:t>
            </w:r>
            <w:r>
              <w:rPr>
                <w:color w:val="3B3B3B"/>
                <w:sz w:val="16"/>
              </w:rPr>
              <w:t>KK.08.1.2.04.0002)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rFonts w:ascii="Cambria"/>
                <w:b/>
                <w:sz w:val="19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color w:val="3B3B3B"/>
                <w:w w:val="105"/>
                <w:sz w:val="16"/>
              </w:rPr>
              <w:t>112.775.377,17</w:t>
            </w:r>
          </w:p>
        </w:tc>
        <w:tc>
          <w:tcPr>
            <w:tcW w:w="1301" w:type="dxa"/>
          </w:tcPr>
          <w:p>
            <w:pPr>
              <w:pStyle w:val="TableParagraph"/>
              <w:spacing w:before="5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line="210" w:lineRule="atLeast"/>
              <w:ind w:left="250" w:right="113" w:hanging="96"/>
              <w:rPr>
                <w:sz w:val="16"/>
              </w:rPr>
            </w:pPr>
            <w:r>
              <w:rPr>
                <w:color w:val="3B3B3B"/>
                <w:spacing w:val="-1"/>
                <w:sz w:val="16"/>
              </w:rPr>
              <w:t>Spi </w:t>
            </w:r>
            <w:r>
              <w:rPr>
                <w:color w:val="3B3B3B"/>
                <w:sz w:val="16"/>
              </w:rPr>
              <w:t>nalni centar</w:t>
            </w:r>
            <w:r>
              <w:rPr>
                <w:color w:val="3B3B3B"/>
                <w:spacing w:val="-34"/>
                <w:sz w:val="16"/>
              </w:rPr>
              <w:t> </w:t>
            </w:r>
            <w:r>
              <w:rPr>
                <w:color w:val="3B3B3B"/>
                <w:sz w:val="16"/>
              </w:rPr>
              <w:t>(novi</w:t>
            </w:r>
            <w:r>
              <w:rPr>
                <w:color w:val="3B3B3B"/>
                <w:spacing w:val="9"/>
                <w:sz w:val="16"/>
              </w:rPr>
              <w:t> </w:t>
            </w:r>
            <w:r>
              <w:rPr>
                <w:color w:val="3B3B3B"/>
                <w:sz w:val="16"/>
              </w:rPr>
              <w:t>objekt)</w:t>
            </w:r>
          </w:p>
        </w:tc>
        <w:tc>
          <w:tcPr>
            <w:tcW w:w="5689" w:type="dxa"/>
            <w:gridSpan w:val="4"/>
          </w:tcPr>
          <w:p>
            <w:pPr>
              <w:pStyle w:val="TableParagraph"/>
              <w:ind w:left="219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drawing>
                <wp:inline distT="0" distB="0" distL="0" distR="0">
                  <wp:extent cx="125995" cy="396239"/>
                  <wp:effectExtent l="0" t="0" r="0" b="0"/>
                  <wp:docPr id="13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5" cy="39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</w:r>
          </w:p>
        </w:tc>
      </w:tr>
      <w:tr>
        <w:trPr>
          <w:trHeight w:val="421" w:hRule="atLeast"/>
        </w:trPr>
        <w:tc>
          <w:tcPr>
            <w:tcW w:w="6226" w:type="dxa"/>
          </w:tcPr>
          <w:p>
            <w:pPr>
              <w:pStyle w:val="TableParagraph"/>
              <w:spacing w:line="191" w:lineRule="exact"/>
              <w:ind w:left="36"/>
              <w:rPr>
                <w:sz w:val="16"/>
              </w:rPr>
            </w:pPr>
            <w:r>
              <w:rPr>
                <w:color w:val="3B3B3B"/>
                <w:sz w:val="16"/>
              </w:rPr>
              <w:t>Energetska</w:t>
            </w:r>
            <w:r>
              <w:rPr>
                <w:color w:val="3B3B3B"/>
                <w:spacing w:val="18"/>
                <w:sz w:val="16"/>
              </w:rPr>
              <w:t> </w:t>
            </w:r>
            <w:r>
              <w:rPr>
                <w:color w:val="3B3B3B"/>
                <w:sz w:val="16"/>
              </w:rPr>
              <w:t>obnova</w:t>
            </w:r>
            <w:r>
              <w:rPr>
                <w:color w:val="3B3B3B"/>
                <w:spacing w:val="15"/>
                <w:sz w:val="16"/>
              </w:rPr>
              <w:t> </w:t>
            </w:r>
            <w:r>
              <w:rPr>
                <w:color w:val="3B3B3B"/>
                <w:sz w:val="16"/>
              </w:rPr>
              <w:t>SB</w:t>
            </w:r>
            <w:r>
              <w:rPr>
                <w:color w:val="3B3B3B"/>
                <w:spacing w:val="2"/>
                <w:sz w:val="16"/>
              </w:rPr>
              <w:t> </w:t>
            </w:r>
            <w:r>
              <w:rPr>
                <w:color w:val="3B3B3B"/>
                <w:sz w:val="16"/>
              </w:rPr>
              <w:t>za</w:t>
            </w:r>
            <w:r>
              <w:rPr>
                <w:color w:val="3B3B3B"/>
                <w:spacing w:val="13"/>
                <w:sz w:val="16"/>
              </w:rPr>
              <w:t> </w:t>
            </w:r>
            <w:r>
              <w:rPr>
                <w:color w:val="3B3B3B"/>
                <w:sz w:val="16"/>
              </w:rPr>
              <w:t>medici</w:t>
            </w:r>
            <w:r>
              <w:rPr>
                <w:color w:val="3B3B3B"/>
                <w:spacing w:val="-15"/>
                <w:sz w:val="16"/>
              </w:rPr>
              <w:t> </w:t>
            </w:r>
            <w:r>
              <w:rPr>
                <w:color w:val="3B3B3B"/>
                <w:sz w:val="16"/>
              </w:rPr>
              <w:t>nsku</w:t>
            </w:r>
            <w:r>
              <w:rPr>
                <w:color w:val="3B3B3B"/>
                <w:spacing w:val="2"/>
                <w:sz w:val="16"/>
              </w:rPr>
              <w:t> </w:t>
            </w:r>
            <w:r>
              <w:rPr>
                <w:color w:val="3B3B3B"/>
                <w:sz w:val="16"/>
              </w:rPr>
              <w:t>rehabilitacij</w:t>
            </w:r>
            <w:r>
              <w:rPr>
                <w:color w:val="3B3B3B"/>
                <w:spacing w:val="-10"/>
                <w:sz w:val="16"/>
              </w:rPr>
              <w:t> </w:t>
            </w:r>
            <w:r>
              <w:rPr>
                <w:color w:val="3B3B3B"/>
                <w:sz w:val="16"/>
              </w:rPr>
              <w:t>u</w:t>
            </w:r>
            <w:r>
              <w:rPr>
                <w:color w:val="3B3B3B"/>
                <w:spacing w:val="5"/>
                <w:sz w:val="16"/>
              </w:rPr>
              <w:t> </w:t>
            </w:r>
            <w:r>
              <w:rPr>
                <w:color w:val="3B3B3B"/>
                <w:sz w:val="16"/>
              </w:rPr>
              <w:t>Varaždi</w:t>
            </w:r>
            <w:r>
              <w:rPr>
                <w:color w:val="3B3B3B"/>
                <w:spacing w:val="-9"/>
                <w:sz w:val="16"/>
              </w:rPr>
              <w:t> </w:t>
            </w:r>
            <w:r>
              <w:rPr>
                <w:color w:val="3B3B3B"/>
                <w:sz w:val="16"/>
              </w:rPr>
              <w:t>nske</w:t>
            </w:r>
            <w:r>
              <w:rPr>
                <w:color w:val="3B3B3B"/>
                <w:spacing w:val="-2"/>
                <w:sz w:val="16"/>
              </w:rPr>
              <w:t> </w:t>
            </w:r>
            <w:r>
              <w:rPr>
                <w:color w:val="3B3B3B"/>
                <w:sz w:val="16"/>
              </w:rPr>
              <w:t>Toplice</w:t>
            </w:r>
            <w:r>
              <w:rPr>
                <w:color w:val="3B3B3B"/>
                <w:spacing w:val="2"/>
                <w:sz w:val="16"/>
              </w:rPr>
              <w:t> </w:t>
            </w:r>
            <w:r>
              <w:rPr>
                <w:color w:val="3B3B3B"/>
                <w:sz w:val="16"/>
              </w:rPr>
              <w:t>na</w:t>
            </w:r>
            <w:r>
              <w:rPr>
                <w:color w:val="3B3B3B"/>
                <w:spacing w:val="12"/>
                <w:sz w:val="16"/>
              </w:rPr>
              <w:t> </w:t>
            </w:r>
            <w:r>
              <w:rPr>
                <w:color w:val="3B3B3B"/>
                <w:sz w:val="16"/>
              </w:rPr>
              <w:t>adresi</w:t>
            </w:r>
            <w:r>
              <w:rPr>
                <w:color w:val="3B3B3B"/>
                <w:spacing w:val="13"/>
                <w:sz w:val="16"/>
              </w:rPr>
              <w:t> </w:t>
            </w:r>
            <w:r>
              <w:rPr>
                <w:color w:val="3B3B3B"/>
                <w:sz w:val="16"/>
              </w:rPr>
              <w:t>Trg</w:t>
            </w:r>
          </w:p>
          <w:p>
            <w:pPr>
              <w:pStyle w:val="TableParagraph"/>
              <w:spacing w:before="11"/>
              <w:ind w:left="38"/>
              <w:rPr>
                <w:sz w:val="16"/>
              </w:rPr>
            </w:pPr>
            <w:r>
              <w:rPr>
                <w:color w:val="3B3B3B"/>
                <w:spacing w:val="-1"/>
                <w:sz w:val="16"/>
              </w:rPr>
              <w:t>sl</w:t>
            </w:r>
            <w:r>
              <w:rPr>
                <w:color w:val="3B3B3B"/>
                <w:spacing w:val="-12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obode</w:t>
            </w:r>
            <w:r>
              <w:rPr>
                <w:color w:val="3B3B3B"/>
                <w:spacing w:val="5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1,</w:t>
            </w:r>
            <w:r>
              <w:rPr>
                <w:color w:val="3B3B3B"/>
                <w:spacing w:val="-7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Varaždi</w:t>
            </w:r>
            <w:r>
              <w:rPr>
                <w:color w:val="3B3B3B"/>
                <w:spacing w:val="-16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nske</w:t>
            </w:r>
            <w:r>
              <w:rPr>
                <w:color w:val="3B3B3B"/>
                <w:spacing w:val="-4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Toplice</w:t>
            </w:r>
            <w:r>
              <w:rPr>
                <w:color w:val="3B3B3B"/>
                <w:spacing w:val="2"/>
                <w:sz w:val="16"/>
              </w:rPr>
              <w:t> </w:t>
            </w:r>
            <w:r>
              <w:rPr>
                <w:color w:val="3B3B3B"/>
                <w:sz w:val="16"/>
              </w:rPr>
              <w:t>-</w:t>
            </w:r>
            <w:r>
              <w:rPr>
                <w:color w:val="3B3B3B"/>
                <w:spacing w:val="-4"/>
                <w:sz w:val="16"/>
              </w:rPr>
              <w:t> </w:t>
            </w:r>
            <w:r>
              <w:rPr>
                <w:color w:val="3B3B3B"/>
                <w:sz w:val="16"/>
              </w:rPr>
              <w:t>Minerva</w:t>
            </w:r>
            <w:r>
              <w:rPr>
                <w:color w:val="3B3B3B"/>
                <w:spacing w:val="17"/>
                <w:sz w:val="16"/>
              </w:rPr>
              <w:t> </w:t>
            </w:r>
            <w:r>
              <w:rPr>
                <w:color w:val="3B3B3B"/>
                <w:sz w:val="16"/>
              </w:rPr>
              <w:t>(referentni</w:t>
            </w:r>
            <w:r>
              <w:rPr>
                <w:color w:val="3B3B3B"/>
                <w:spacing w:val="24"/>
                <w:sz w:val="16"/>
              </w:rPr>
              <w:t> </w:t>
            </w:r>
            <w:r>
              <w:rPr>
                <w:color w:val="3B3B3B"/>
                <w:sz w:val="16"/>
              </w:rPr>
              <w:t>broj</w:t>
            </w:r>
            <w:r>
              <w:rPr>
                <w:color w:val="3B3B3B"/>
                <w:spacing w:val="14"/>
                <w:sz w:val="16"/>
              </w:rPr>
              <w:t> </w:t>
            </w:r>
            <w:r>
              <w:rPr>
                <w:color w:val="3B3B3B"/>
                <w:sz w:val="16"/>
              </w:rPr>
              <w:t>projekta</w:t>
            </w:r>
            <w:r>
              <w:rPr>
                <w:color w:val="3B3B3B"/>
                <w:spacing w:val="18"/>
                <w:sz w:val="16"/>
              </w:rPr>
              <w:t> </w:t>
            </w:r>
            <w:r>
              <w:rPr>
                <w:color w:val="3B3B3B"/>
                <w:sz w:val="16"/>
              </w:rPr>
              <w:t>KK.04.2.1.04.0286)</w:t>
            </w:r>
          </w:p>
        </w:tc>
        <w:tc>
          <w:tcPr>
            <w:tcW w:w="1210" w:type="dxa"/>
          </w:tcPr>
          <w:p>
            <w:pPr>
              <w:pStyle w:val="TableParagraph"/>
              <w:spacing w:before="3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color w:val="3B3B3B"/>
                <w:sz w:val="16"/>
              </w:rPr>
              <w:t>96.694.162,49</w:t>
            </w:r>
          </w:p>
        </w:tc>
        <w:tc>
          <w:tcPr>
            <w:tcW w:w="1301" w:type="dxa"/>
          </w:tcPr>
          <w:p>
            <w:pPr>
              <w:pStyle w:val="TableParagraph"/>
              <w:spacing w:before="3"/>
              <w:rPr>
                <w:rFonts w:ascii="Cambria"/>
                <w:b/>
                <w:sz w:val="17"/>
              </w:rPr>
            </w:pPr>
          </w:p>
          <w:p>
            <w:pPr>
              <w:pStyle w:val="TableParagraph"/>
              <w:ind w:left="47" w:right="29"/>
              <w:jc w:val="center"/>
              <w:rPr>
                <w:sz w:val="16"/>
              </w:rPr>
            </w:pPr>
            <w:r>
              <w:rPr>
                <w:color w:val="3B3B3B"/>
                <w:sz w:val="16"/>
              </w:rPr>
              <w:t>Minerva</w:t>
            </w:r>
          </w:p>
        </w:tc>
        <w:tc>
          <w:tcPr>
            <w:tcW w:w="5689" w:type="dxa"/>
            <w:gridSpan w:val="4"/>
          </w:tcPr>
          <w:p>
            <w:pPr>
              <w:pStyle w:val="TableParagraph"/>
              <w:ind w:left="15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drawing>
                <wp:inline distT="0" distB="0" distL="0" distR="0">
                  <wp:extent cx="3296585" cy="256889"/>
                  <wp:effectExtent l="0" t="0" r="0" b="0"/>
                  <wp:docPr id="15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585" cy="25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</w:r>
            <w:r>
              <w:rPr>
                <w:rFonts w:ascii="Times New Roman"/>
                <w:spacing w:val="120"/>
                <w:sz w:val="20"/>
              </w:rPr>
              <w:t> </w:t>
            </w:r>
            <w:r>
              <w:rPr>
                <w:rFonts w:ascii="Cambria"/>
                <w:spacing w:val="120"/>
                <w:sz w:val="20"/>
              </w:rPr>
              <w:drawing>
                <wp:inline distT="0" distB="0" distL="0" distR="0">
                  <wp:extent cx="18287" cy="256032"/>
                  <wp:effectExtent l="0" t="0" r="0" b="0"/>
                  <wp:docPr id="17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pacing w:val="120"/>
                <w:sz w:val="20"/>
              </w:rPr>
            </w:r>
          </w:p>
        </w:tc>
      </w:tr>
      <w:tr>
        <w:trPr>
          <w:trHeight w:val="599" w:hRule="atLeast"/>
        </w:trPr>
        <w:tc>
          <w:tcPr>
            <w:tcW w:w="6226" w:type="dxa"/>
          </w:tcPr>
          <w:p>
            <w:pPr>
              <w:pStyle w:val="TableParagraph"/>
              <w:spacing w:line="167" w:lineRule="exact"/>
              <w:ind w:left="36"/>
              <w:rPr>
                <w:sz w:val="16"/>
              </w:rPr>
            </w:pPr>
            <w:r>
              <w:rPr>
                <w:color w:val="3B3B3B"/>
                <w:w w:val="95"/>
                <w:sz w:val="16"/>
              </w:rPr>
              <w:t>Energetska</w:t>
            </w:r>
            <w:r>
              <w:rPr>
                <w:color w:val="3B3B3B"/>
                <w:spacing w:val="8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obnova</w:t>
            </w:r>
            <w:r>
              <w:rPr>
                <w:color w:val="3B3B3B"/>
                <w:spacing w:val="33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skupa</w:t>
            </w:r>
            <w:r>
              <w:rPr>
                <w:color w:val="3B3B3B"/>
                <w:spacing w:val="32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zgrada</w:t>
            </w:r>
            <w:r>
              <w:rPr>
                <w:color w:val="3B3B3B"/>
                <w:spacing w:val="30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Terme,</w:t>
            </w:r>
            <w:r>
              <w:rPr>
                <w:color w:val="3B3B3B"/>
                <w:spacing w:val="16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Konsta</w:t>
            </w:r>
            <w:r>
              <w:rPr>
                <w:color w:val="3B3B3B"/>
                <w:spacing w:val="-11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nti</w:t>
            </w:r>
            <w:r>
              <w:rPr>
                <w:color w:val="3B3B3B"/>
                <w:spacing w:val="-16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nov</w:t>
            </w:r>
            <w:r>
              <w:rPr>
                <w:color w:val="3B3B3B"/>
                <w:spacing w:val="20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dom,</w:t>
            </w:r>
            <w:r>
              <w:rPr>
                <w:color w:val="3B3B3B"/>
                <w:spacing w:val="18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Hidroterapija</w:t>
            </w:r>
            <w:r>
              <w:rPr>
                <w:color w:val="3B3B3B"/>
                <w:spacing w:val="42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Terme</w:t>
            </w:r>
            <w:r>
              <w:rPr>
                <w:color w:val="3B3B3B"/>
                <w:spacing w:val="7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i</w:t>
            </w:r>
          </w:p>
          <w:p>
            <w:pPr>
              <w:pStyle w:val="TableParagraph"/>
              <w:spacing w:line="200" w:lineRule="atLeast" w:before="6"/>
              <w:ind w:left="42" w:hanging="7"/>
              <w:rPr>
                <w:sz w:val="16"/>
              </w:rPr>
            </w:pPr>
            <w:r>
              <w:rPr>
                <w:color w:val="3B3B3B"/>
                <w:spacing w:val="-1"/>
                <w:sz w:val="16"/>
              </w:rPr>
              <w:t>Konstanti nova kupelj</w:t>
            </w:r>
            <w:r>
              <w:rPr>
                <w:color w:val="3B3B3B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na adresi Trg slobode 1B i 1C, Var a ždi nske </w:t>
            </w:r>
            <w:r>
              <w:rPr>
                <w:color w:val="3B3B3B"/>
                <w:sz w:val="16"/>
              </w:rPr>
              <w:t>Toplice- (referentni</w:t>
            </w:r>
            <w:r>
              <w:rPr>
                <w:color w:val="3B3B3B"/>
                <w:spacing w:val="1"/>
                <w:sz w:val="16"/>
              </w:rPr>
              <w:t> </w:t>
            </w:r>
            <w:r>
              <w:rPr>
                <w:color w:val="3B3B3B"/>
                <w:sz w:val="16"/>
              </w:rPr>
              <w:t>broj</w:t>
            </w:r>
            <w:r>
              <w:rPr>
                <w:color w:val="3B3B3B"/>
                <w:spacing w:val="-34"/>
                <w:sz w:val="16"/>
              </w:rPr>
              <w:t> </w:t>
            </w:r>
            <w:r>
              <w:rPr>
                <w:color w:val="3B3B3B"/>
                <w:sz w:val="16"/>
              </w:rPr>
              <w:t>projekta</w:t>
            </w:r>
            <w:r>
              <w:rPr>
                <w:color w:val="3B3B3B"/>
                <w:spacing w:val="18"/>
                <w:sz w:val="16"/>
              </w:rPr>
              <w:t> </w:t>
            </w:r>
            <w:r>
              <w:rPr>
                <w:color w:val="3B3B3B"/>
                <w:sz w:val="16"/>
              </w:rPr>
              <w:t>KK.04.2.1.04.05)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ind w:right="21"/>
              <w:jc w:val="right"/>
              <w:rPr>
                <w:sz w:val="16"/>
              </w:rPr>
            </w:pPr>
            <w:r>
              <w:rPr>
                <w:color w:val="3B3B3B"/>
                <w:sz w:val="16"/>
              </w:rPr>
              <w:t>42.229.114,69</w:t>
            </w:r>
          </w:p>
        </w:tc>
        <w:tc>
          <w:tcPr>
            <w:tcW w:w="1301" w:type="dxa"/>
          </w:tcPr>
          <w:p>
            <w:pPr>
              <w:pStyle w:val="TableParagraph"/>
              <w:spacing w:line="167" w:lineRule="exact"/>
              <w:ind w:left="43"/>
              <w:rPr>
                <w:sz w:val="16"/>
              </w:rPr>
            </w:pPr>
            <w:r>
              <w:rPr>
                <w:color w:val="3B3B3B"/>
                <w:w w:val="95"/>
                <w:sz w:val="16"/>
              </w:rPr>
              <w:t>Terme,</w:t>
            </w:r>
            <w:r>
              <w:rPr>
                <w:color w:val="3B3B3B"/>
                <w:spacing w:val="5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Konst.</w:t>
            </w:r>
            <w:r>
              <w:rPr>
                <w:color w:val="3B3B3B"/>
                <w:spacing w:val="2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dom</w:t>
            </w:r>
          </w:p>
          <w:p>
            <w:pPr>
              <w:pStyle w:val="TableParagraph"/>
              <w:spacing w:line="200" w:lineRule="atLeast" w:before="6"/>
              <w:ind w:left="237" w:hanging="125"/>
              <w:rPr>
                <w:sz w:val="16"/>
              </w:rPr>
            </w:pPr>
            <w:r>
              <w:rPr>
                <w:color w:val="3B3B3B"/>
                <w:w w:val="95"/>
                <w:sz w:val="16"/>
              </w:rPr>
              <w:t>Hidroter.</w:t>
            </w:r>
            <w:r>
              <w:rPr>
                <w:color w:val="3B3B3B"/>
                <w:spacing w:val="1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Terme i</w:t>
            </w:r>
            <w:r>
              <w:rPr>
                <w:color w:val="3B3B3B"/>
                <w:spacing w:val="-32"/>
                <w:w w:val="95"/>
                <w:sz w:val="16"/>
              </w:rPr>
              <w:t> </w:t>
            </w:r>
            <w:r>
              <w:rPr>
                <w:color w:val="3B3B3B"/>
                <w:sz w:val="16"/>
              </w:rPr>
              <w:t>Konst.</w:t>
            </w:r>
            <w:r>
              <w:rPr>
                <w:color w:val="3B3B3B"/>
                <w:spacing w:val="-3"/>
                <w:sz w:val="16"/>
              </w:rPr>
              <w:t> </w:t>
            </w:r>
            <w:r>
              <w:rPr>
                <w:color w:val="3B3B3B"/>
                <w:sz w:val="16"/>
              </w:rPr>
              <w:t>kupelj</w:t>
            </w:r>
          </w:p>
        </w:tc>
        <w:tc>
          <w:tcPr>
            <w:tcW w:w="5689" w:type="dxa"/>
            <w:gridSpan w:val="4"/>
          </w:tcPr>
          <w:p>
            <w:pPr>
              <w:pStyle w:val="TableParagraph"/>
              <w:tabs>
                <w:tab w:pos="831" w:val="left" w:leader="none"/>
              </w:tabs>
              <w:ind w:left="15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drawing>
                <wp:inline distT="0" distB="0" distL="0" distR="0">
                  <wp:extent cx="301300" cy="374903"/>
                  <wp:effectExtent l="0" t="0" r="0" b="0"/>
                  <wp:docPr id="19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0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</w:r>
            <w:r>
              <w:rPr>
                <w:rFonts w:ascii="Cambria"/>
                <w:sz w:val="20"/>
              </w:rPr>
              <w:tab/>
            </w:r>
            <w:r>
              <w:rPr>
                <w:rFonts w:ascii="Cambria"/>
                <w:position w:val="1"/>
                <w:sz w:val="20"/>
              </w:rPr>
              <w:pict>
                <v:group style="width:28.85pt;height:29.55pt;mso-position-horizontal-relative:char;mso-position-vertical-relative:line" coordorigin="0,0" coordsize="577,591">
                  <v:shape style="position:absolute;left:0;top:0;width:413;height:591" type="#_x0000_t75" stroked="false">
                    <v:imagedata r:id="rId32" o:title=""/>
                  </v:shape>
                  <v:shape style="position:absolute;left:470;top:38;width:106;height:514" type="#_x0000_t75" stroked="false">
                    <v:imagedata r:id="rId33" o:title=""/>
                  </v:shape>
                </v:group>
              </w:pict>
            </w:r>
            <w:r>
              <w:rPr>
                <w:rFonts w:ascii="Cambria"/>
                <w:position w:val="1"/>
                <w:sz w:val="20"/>
              </w:rPr>
            </w:r>
          </w:p>
        </w:tc>
      </w:tr>
      <w:tr>
        <w:trPr>
          <w:trHeight w:val="472" w:hRule="atLeast"/>
        </w:trPr>
        <w:tc>
          <w:tcPr>
            <w:tcW w:w="6226" w:type="dxa"/>
          </w:tcPr>
          <w:p>
            <w:pPr>
              <w:pStyle w:val="TableParagraph"/>
              <w:spacing w:line="247" w:lineRule="auto" w:before="28"/>
              <w:ind w:left="39" w:firstLine="1"/>
              <w:rPr>
                <w:sz w:val="16"/>
              </w:rPr>
            </w:pPr>
            <w:r>
              <w:rPr>
                <w:color w:val="3B3B3B"/>
                <w:w w:val="95"/>
                <w:sz w:val="16"/>
              </w:rPr>
              <w:t>Energetska</w:t>
            </w:r>
            <w:r>
              <w:rPr>
                <w:color w:val="3B3B3B"/>
                <w:spacing w:val="1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obnova</w:t>
            </w:r>
            <w:r>
              <w:rPr>
                <w:color w:val="3B3B3B"/>
                <w:spacing w:val="1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zgra de Lovrina</w:t>
            </w:r>
            <w:r>
              <w:rPr>
                <w:color w:val="3B3B3B"/>
                <w:spacing w:val="1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kupelj</w:t>
            </w:r>
            <w:r>
              <w:rPr>
                <w:color w:val="3B3B3B"/>
                <w:spacing w:val="1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na</w:t>
            </w:r>
            <w:r>
              <w:rPr>
                <w:color w:val="3B3B3B"/>
                <w:spacing w:val="1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adresi</w:t>
            </w:r>
            <w:r>
              <w:rPr>
                <w:color w:val="3B3B3B"/>
                <w:spacing w:val="1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Trg</w:t>
            </w:r>
            <w:r>
              <w:rPr>
                <w:color w:val="3B3B3B"/>
                <w:spacing w:val="1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slobode</w:t>
            </w:r>
            <w:r>
              <w:rPr>
                <w:color w:val="3B3B3B"/>
                <w:spacing w:val="1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1A, Vara ždi nske Topli ce</w:t>
            </w:r>
            <w:r>
              <w:rPr>
                <w:color w:val="3B3B3B"/>
                <w:spacing w:val="-32"/>
                <w:w w:val="95"/>
                <w:sz w:val="16"/>
              </w:rPr>
              <w:t> </w:t>
            </w:r>
            <w:r>
              <w:rPr>
                <w:color w:val="3B3B3B"/>
                <w:sz w:val="16"/>
              </w:rPr>
              <w:t>(referentni</w:t>
            </w:r>
            <w:r>
              <w:rPr>
                <w:color w:val="3B3B3B"/>
                <w:spacing w:val="28"/>
                <w:sz w:val="16"/>
              </w:rPr>
              <w:t> </w:t>
            </w:r>
            <w:r>
              <w:rPr>
                <w:color w:val="3B3B3B"/>
                <w:sz w:val="16"/>
              </w:rPr>
              <w:t>broj</w:t>
            </w:r>
            <w:r>
              <w:rPr>
                <w:color w:val="3B3B3B"/>
                <w:spacing w:val="17"/>
                <w:sz w:val="16"/>
              </w:rPr>
              <w:t> </w:t>
            </w:r>
            <w:r>
              <w:rPr>
                <w:color w:val="3B3B3B"/>
                <w:sz w:val="16"/>
              </w:rPr>
              <w:t>proj</w:t>
            </w:r>
            <w:r>
              <w:rPr>
                <w:color w:val="3B3B3B"/>
                <w:spacing w:val="-21"/>
                <w:sz w:val="16"/>
              </w:rPr>
              <w:t> </w:t>
            </w:r>
            <w:r>
              <w:rPr>
                <w:color w:val="3B3B3B"/>
                <w:sz w:val="16"/>
              </w:rPr>
              <w:t>ekta</w:t>
            </w:r>
            <w:r>
              <w:rPr>
                <w:color w:val="3B3B3B"/>
                <w:spacing w:val="10"/>
                <w:sz w:val="16"/>
              </w:rPr>
              <w:t> </w:t>
            </w:r>
            <w:r>
              <w:rPr>
                <w:color w:val="3B3B3B"/>
                <w:sz w:val="16"/>
              </w:rPr>
              <w:t>KK.04.2.1.04.0537)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9" w:type="dxa"/>
            <w:gridSpan w:val="4"/>
          </w:tcPr>
          <w:p>
            <w:pPr>
              <w:pStyle w:val="TableParagraph"/>
              <w:ind w:left="5512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drawing>
                <wp:inline distT="0" distB="0" distL="0" distR="0">
                  <wp:extent cx="15134" cy="292322"/>
                  <wp:effectExtent l="0" t="0" r="0" b="0"/>
                  <wp:docPr id="2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4" cy="2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</w:r>
          </w:p>
        </w:tc>
      </w:tr>
      <w:tr>
        <w:trPr>
          <w:trHeight w:val="239" w:hRule="atLeast"/>
        </w:trPr>
        <w:tc>
          <w:tcPr>
            <w:tcW w:w="6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9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8" w:hRule="atLeast"/>
        </w:trPr>
        <w:tc>
          <w:tcPr>
            <w:tcW w:w="6226" w:type="dxa"/>
          </w:tcPr>
          <w:p>
            <w:pPr>
              <w:pStyle w:val="TableParagraph"/>
              <w:spacing w:line="167" w:lineRule="exact"/>
              <w:ind w:left="36"/>
              <w:rPr>
                <w:sz w:val="16"/>
              </w:rPr>
            </w:pPr>
            <w:r>
              <w:rPr>
                <w:color w:val="3B3B3B"/>
                <w:spacing w:val="-1"/>
                <w:sz w:val="16"/>
              </w:rPr>
              <w:t>Uredenj</w:t>
            </w:r>
            <w:r>
              <w:rPr>
                <w:color w:val="3B3B3B"/>
                <w:spacing w:val="-15"/>
                <w:sz w:val="16"/>
              </w:rPr>
              <w:t> </w:t>
            </w:r>
            <w:r>
              <w:rPr>
                <w:color w:val="3B3B3B"/>
                <w:sz w:val="16"/>
              </w:rPr>
              <w:t>e</w:t>
            </w:r>
            <w:r>
              <w:rPr>
                <w:color w:val="3B3B3B"/>
                <w:spacing w:val="-9"/>
                <w:sz w:val="16"/>
              </w:rPr>
              <w:t> </w:t>
            </w:r>
            <w:r>
              <w:rPr>
                <w:color w:val="3B3B3B"/>
                <w:sz w:val="16"/>
              </w:rPr>
              <w:t>260</w:t>
            </w:r>
            <w:r>
              <w:rPr>
                <w:color w:val="3B3B3B"/>
                <w:spacing w:val="8"/>
                <w:sz w:val="16"/>
              </w:rPr>
              <w:t> </w:t>
            </w:r>
            <w:r>
              <w:rPr>
                <w:color w:val="3B3B3B"/>
                <w:sz w:val="16"/>
              </w:rPr>
              <w:t>soba</w:t>
            </w:r>
            <w:r>
              <w:rPr>
                <w:color w:val="3B3B3B"/>
                <w:spacing w:val="18"/>
                <w:sz w:val="16"/>
              </w:rPr>
              <w:t> </w:t>
            </w:r>
            <w:r>
              <w:rPr>
                <w:color w:val="3B3B3B"/>
                <w:sz w:val="16"/>
              </w:rPr>
              <w:t>u</w:t>
            </w:r>
            <w:r>
              <w:rPr>
                <w:color w:val="3B3B3B"/>
                <w:spacing w:val="-2"/>
                <w:sz w:val="16"/>
              </w:rPr>
              <w:t> </w:t>
            </w:r>
            <w:r>
              <w:rPr>
                <w:color w:val="3B3B3B"/>
                <w:sz w:val="16"/>
              </w:rPr>
              <w:t>objektu</w:t>
            </w:r>
            <w:r>
              <w:rPr>
                <w:color w:val="3B3B3B"/>
                <w:spacing w:val="6"/>
                <w:sz w:val="16"/>
              </w:rPr>
              <w:t> </w:t>
            </w:r>
            <w:r>
              <w:rPr>
                <w:color w:val="3B3B3B"/>
                <w:sz w:val="16"/>
              </w:rPr>
              <w:t>«Minerva»</w:t>
            </w:r>
            <w:r>
              <w:rPr>
                <w:color w:val="3B3B3B"/>
                <w:spacing w:val="16"/>
                <w:sz w:val="16"/>
              </w:rPr>
              <w:t> </w:t>
            </w:r>
            <w:r>
              <w:rPr>
                <w:color w:val="3B3B3B"/>
                <w:sz w:val="16"/>
              </w:rPr>
              <w:t>za</w:t>
            </w:r>
            <w:r>
              <w:rPr>
                <w:color w:val="3B3B3B"/>
                <w:spacing w:val="10"/>
                <w:sz w:val="16"/>
              </w:rPr>
              <w:t> </w:t>
            </w:r>
            <w:r>
              <w:rPr>
                <w:color w:val="3B3B3B"/>
                <w:sz w:val="16"/>
              </w:rPr>
              <w:t>potrebe</w:t>
            </w:r>
            <w:r>
              <w:rPr>
                <w:color w:val="3B3B3B"/>
                <w:spacing w:val="5"/>
                <w:sz w:val="16"/>
              </w:rPr>
              <w:t> </w:t>
            </w:r>
            <w:r>
              <w:rPr>
                <w:color w:val="3B3B3B"/>
                <w:sz w:val="16"/>
              </w:rPr>
              <w:t>SpecijaIne</w:t>
            </w:r>
            <w:r>
              <w:rPr>
                <w:color w:val="3B3B3B"/>
                <w:spacing w:val="1"/>
                <w:sz w:val="16"/>
              </w:rPr>
              <w:t> </w:t>
            </w:r>
            <w:r>
              <w:rPr>
                <w:color w:val="3B3B3B"/>
                <w:sz w:val="16"/>
              </w:rPr>
              <w:t>bolnice</w:t>
            </w:r>
            <w:r>
              <w:rPr>
                <w:color w:val="3B3B3B"/>
                <w:spacing w:val="1"/>
                <w:sz w:val="16"/>
              </w:rPr>
              <w:t> </w:t>
            </w:r>
            <w:r>
              <w:rPr>
                <w:color w:val="3B3B3B"/>
                <w:sz w:val="16"/>
              </w:rPr>
              <w:t>za</w:t>
            </w:r>
            <w:r>
              <w:rPr>
                <w:color w:val="3B3B3B"/>
                <w:spacing w:val="12"/>
                <w:sz w:val="16"/>
              </w:rPr>
              <w:t> </w:t>
            </w:r>
            <w:r>
              <w:rPr>
                <w:color w:val="3B3B3B"/>
                <w:sz w:val="16"/>
              </w:rPr>
              <w:t>medicinsku</w:t>
            </w:r>
          </w:p>
          <w:p>
            <w:pPr>
              <w:pStyle w:val="TableParagraph"/>
              <w:spacing w:line="185" w:lineRule="exact" w:before="6"/>
              <w:ind w:left="38"/>
              <w:rPr>
                <w:sz w:val="16"/>
              </w:rPr>
            </w:pPr>
            <w:r>
              <w:rPr>
                <w:color w:val="3B3B3B"/>
                <w:sz w:val="16"/>
              </w:rPr>
              <w:t>reha</w:t>
            </w:r>
            <w:r>
              <w:rPr>
                <w:color w:val="3B3B3B"/>
                <w:spacing w:val="-16"/>
                <w:sz w:val="16"/>
              </w:rPr>
              <w:t> </w:t>
            </w:r>
            <w:r>
              <w:rPr>
                <w:color w:val="3B3B3B"/>
                <w:sz w:val="16"/>
              </w:rPr>
              <w:t>bilitacii</w:t>
            </w:r>
            <w:r>
              <w:rPr>
                <w:color w:val="3B3B3B"/>
                <w:spacing w:val="-15"/>
                <w:sz w:val="16"/>
              </w:rPr>
              <w:t> </w:t>
            </w:r>
            <w:r>
              <w:rPr>
                <w:color w:val="3B3B3B"/>
                <w:sz w:val="16"/>
              </w:rPr>
              <w:t>u</w:t>
            </w:r>
            <w:r>
              <w:rPr>
                <w:color w:val="3B3B3B"/>
                <w:spacing w:val="16"/>
                <w:sz w:val="16"/>
              </w:rPr>
              <w:t> </w:t>
            </w:r>
            <w:r>
              <w:rPr>
                <w:color w:val="3B3B3B"/>
                <w:sz w:val="16"/>
              </w:rPr>
              <w:t>Varaždinske</w:t>
            </w:r>
            <w:r>
              <w:rPr>
                <w:color w:val="3B3B3B"/>
                <w:spacing w:val="25"/>
                <w:sz w:val="16"/>
              </w:rPr>
              <w:t> </w:t>
            </w:r>
            <w:r>
              <w:rPr>
                <w:color w:val="3B3B3B"/>
                <w:sz w:val="16"/>
              </w:rPr>
              <w:t>Tonlice</w:t>
            </w:r>
          </w:p>
        </w:tc>
        <w:tc>
          <w:tcPr>
            <w:tcW w:w="1210" w:type="dxa"/>
          </w:tcPr>
          <w:p>
            <w:pPr>
              <w:pStyle w:val="TableParagraph"/>
              <w:spacing w:before="2"/>
              <w:rPr>
                <w:rFonts w:ascii="Cambria"/>
                <w:b/>
                <w:sz w:val="15"/>
              </w:rPr>
            </w:pPr>
          </w:p>
          <w:p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color w:val="3B3B3B"/>
                <w:sz w:val="16"/>
              </w:rPr>
              <w:t>20.000.000</w:t>
            </w:r>
            <w:r>
              <w:rPr>
                <w:color w:val="3B3B3B"/>
                <w:spacing w:val="11"/>
                <w:sz w:val="16"/>
              </w:rPr>
              <w:t> </w:t>
            </w:r>
            <w:r>
              <w:rPr>
                <w:color w:val="3B3B3B"/>
                <w:sz w:val="16"/>
              </w:rPr>
              <w:t>00</w:t>
            </w:r>
          </w:p>
        </w:tc>
        <w:tc>
          <w:tcPr>
            <w:tcW w:w="1301" w:type="dxa"/>
          </w:tcPr>
          <w:p>
            <w:pPr>
              <w:pStyle w:val="TableParagraph"/>
              <w:spacing w:before="2"/>
              <w:rPr>
                <w:rFonts w:ascii="Cambria"/>
                <w:b/>
                <w:sz w:val="15"/>
              </w:rPr>
            </w:pPr>
          </w:p>
          <w:p>
            <w:pPr>
              <w:pStyle w:val="TableParagraph"/>
              <w:spacing w:line="180" w:lineRule="exact"/>
              <w:ind w:left="47" w:right="34"/>
              <w:jc w:val="center"/>
              <w:rPr>
                <w:sz w:val="16"/>
              </w:rPr>
            </w:pPr>
            <w:r>
              <w:rPr>
                <w:color w:val="3B3B3B"/>
                <w:sz w:val="16"/>
              </w:rPr>
              <w:t>Minerva</w:t>
            </w:r>
          </w:p>
        </w:tc>
        <w:tc>
          <w:tcPr>
            <w:tcW w:w="5689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1" w:hRule="atLeast"/>
        </w:trPr>
        <w:tc>
          <w:tcPr>
            <w:tcW w:w="6226" w:type="dxa"/>
          </w:tcPr>
          <w:p>
            <w:pPr>
              <w:pStyle w:val="TableParagraph"/>
              <w:spacing w:line="158" w:lineRule="exact"/>
              <w:ind w:left="36"/>
              <w:rPr>
                <w:sz w:val="16"/>
              </w:rPr>
            </w:pPr>
            <w:r>
              <w:rPr>
                <w:color w:val="3B3B3B"/>
                <w:spacing w:val="-1"/>
                <w:sz w:val="16"/>
              </w:rPr>
              <w:t>Unutarnj</w:t>
            </w:r>
            <w:r>
              <w:rPr>
                <w:color w:val="3B3B3B"/>
                <w:spacing w:val="-8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e</w:t>
            </w:r>
            <w:r>
              <w:rPr>
                <w:color w:val="3B3B3B"/>
                <w:spacing w:val="-7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uredenje</w:t>
            </w:r>
            <w:r>
              <w:rPr>
                <w:color w:val="3B3B3B"/>
                <w:spacing w:val="3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objekta</w:t>
            </w:r>
            <w:r>
              <w:rPr>
                <w:color w:val="3B3B3B"/>
                <w:spacing w:val="11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Lovri</w:t>
            </w:r>
            <w:r>
              <w:rPr>
                <w:color w:val="3B3B3B"/>
                <w:spacing w:val="-18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na</w:t>
            </w:r>
            <w:r>
              <w:rPr>
                <w:color w:val="3B3B3B"/>
                <w:spacing w:val="9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kupelj</w:t>
            </w:r>
            <w:r>
              <w:rPr>
                <w:color w:val="3B3B3B"/>
                <w:spacing w:val="12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i</w:t>
            </w:r>
            <w:r>
              <w:rPr>
                <w:color w:val="3B3B3B"/>
                <w:spacing w:val="11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upravne</w:t>
            </w:r>
            <w:r>
              <w:rPr>
                <w:color w:val="3B3B3B"/>
                <w:spacing w:val="8"/>
                <w:sz w:val="16"/>
              </w:rPr>
              <w:t> </w:t>
            </w:r>
            <w:r>
              <w:rPr>
                <w:color w:val="3B3B3B"/>
                <w:sz w:val="16"/>
              </w:rPr>
              <w:t>zgra</w:t>
            </w:r>
            <w:r>
              <w:rPr>
                <w:color w:val="3B3B3B"/>
                <w:spacing w:val="-22"/>
                <w:sz w:val="16"/>
              </w:rPr>
              <w:t> </w:t>
            </w:r>
            <w:r>
              <w:rPr>
                <w:color w:val="3B3B3B"/>
                <w:sz w:val="16"/>
              </w:rPr>
              <w:t>de</w:t>
            </w:r>
            <w:r>
              <w:rPr>
                <w:color w:val="3B3B3B"/>
                <w:spacing w:val="-4"/>
                <w:sz w:val="16"/>
              </w:rPr>
              <w:t> </w:t>
            </w:r>
            <w:r>
              <w:rPr>
                <w:color w:val="3B3B3B"/>
                <w:sz w:val="16"/>
              </w:rPr>
              <w:t>za</w:t>
            </w:r>
            <w:r>
              <w:rPr>
                <w:color w:val="3B3B3B"/>
                <w:spacing w:val="11"/>
                <w:sz w:val="16"/>
              </w:rPr>
              <w:t> </w:t>
            </w:r>
            <w:r>
              <w:rPr>
                <w:color w:val="3B3B3B"/>
                <w:sz w:val="16"/>
              </w:rPr>
              <w:t>potrebe  Specijalne</w:t>
            </w:r>
            <w:r>
              <w:rPr>
                <w:color w:val="3B3B3B"/>
                <w:spacing w:val="7"/>
                <w:sz w:val="16"/>
              </w:rPr>
              <w:t> </w:t>
            </w:r>
            <w:r>
              <w:rPr>
                <w:color w:val="3B3B3B"/>
                <w:sz w:val="16"/>
              </w:rPr>
              <w:t>bolnice</w:t>
            </w:r>
            <w:r>
              <w:rPr>
                <w:color w:val="3B3B3B"/>
                <w:spacing w:val="-4"/>
                <w:sz w:val="16"/>
              </w:rPr>
              <w:t> </w:t>
            </w:r>
            <w:r>
              <w:rPr>
                <w:color w:val="3B3B3B"/>
                <w:sz w:val="16"/>
              </w:rPr>
              <w:t>za</w:t>
            </w:r>
          </w:p>
          <w:p>
            <w:pPr>
              <w:pStyle w:val="TableParagraph"/>
              <w:spacing w:line="173" w:lineRule="exact" w:before="11"/>
              <w:ind w:left="38"/>
              <w:rPr>
                <w:sz w:val="16"/>
              </w:rPr>
            </w:pPr>
            <w:r>
              <w:rPr>
                <w:color w:val="3B3B3B"/>
                <w:sz w:val="16"/>
              </w:rPr>
              <w:t>medicinsku</w:t>
            </w:r>
            <w:r>
              <w:rPr>
                <w:color w:val="3B3B3B"/>
                <w:spacing w:val="25"/>
                <w:sz w:val="16"/>
              </w:rPr>
              <w:t> </w:t>
            </w:r>
            <w:r>
              <w:rPr>
                <w:color w:val="3B3B3B"/>
                <w:sz w:val="16"/>
              </w:rPr>
              <w:t>rehabilitaciju</w:t>
            </w:r>
            <w:r>
              <w:rPr>
                <w:color w:val="3B3B3B"/>
                <w:spacing w:val="16"/>
                <w:sz w:val="16"/>
              </w:rPr>
              <w:t> </w:t>
            </w:r>
            <w:r>
              <w:rPr>
                <w:color w:val="3B3B3B"/>
                <w:sz w:val="16"/>
              </w:rPr>
              <w:t>Vara ždi</w:t>
            </w:r>
            <w:r>
              <w:rPr>
                <w:color w:val="3B3B3B"/>
                <w:spacing w:val="-15"/>
                <w:sz w:val="16"/>
              </w:rPr>
              <w:t> </w:t>
            </w:r>
            <w:r>
              <w:rPr>
                <w:color w:val="3B3B3B"/>
                <w:sz w:val="16"/>
              </w:rPr>
              <w:t>nske</w:t>
            </w:r>
            <w:r>
              <w:rPr>
                <w:color w:val="3B3B3B"/>
                <w:spacing w:val="12"/>
                <w:sz w:val="16"/>
              </w:rPr>
              <w:t> </w:t>
            </w:r>
            <w:r>
              <w:rPr>
                <w:color w:val="3B3B3B"/>
                <w:sz w:val="16"/>
              </w:rPr>
              <w:t>Toplice</w:t>
            </w:r>
          </w:p>
        </w:tc>
        <w:tc>
          <w:tcPr>
            <w:tcW w:w="1210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4"/>
              </w:rPr>
            </w:pPr>
          </w:p>
          <w:p>
            <w:pPr>
              <w:pStyle w:val="TableParagraph"/>
              <w:spacing w:line="168" w:lineRule="exact"/>
              <w:ind w:right="7"/>
              <w:jc w:val="right"/>
              <w:rPr>
                <w:sz w:val="16"/>
              </w:rPr>
            </w:pPr>
            <w:r>
              <w:rPr>
                <w:color w:val="3B3B3B"/>
                <w:sz w:val="16"/>
              </w:rPr>
              <w:t>29.108.550</w:t>
            </w:r>
            <w:r>
              <w:rPr>
                <w:color w:val="3B3B3B"/>
                <w:spacing w:val="10"/>
                <w:sz w:val="16"/>
              </w:rPr>
              <w:t> </w:t>
            </w:r>
            <w:r>
              <w:rPr>
                <w:color w:val="3B3B3B"/>
                <w:sz w:val="16"/>
              </w:rPr>
              <w:t>00</w:t>
            </w:r>
          </w:p>
        </w:tc>
        <w:tc>
          <w:tcPr>
            <w:tcW w:w="1301" w:type="dxa"/>
          </w:tcPr>
          <w:p>
            <w:pPr>
              <w:pStyle w:val="TableParagraph"/>
              <w:spacing w:line="163" w:lineRule="exact"/>
              <w:ind w:left="175"/>
              <w:rPr>
                <w:sz w:val="16"/>
              </w:rPr>
            </w:pPr>
            <w:r>
              <w:rPr>
                <w:color w:val="3B3B3B"/>
                <w:sz w:val="16"/>
              </w:rPr>
              <w:t>Lovrina</w:t>
            </w:r>
            <w:r>
              <w:rPr>
                <w:color w:val="3B3B3B"/>
                <w:spacing w:val="20"/>
                <w:sz w:val="16"/>
              </w:rPr>
              <w:t> </w:t>
            </w:r>
            <w:r>
              <w:rPr>
                <w:color w:val="3B3B3B"/>
                <w:sz w:val="16"/>
              </w:rPr>
              <w:t>kupelj,</w:t>
            </w:r>
          </w:p>
          <w:p>
            <w:pPr>
              <w:pStyle w:val="TableParagraph"/>
              <w:spacing w:line="168" w:lineRule="exact" w:before="11"/>
              <w:ind w:left="205"/>
              <w:rPr>
                <w:sz w:val="16"/>
              </w:rPr>
            </w:pPr>
            <w:r>
              <w:rPr>
                <w:color w:val="3B3B3B"/>
                <w:sz w:val="16"/>
              </w:rPr>
              <w:t>zgrada</w:t>
            </w:r>
            <w:r>
              <w:rPr>
                <w:color w:val="3B3B3B"/>
                <w:spacing w:val="5"/>
                <w:sz w:val="16"/>
              </w:rPr>
              <w:t> </w:t>
            </w:r>
            <w:r>
              <w:rPr>
                <w:color w:val="3B3B3B"/>
                <w:sz w:val="16"/>
              </w:rPr>
              <w:t>uprave</w:t>
            </w:r>
          </w:p>
        </w:tc>
        <w:tc>
          <w:tcPr>
            <w:tcW w:w="5689" w:type="dxa"/>
            <w:gridSpan w:val="4"/>
            <w:tcBorders>
              <w:bottom w:val="thinThickMediumGap" w:sz="4" w:space="0" w:color="606467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1" w:hRule="atLeast"/>
        </w:trPr>
        <w:tc>
          <w:tcPr>
            <w:tcW w:w="6226" w:type="dxa"/>
          </w:tcPr>
          <w:p>
            <w:pPr>
              <w:pStyle w:val="TableParagraph"/>
              <w:spacing w:line="155" w:lineRule="exact"/>
              <w:ind w:left="36"/>
              <w:rPr>
                <w:sz w:val="16"/>
              </w:rPr>
            </w:pPr>
            <w:r>
              <w:rPr>
                <w:color w:val="3B3B3B"/>
                <w:sz w:val="16"/>
              </w:rPr>
              <w:t>Digitalni</w:t>
            </w:r>
            <w:r>
              <w:rPr>
                <w:color w:val="3B3B3B"/>
                <w:spacing w:val="15"/>
                <w:sz w:val="16"/>
              </w:rPr>
              <w:t> </w:t>
            </w:r>
            <w:r>
              <w:rPr>
                <w:color w:val="3B3B3B"/>
                <w:sz w:val="16"/>
              </w:rPr>
              <w:t>muzej</w:t>
            </w:r>
            <w:r>
              <w:rPr>
                <w:color w:val="3B3B3B"/>
                <w:spacing w:val="17"/>
                <w:sz w:val="16"/>
              </w:rPr>
              <w:t> </w:t>
            </w:r>
            <w:r>
              <w:rPr>
                <w:color w:val="3B3B3B"/>
                <w:sz w:val="16"/>
              </w:rPr>
              <w:t>termalne</w:t>
            </w:r>
            <w:r>
              <w:rPr>
                <w:color w:val="3B3B3B"/>
                <w:spacing w:val="4"/>
                <w:sz w:val="16"/>
              </w:rPr>
              <w:t> </w:t>
            </w:r>
            <w:r>
              <w:rPr>
                <w:color w:val="3B3B3B"/>
                <w:sz w:val="16"/>
              </w:rPr>
              <w:t>vode</w:t>
            </w:r>
            <w:r>
              <w:rPr>
                <w:color w:val="3B3B3B"/>
                <w:spacing w:val="-4"/>
                <w:sz w:val="16"/>
              </w:rPr>
              <w:t> </w:t>
            </w:r>
            <w:r>
              <w:rPr>
                <w:color w:val="3B3B3B"/>
                <w:sz w:val="16"/>
              </w:rPr>
              <w:t>-</w:t>
            </w:r>
            <w:r>
              <w:rPr>
                <w:color w:val="3B3B3B"/>
                <w:spacing w:val="3"/>
                <w:sz w:val="16"/>
              </w:rPr>
              <w:t> </w:t>
            </w:r>
            <w:r>
              <w:rPr>
                <w:color w:val="3B3B3B"/>
                <w:sz w:val="16"/>
              </w:rPr>
              <w:t>Aquae</w:t>
            </w:r>
            <w:r>
              <w:rPr>
                <w:color w:val="3B3B3B"/>
                <w:spacing w:val="7"/>
                <w:sz w:val="16"/>
              </w:rPr>
              <w:t> </w:t>
            </w:r>
            <w:r>
              <w:rPr>
                <w:color w:val="3B3B3B"/>
                <w:sz w:val="16"/>
              </w:rPr>
              <w:t>lasae,</w:t>
            </w:r>
            <w:r>
              <w:rPr>
                <w:color w:val="3B3B3B"/>
                <w:spacing w:val="7"/>
                <w:sz w:val="16"/>
              </w:rPr>
              <w:t> </w:t>
            </w:r>
            <w:r>
              <w:rPr>
                <w:color w:val="3B3B3B"/>
                <w:sz w:val="16"/>
              </w:rPr>
              <w:t>Varaždinske</w:t>
            </w:r>
            <w:r>
              <w:rPr>
                <w:color w:val="3B3B3B"/>
                <w:spacing w:val="7"/>
                <w:sz w:val="16"/>
              </w:rPr>
              <w:t> </w:t>
            </w:r>
            <w:r>
              <w:rPr>
                <w:color w:val="3B3B3B"/>
                <w:sz w:val="16"/>
              </w:rPr>
              <w:t>Topli</w:t>
            </w:r>
            <w:r>
              <w:rPr>
                <w:color w:val="3B3B3B"/>
                <w:spacing w:val="-14"/>
                <w:sz w:val="16"/>
              </w:rPr>
              <w:t> </w:t>
            </w:r>
            <w:r>
              <w:rPr>
                <w:color w:val="3B3B3B"/>
                <w:sz w:val="16"/>
              </w:rPr>
              <w:t>ce</w:t>
            </w:r>
            <w:r>
              <w:rPr>
                <w:color w:val="3B3B3B"/>
                <w:spacing w:val="-9"/>
                <w:sz w:val="16"/>
              </w:rPr>
              <w:t> </w:t>
            </w:r>
            <w:r>
              <w:rPr>
                <w:color w:val="3B3B3B"/>
                <w:sz w:val="16"/>
              </w:rPr>
              <w:t>-</w:t>
            </w:r>
            <w:r>
              <w:rPr>
                <w:color w:val="3B3B3B"/>
                <w:spacing w:val="-2"/>
                <w:sz w:val="16"/>
              </w:rPr>
              <w:t> </w:t>
            </w:r>
            <w:r>
              <w:rPr>
                <w:color w:val="3B3B3B"/>
                <w:sz w:val="16"/>
              </w:rPr>
              <w:t>uredenje</w:t>
            </w:r>
            <w:r>
              <w:rPr>
                <w:color w:val="3B3B3B"/>
                <w:spacing w:val="-2"/>
                <w:sz w:val="16"/>
              </w:rPr>
              <w:t> </w:t>
            </w:r>
            <w:r>
              <w:rPr>
                <w:color w:val="3B3B3B"/>
                <w:sz w:val="16"/>
              </w:rPr>
              <w:t>príjemnog</w:t>
            </w:r>
          </w:p>
          <w:p>
            <w:pPr>
              <w:pStyle w:val="TableParagraph"/>
              <w:spacing w:line="185" w:lineRule="exact" w:before="11"/>
              <w:ind w:left="38"/>
              <w:rPr>
                <w:sz w:val="16"/>
              </w:rPr>
            </w:pPr>
            <w:r>
              <w:rPr>
                <w:color w:val="3B3B3B"/>
                <w:spacing w:val="-1"/>
                <w:sz w:val="16"/>
              </w:rPr>
              <w:t>objekta</w:t>
            </w:r>
            <w:r>
              <w:rPr>
                <w:color w:val="3B3B3B"/>
                <w:spacing w:val="-3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VREMEPLOV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9" w:type="dxa"/>
            <w:gridSpan w:val="4"/>
            <w:tcBorders>
              <w:top w:val="thickThinMediumGap" w:sz="4" w:space="0" w:color="606467"/>
            </w:tcBorders>
          </w:tcPr>
          <w:p>
            <w:pPr>
              <w:pStyle w:val="TableParagraph"/>
              <w:ind w:left="534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pict>
                <v:group style="width:10.1pt;height:18.05pt;mso-position-horizontal-relative:char;mso-position-vertical-relative:line" coordorigin="0,0" coordsize="202,361">
                  <v:shape style="position:absolute;left:0;top:0;width:202;height:361" type="#_x0000_t75" stroked="false">
                    <v:imagedata r:id="rId35" o:title=""/>
                  </v:shape>
                  <v:shape style="position:absolute;left:0;top:0;width:202;height:361" type="#_x0000_t75" stroked="false">
                    <v:imagedata r:id="rId35" o:title=""/>
                  </v:shape>
                </v:group>
              </w:pict>
            </w:r>
            <w:r>
              <w:rPr>
                <w:rFonts w:ascii="Cambria"/>
                <w:sz w:val="20"/>
              </w:rPr>
            </w:r>
          </w:p>
        </w:tc>
      </w:tr>
      <w:tr>
        <w:trPr>
          <w:trHeight w:val="373" w:hRule="atLeast"/>
        </w:trPr>
        <w:tc>
          <w:tcPr>
            <w:tcW w:w="6226" w:type="dxa"/>
          </w:tcPr>
          <w:p>
            <w:pPr>
              <w:pStyle w:val="TableParagraph"/>
              <w:spacing w:line="163" w:lineRule="exact"/>
              <w:ind w:left="31"/>
              <w:rPr>
                <w:sz w:val="16"/>
              </w:rPr>
            </w:pPr>
            <w:r>
              <w:rPr>
                <w:color w:val="3B3B3B"/>
                <w:sz w:val="16"/>
              </w:rPr>
              <w:t>Projekt</w:t>
            </w:r>
            <w:r>
              <w:rPr>
                <w:color w:val="3B3B3B"/>
                <w:spacing w:val="6"/>
                <w:sz w:val="16"/>
              </w:rPr>
              <w:t> </w:t>
            </w:r>
            <w:r>
              <w:rPr>
                <w:color w:val="3B3B3B"/>
                <w:sz w:val="16"/>
              </w:rPr>
              <w:t>obnove</w:t>
            </w:r>
            <w:r>
              <w:rPr>
                <w:color w:val="3B3B3B"/>
                <w:spacing w:val="14"/>
                <w:sz w:val="16"/>
              </w:rPr>
              <w:t> </w:t>
            </w:r>
            <w:r>
              <w:rPr>
                <w:color w:val="3B3B3B"/>
                <w:sz w:val="16"/>
              </w:rPr>
              <w:t>i</w:t>
            </w:r>
            <w:r>
              <w:rPr>
                <w:color w:val="3B3B3B"/>
                <w:spacing w:val="24"/>
                <w:sz w:val="16"/>
              </w:rPr>
              <w:t> </w:t>
            </w:r>
            <w:r>
              <w:rPr>
                <w:color w:val="3B3B3B"/>
                <w:sz w:val="16"/>
              </w:rPr>
              <w:t>valorizacije</w:t>
            </w:r>
            <w:r>
              <w:rPr>
                <w:color w:val="3B3B3B"/>
                <w:spacing w:val="11"/>
                <w:sz w:val="16"/>
              </w:rPr>
              <w:t> </w:t>
            </w:r>
            <w:r>
              <w:rPr>
                <w:color w:val="3B3B3B"/>
                <w:sz w:val="16"/>
              </w:rPr>
              <w:t>-</w:t>
            </w:r>
            <w:r>
              <w:rPr>
                <w:color w:val="3B3B3B"/>
                <w:spacing w:val="7"/>
                <w:sz w:val="16"/>
              </w:rPr>
              <w:t> </w:t>
            </w:r>
            <w:r>
              <w:rPr>
                <w:color w:val="3B3B3B"/>
                <w:sz w:val="16"/>
              </w:rPr>
              <w:t>Parka</w:t>
            </w:r>
            <w:r>
              <w:rPr>
                <w:color w:val="3B3B3B"/>
                <w:spacing w:val="24"/>
                <w:sz w:val="16"/>
              </w:rPr>
              <w:t> </w:t>
            </w:r>
            <w:r>
              <w:rPr>
                <w:color w:val="3B3B3B"/>
                <w:sz w:val="16"/>
              </w:rPr>
              <w:t>prirode</w:t>
            </w:r>
            <w:r>
              <w:rPr>
                <w:color w:val="3B3B3B"/>
                <w:spacing w:val="4"/>
                <w:sz w:val="16"/>
              </w:rPr>
              <w:t> </w:t>
            </w:r>
            <w:r>
              <w:rPr>
                <w:color w:val="3B3B3B"/>
                <w:sz w:val="16"/>
              </w:rPr>
              <w:t>I.</w:t>
            </w:r>
            <w:r>
              <w:rPr>
                <w:color w:val="3B3B3B"/>
                <w:spacing w:val="4"/>
                <w:sz w:val="16"/>
              </w:rPr>
              <w:t> </w:t>
            </w:r>
            <w:r>
              <w:rPr>
                <w:color w:val="3B3B3B"/>
                <w:sz w:val="16"/>
              </w:rPr>
              <w:t>kategorij</w:t>
            </w:r>
            <w:r>
              <w:rPr>
                <w:color w:val="3B3B3B"/>
                <w:spacing w:val="-2"/>
                <w:sz w:val="16"/>
              </w:rPr>
              <w:t> </w:t>
            </w:r>
            <w:r>
              <w:rPr>
                <w:color w:val="3B3B3B"/>
                <w:sz w:val="16"/>
              </w:rPr>
              <w:t>e</w:t>
            </w:r>
            <w:r>
              <w:rPr>
                <w:color w:val="3B3B3B"/>
                <w:spacing w:val="2"/>
                <w:sz w:val="16"/>
              </w:rPr>
              <w:t> </w:t>
            </w:r>
            <w:r>
              <w:rPr>
                <w:color w:val="3B3B3B"/>
                <w:sz w:val="16"/>
              </w:rPr>
              <w:t>u</w:t>
            </w:r>
            <w:r>
              <w:rPr>
                <w:color w:val="3B3B3B"/>
                <w:spacing w:val="-1"/>
                <w:sz w:val="16"/>
              </w:rPr>
              <w:t> </w:t>
            </w:r>
            <w:r>
              <w:rPr>
                <w:color w:val="3B3B3B"/>
                <w:sz w:val="16"/>
              </w:rPr>
              <w:t>svrhu</w:t>
            </w:r>
            <w:r>
              <w:rPr>
                <w:color w:val="3B3B3B"/>
                <w:spacing w:val="13"/>
                <w:sz w:val="16"/>
              </w:rPr>
              <w:t> </w:t>
            </w:r>
            <w:r>
              <w:rPr>
                <w:color w:val="3B3B3B"/>
                <w:sz w:val="16"/>
              </w:rPr>
              <w:t>uključivanja</w:t>
            </w:r>
            <w:r>
              <w:rPr>
                <w:color w:val="3B3B3B"/>
                <w:spacing w:val="2"/>
                <w:sz w:val="16"/>
              </w:rPr>
              <w:t> </w:t>
            </w:r>
            <w:r>
              <w:rPr>
                <w:color w:val="3B3B3B"/>
                <w:sz w:val="16"/>
              </w:rPr>
              <w:t>u</w:t>
            </w:r>
            <w:r>
              <w:rPr>
                <w:color w:val="3B3B3B"/>
                <w:spacing w:val="7"/>
                <w:sz w:val="16"/>
              </w:rPr>
              <w:t> </w:t>
            </w:r>
            <w:r>
              <w:rPr>
                <w:color w:val="3B3B3B"/>
                <w:sz w:val="16"/>
              </w:rPr>
              <w:t>turističku</w:t>
            </w:r>
          </w:p>
          <w:p>
            <w:pPr>
              <w:pStyle w:val="TableParagraph"/>
              <w:spacing w:line="180" w:lineRule="exact" w:before="11"/>
              <w:ind w:left="38"/>
              <w:rPr>
                <w:sz w:val="16"/>
              </w:rPr>
            </w:pPr>
            <w:r>
              <w:rPr>
                <w:color w:val="3B3B3B"/>
                <w:sz w:val="16"/>
              </w:rPr>
              <w:t>nonudu</w:t>
            </w:r>
            <w:r>
              <w:rPr>
                <w:color w:val="3B3B3B"/>
                <w:spacing w:val="11"/>
                <w:sz w:val="16"/>
              </w:rPr>
              <w:t> </w:t>
            </w:r>
            <w:r>
              <w:rPr>
                <w:color w:val="3B3B3B"/>
                <w:sz w:val="16"/>
              </w:rPr>
              <w:t>grada</w:t>
            </w:r>
            <w:r>
              <w:rPr>
                <w:color w:val="3B3B3B"/>
                <w:spacing w:val="14"/>
                <w:sz w:val="16"/>
              </w:rPr>
              <w:t> </w:t>
            </w:r>
            <w:r>
              <w:rPr>
                <w:color w:val="3B3B3B"/>
                <w:sz w:val="16"/>
              </w:rPr>
              <w:t>varaždinske</w:t>
            </w:r>
            <w:r>
              <w:rPr>
                <w:color w:val="3B3B3B"/>
                <w:spacing w:val="10"/>
                <w:sz w:val="16"/>
              </w:rPr>
              <w:t> </w:t>
            </w:r>
            <w:r>
              <w:rPr>
                <w:color w:val="3B3B3B"/>
                <w:sz w:val="16"/>
              </w:rPr>
              <w:t>ToȚilice</w:t>
            </w:r>
          </w:p>
        </w:tc>
        <w:tc>
          <w:tcPr>
            <w:tcW w:w="1210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4"/>
              </w:rPr>
            </w:pPr>
          </w:p>
          <w:p>
            <w:pPr>
              <w:pStyle w:val="TableParagraph"/>
              <w:spacing w:line="180" w:lineRule="exact"/>
              <w:ind w:right="12"/>
              <w:jc w:val="right"/>
              <w:rPr>
                <w:sz w:val="16"/>
              </w:rPr>
            </w:pPr>
            <w:r>
              <w:rPr>
                <w:color w:val="3B3B3B"/>
                <w:sz w:val="16"/>
              </w:rPr>
              <w:t>750.000</w:t>
            </w:r>
            <w:r>
              <w:rPr>
                <w:color w:val="3B3B3B"/>
                <w:spacing w:val="6"/>
                <w:sz w:val="16"/>
              </w:rPr>
              <w:t> </w:t>
            </w:r>
            <w:r>
              <w:rPr>
                <w:color w:val="3B3B3B"/>
                <w:sz w:val="16"/>
              </w:rPr>
              <w:t>00</w:t>
            </w:r>
          </w:p>
        </w:tc>
        <w:tc>
          <w:tcPr>
            <w:tcW w:w="1301" w:type="dxa"/>
          </w:tcPr>
          <w:p>
            <w:pPr>
              <w:pStyle w:val="TableParagraph"/>
              <w:spacing w:before="9"/>
              <w:rPr>
                <w:rFonts w:ascii="Cambria"/>
                <w:b/>
                <w:sz w:val="14"/>
              </w:rPr>
            </w:pPr>
          </w:p>
          <w:p>
            <w:pPr>
              <w:pStyle w:val="TableParagraph"/>
              <w:spacing w:line="180" w:lineRule="exact"/>
              <w:ind w:left="47" w:right="21"/>
              <w:jc w:val="center"/>
              <w:rPr>
                <w:sz w:val="16"/>
              </w:rPr>
            </w:pPr>
            <w:r>
              <w:rPr>
                <w:color w:val="3B3B3B"/>
                <w:w w:val="105"/>
                <w:sz w:val="16"/>
              </w:rPr>
              <w:t>Park</w:t>
            </w:r>
          </w:p>
        </w:tc>
        <w:tc>
          <w:tcPr>
            <w:tcW w:w="5689" w:type="dxa"/>
            <w:gridSpan w:val="4"/>
          </w:tcPr>
          <w:p>
            <w:pPr>
              <w:pStyle w:val="TableParagraph"/>
              <w:ind w:left="5348" w:right="-1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drawing>
                <wp:inline distT="0" distB="0" distL="0" distR="0">
                  <wp:extent cx="185071" cy="227361"/>
                  <wp:effectExtent l="0" t="0" r="0" b="0"/>
                  <wp:docPr id="23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71" cy="227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</w:r>
          </w:p>
        </w:tc>
      </w:tr>
      <w:tr>
        <w:trPr>
          <w:trHeight w:val="373" w:hRule="atLeast"/>
        </w:trPr>
        <w:tc>
          <w:tcPr>
            <w:tcW w:w="6226" w:type="dxa"/>
          </w:tcPr>
          <w:p>
            <w:pPr>
              <w:pStyle w:val="TableParagraph"/>
              <w:spacing w:line="163" w:lineRule="exact"/>
              <w:ind w:left="31"/>
              <w:rPr>
                <w:sz w:val="16"/>
              </w:rPr>
            </w:pPr>
            <w:r>
              <w:rPr>
                <w:color w:val="3B3B3B"/>
                <w:spacing w:val="-1"/>
                <w:sz w:val="16"/>
              </w:rPr>
              <w:t>Znanstveno</w:t>
            </w:r>
            <w:r>
              <w:rPr>
                <w:color w:val="3B3B3B"/>
                <w:spacing w:val="13"/>
                <w:sz w:val="16"/>
              </w:rPr>
              <w:t> </w:t>
            </w:r>
            <w:r>
              <w:rPr>
                <w:color w:val="3B3B3B"/>
                <w:sz w:val="16"/>
              </w:rPr>
              <w:t>istra</w:t>
            </w:r>
            <w:r>
              <w:rPr>
                <w:color w:val="3B3B3B"/>
                <w:spacing w:val="-12"/>
                <w:sz w:val="16"/>
              </w:rPr>
              <w:t> </w:t>
            </w:r>
            <w:r>
              <w:rPr>
                <w:color w:val="3B3B3B"/>
                <w:sz w:val="16"/>
              </w:rPr>
              <w:t>živački</w:t>
            </w:r>
            <w:r>
              <w:rPr>
                <w:color w:val="3B3B3B"/>
                <w:spacing w:val="22"/>
                <w:sz w:val="16"/>
              </w:rPr>
              <w:t> </w:t>
            </w:r>
            <w:r>
              <w:rPr>
                <w:color w:val="3B3B3B"/>
                <w:sz w:val="16"/>
              </w:rPr>
              <w:t>kabinet</w:t>
            </w:r>
            <w:r>
              <w:rPr>
                <w:color w:val="3B3B3B"/>
                <w:spacing w:val="-1"/>
                <w:sz w:val="16"/>
              </w:rPr>
              <w:t> </w:t>
            </w:r>
            <w:r>
              <w:rPr>
                <w:color w:val="3B3B3B"/>
                <w:sz w:val="16"/>
              </w:rPr>
              <w:t>fizikalne medici</w:t>
            </w:r>
            <w:r>
              <w:rPr>
                <w:color w:val="3B3B3B"/>
                <w:spacing w:val="-17"/>
                <w:sz w:val="16"/>
              </w:rPr>
              <w:t> </w:t>
            </w:r>
            <w:r>
              <w:rPr>
                <w:color w:val="3B3B3B"/>
                <w:sz w:val="16"/>
              </w:rPr>
              <w:t>ne</w:t>
            </w:r>
            <w:r>
              <w:rPr>
                <w:color w:val="3B3B3B"/>
                <w:spacing w:val="-5"/>
                <w:sz w:val="16"/>
              </w:rPr>
              <w:t> </w:t>
            </w:r>
            <w:r>
              <w:rPr>
                <w:color w:val="3B3B3B"/>
                <w:sz w:val="16"/>
              </w:rPr>
              <w:t>za</w:t>
            </w:r>
            <w:r>
              <w:rPr>
                <w:color w:val="3B3B3B"/>
                <w:spacing w:val="10"/>
                <w:sz w:val="16"/>
              </w:rPr>
              <w:t> </w:t>
            </w:r>
            <w:r>
              <w:rPr>
                <w:color w:val="3B3B3B"/>
                <w:sz w:val="16"/>
              </w:rPr>
              <w:t>osobe</w:t>
            </w:r>
            <w:r>
              <w:rPr>
                <w:color w:val="3B3B3B"/>
                <w:spacing w:val="-2"/>
                <w:sz w:val="16"/>
              </w:rPr>
              <w:t> </w:t>
            </w:r>
            <w:r>
              <w:rPr>
                <w:color w:val="3B3B3B"/>
                <w:sz w:val="16"/>
              </w:rPr>
              <w:t>s</w:t>
            </w:r>
            <w:r>
              <w:rPr>
                <w:color w:val="3B3B3B"/>
                <w:spacing w:val="4"/>
                <w:sz w:val="16"/>
              </w:rPr>
              <w:t> </w:t>
            </w:r>
            <w:r>
              <w:rPr>
                <w:color w:val="3B3B3B"/>
                <w:sz w:val="16"/>
              </w:rPr>
              <w:t>bolestima</w:t>
            </w:r>
            <w:r>
              <w:rPr>
                <w:color w:val="3B3B3B"/>
                <w:spacing w:val="22"/>
                <w:sz w:val="16"/>
              </w:rPr>
              <w:t> </w:t>
            </w:r>
            <w:r>
              <w:rPr>
                <w:color w:val="3B3B3B"/>
                <w:sz w:val="16"/>
              </w:rPr>
              <w:t>i</w:t>
            </w:r>
            <w:r>
              <w:rPr>
                <w:color w:val="3B3B3B"/>
                <w:spacing w:val="17"/>
                <w:sz w:val="16"/>
              </w:rPr>
              <w:t> </w:t>
            </w:r>
            <w:r>
              <w:rPr>
                <w:color w:val="3B3B3B"/>
                <w:sz w:val="16"/>
              </w:rPr>
              <w:t>ozlj</w:t>
            </w:r>
            <w:r>
              <w:rPr>
                <w:color w:val="3B3B3B"/>
                <w:spacing w:val="-17"/>
                <w:sz w:val="16"/>
              </w:rPr>
              <w:t> </w:t>
            </w:r>
            <w:r>
              <w:rPr>
                <w:color w:val="3B3B3B"/>
                <w:sz w:val="16"/>
              </w:rPr>
              <w:t>eda</w:t>
            </w:r>
            <w:r>
              <w:rPr>
                <w:color w:val="3B3B3B"/>
                <w:spacing w:val="-15"/>
                <w:sz w:val="16"/>
              </w:rPr>
              <w:t> </w:t>
            </w:r>
            <w:r>
              <w:rPr>
                <w:color w:val="3B3B3B"/>
                <w:sz w:val="16"/>
              </w:rPr>
              <w:t>ma</w:t>
            </w:r>
          </w:p>
          <w:p>
            <w:pPr>
              <w:pStyle w:val="TableParagraph"/>
              <w:spacing w:line="175" w:lineRule="exact" w:before="16"/>
              <w:ind w:left="38"/>
              <w:rPr>
                <w:sz w:val="16"/>
              </w:rPr>
            </w:pPr>
            <w:r>
              <w:rPr>
                <w:color w:val="3B3B3B"/>
                <w:spacing w:val="-1"/>
                <w:sz w:val="16"/>
              </w:rPr>
              <w:t>kral'ežnične</w:t>
            </w:r>
            <w:r>
              <w:rPr>
                <w:color w:val="3B3B3B"/>
                <w:spacing w:val="3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moždi</w:t>
            </w:r>
            <w:r>
              <w:rPr>
                <w:color w:val="3B3B3B"/>
                <w:spacing w:val="-17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ne</w:t>
            </w:r>
            <w:r>
              <w:rPr>
                <w:color w:val="3B3B3B"/>
                <w:spacing w:val="29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neurološ</w:t>
            </w:r>
            <w:r>
              <w:rPr>
                <w:color w:val="3B3B3B"/>
                <w:spacing w:val="-13"/>
                <w:sz w:val="16"/>
              </w:rPr>
              <w:t> </w:t>
            </w:r>
            <w:r>
              <w:rPr>
                <w:color w:val="3B3B3B"/>
                <w:sz w:val="16"/>
              </w:rPr>
              <w:t>kim</w:t>
            </w:r>
            <w:r>
              <w:rPr>
                <w:color w:val="3B3B3B"/>
                <w:spacing w:val="-5"/>
                <w:sz w:val="16"/>
              </w:rPr>
              <w:t> </w:t>
            </w:r>
            <w:r>
              <w:rPr>
                <w:color w:val="3B3B3B"/>
                <w:sz w:val="16"/>
              </w:rPr>
              <w:t>bolestima</w:t>
            </w:r>
            <w:r>
              <w:rPr>
                <w:color w:val="3B3B3B"/>
                <w:spacing w:val="23"/>
                <w:sz w:val="16"/>
              </w:rPr>
              <w:t> </w:t>
            </w:r>
            <w:r>
              <w:rPr>
                <w:color w:val="3B3B3B"/>
                <w:sz w:val="16"/>
              </w:rPr>
              <w:t>i</w:t>
            </w:r>
            <w:r>
              <w:rPr>
                <w:color w:val="3B3B3B"/>
                <w:spacing w:val="11"/>
                <w:sz w:val="16"/>
              </w:rPr>
              <w:t> </w:t>
            </w:r>
            <w:r>
              <w:rPr>
                <w:color w:val="3B3B3B"/>
                <w:sz w:val="16"/>
              </w:rPr>
              <w:t>novredama</w:t>
            </w:r>
            <w:r>
              <w:rPr>
                <w:color w:val="3B3B3B"/>
                <w:spacing w:val="25"/>
                <w:sz w:val="16"/>
              </w:rPr>
              <w:t> </w:t>
            </w:r>
            <w:r>
              <w:rPr>
                <w:color w:val="3B3B3B"/>
                <w:sz w:val="16"/>
              </w:rPr>
              <w:t>lokomotornog</w:t>
            </w:r>
            <w:r>
              <w:rPr>
                <w:color w:val="3B3B3B"/>
                <w:spacing w:val="22"/>
                <w:sz w:val="16"/>
              </w:rPr>
              <w:t> </w:t>
            </w:r>
            <w:r>
              <w:rPr>
                <w:color w:val="3B3B3B"/>
                <w:sz w:val="16"/>
              </w:rPr>
              <w:t>sustava</w:t>
            </w:r>
          </w:p>
        </w:tc>
        <w:tc>
          <w:tcPr>
            <w:tcW w:w="1210" w:type="dxa"/>
          </w:tcPr>
          <w:p>
            <w:pPr>
              <w:pStyle w:val="TableParagraph"/>
              <w:spacing w:before="2"/>
              <w:rPr>
                <w:rFonts w:ascii="Cambria"/>
                <w:b/>
                <w:sz w:val="15"/>
              </w:rPr>
            </w:pPr>
          </w:p>
          <w:p>
            <w:pPr>
              <w:pStyle w:val="TableParagraph"/>
              <w:spacing w:line="175" w:lineRule="exact"/>
              <w:ind w:right="2"/>
              <w:jc w:val="right"/>
              <w:rPr>
                <w:sz w:val="16"/>
              </w:rPr>
            </w:pPr>
            <w:r>
              <w:rPr>
                <w:color w:val="3B3B3B"/>
                <w:spacing w:val="-1"/>
                <w:w w:val="105"/>
                <w:sz w:val="16"/>
              </w:rPr>
              <w:t>8.625.000</w:t>
            </w:r>
            <w:r>
              <w:rPr>
                <w:color w:val="3B3B3B"/>
                <w:spacing w:val="-7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00</w:t>
            </w:r>
          </w:p>
        </w:tc>
        <w:tc>
          <w:tcPr>
            <w:tcW w:w="1301" w:type="dxa"/>
          </w:tcPr>
          <w:p>
            <w:pPr>
              <w:pStyle w:val="TableParagraph"/>
              <w:spacing w:line="163" w:lineRule="exact"/>
              <w:ind w:right="39"/>
              <w:jc w:val="right"/>
              <w:rPr>
                <w:sz w:val="16"/>
              </w:rPr>
            </w:pPr>
            <w:r>
              <w:rPr>
                <w:color w:val="3B3B3B"/>
                <w:sz w:val="16"/>
              </w:rPr>
              <w:t>Konstantinov</w:t>
            </w:r>
            <w:r>
              <w:rPr>
                <w:color w:val="3B3B3B"/>
                <w:spacing w:val="8"/>
                <w:sz w:val="16"/>
              </w:rPr>
              <w:t> </w:t>
            </w:r>
            <w:r>
              <w:rPr>
                <w:color w:val="3B3B3B"/>
                <w:sz w:val="16"/>
              </w:rPr>
              <w:t>dom</w:t>
            </w:r>
          </w:p>
          <w:p>
            <w:pPr>
              <w:pStyle w:val="TableParagraph"/>
              <w:spacing w:line="175" w:lineRule="exact" w:before="16"/>
              <w:ind w:right="117"/>
              <w:jc w:val="right"/>
              <w:rPr>
                <w:sz w:val="16"/>
              </w:rPr>
            </w:pPr>
            <w:r>
              <w:rPr>
                <w:color w:val="3B3B3B"/>
                <w:sz w:val="16"/>
              </w:rPr>
              <w:t>Spinalni</w:t>
            </w:r>
            <w:r>
              <w:rPr>
                <w:color w:val="3B3B3B"/>
                <w:spacing w:val="20"/>
                <w:sz w:val="16"/>
              </w:rPr>
              <w:t> </w:t>
            </w:r>
            <w:r>
              <w:rPr>
                <w:color w:val="3B3B3B"/>
                <w:sz w:val="16"/>
              </w:rPr>
              <w:t>centar</w:t>
            </w:r>
          </w:p>
        </w:tc>
        <w:tc>
          <w:tcPr>
            <w:tcW w:w="5689" w:type="dxa"/>
            <w:gridSpan w:val="4"/>
          </w:tcPr>
          <w:p>
            <w:pPr>
              <w:pStyle w:val="TableParagraph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drawing>
                <wp:inline distT="0" distB="0" distL="0" distR="0">
                  <wp:extent cx="3372799" cy="233267"/>
                  <wp:effectExtent l="0" t="0" r="0" b="0"/>
                  <wp:docPr id="25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30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799" cy="23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/>
                <w:sz w:val="20"/>
              </w:rPr>
            </w:r>
          </w:p>
        </w:tc>
      </w:tr>
      <w:tr>
        <w:trPr>
          <w:trHeight w:val="201" w:hRule="atLeast"/>
        </w:trPr>
        <w:tc>
          <w:tcPr>
            <w:tcW w:w="6226" w:type="dxa"/>
          </w:tcPr>
          <w:p>
            <w:pPr>
              <w:pStyle w:val="TableParagraph"/>
              <w:spacing w:line="181" w:lineRule="exact"/>
              <w:ind w:left="32"/>
              <w:rPr>
                <w:sz w:val="16"/>
              </w:rPr>
            </w:pPr>
            <w:r>
              <w:rPr>
                <w:color w:val="3B3B3B"/>
                <w:spacing w:val="-1"/>
                <w:sz w:val="16"/>
              </w:rPr>
              <w:t>Unutarnj</w:t>
            </w:r>
            <w:r>
              <w:rPr>
                <w:color w:val="3B3B3B"/>
                <w:spacing w:val="-14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e</w:t>
            </w:r>
            <w:r>
              <w:rPr>
                <w:color w:val="3B3B3B"/>
                <w:spacing w:val="-7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uredenje</w:t>
            </w:r>
            <w:r>
              <w:rPr>
                <w:color w:val="3B3B3B"/>
                <w:spacing w:val="8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obj</w:t>
            </w:r>
            <w:r>
              <w:rPr>
                <w:color w:val="3B3B3B"/>
                <w:spacing w:val="-21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ekta</w:t>
            </w:r>
            <w:r>
              <w:rPr>
                <w:color w:val="3B3B3B"/>
                <w:spacing w:val="14"/>
                <w:sz w:val="16"/>
              </w:rPr>
              <w:t> </w:t>
            </w:r>
            <w:r>
              <w:rPr>
                <w:color w:val="3B3B3B"/>
                <w:spacing w:val="-1"/>
                <w:sz w:val="16"/>
              </w:rPr>
              <w:t>TERME</w:t>
            </w:r>
            <w:r>
              <w:rPr>
                <w:color w:val="3B3B3B"/>
                <w:spacing w:val="3"/>
                <w:sz w:val="16"/>
              </w:rPr>
              <w:t> </w:t>
            </w:r>
            <w:r>
              <w:rPr>
                <w:color w:val="3B3B3B"/>
                <w:sz w:val="16"/>
              </w:rPr>
              <w:t>za</w:t>
            </w:r>
            <w:r>
              <w:rPr>
                <w:color w:val="3B3B3B"/>
                <w:spacing w:val="11"/>
                <w:sz w:val="16"/>
              </w:rPr>
              <w:t> </w:t>
            </w:r>
            <w:r>
              <w:rPr>
                <w:color w:val="3B3B3B"/>
                <w:sz w:val="16"/>
              </w:rPr>
              <w:t>potrebe</w:t>
            </w:r>
            <w:r>
              <w:rPr>
                <w:color w:val="3B3B3B"/>
                <w:spacing w:val="2"/>
                <w:sz w:val="16"/>
              </w:rPr>
              <w:t> </w:t>
            </w:r>
            <w:r>
              <w:rPr>
                <w:color w:val="3B3B3B"/>
                <w:sz w:val="16"/>
              </w:rPr>
              <w:t>Specijalne</w:t>
            </w:r>
            <w:r>
              <w:rPr>
                <w:color w:val="3B3B3B"/>
                <w:spacing w:val="2"/>
                <w:sz w:val="16"/>
              </w:rPr>
              <w:t> </w:t>
            </w:r>
            <w:r>
              <w:rPr>
                <w:color w:val="3B3B3B"/>
                <w:sz w:val="16"/>
              </w:rPr>
              <w:t>bolnice</w:t>
            </w:r>
            <w:r>
              <w:rPr>
                <w:color w:val="3B3B3B"/>
                <w:spacing w:val="-4"/>
                <w:sz w:val="16"/>
              </w:rPr>
              <w:t> </w:t>
            </w:r>
            <w:r>
              <w:rPr>
                <w:color w:val="3B3B3B"/>
                <w:sz w:val="16"/>
              </w:rPr>
              <w:t>Varaždinske</w:t>
            </w:r>
            <w:r>
              <w:rPr>
                <w:color w:val="3B3B3B"/>
                <w:spacing w:val="9"/>
                <w:sz w:val="16"/>
              </w:rPr>
              <w:t> </w:t>
            </w:r>
            <w:r>
              <w:rPr>
                <w:color w:val="3B3B3B"/>
                <w:sz w:val="16"/>
              </w:rPr>
              <w:t>Toplice</w:t>
            </w:r>
          </w:p>
        </w:tc>
        <w:tc>
          <w:tcPr>
            <w:tcW w:w="1210" w:type="dxa"/>
          </w:tcPr>
          <w:p>
            <w:pPr>
              <w:pStyle w:val="TableParagraph"/>
              <w:spacing w:line="181" w:lineRule="exact"/>
              <w:ind w:right="29"/>
              <w:jc w:val="right"/>
              <w:rPr>
                <w:sz w:val="16"/>
              </w:rPr>
            </w:pPr>
            <w:r>
              <w:rPr>
                <w:color w:val="3B3B3B"/>
                <w:sz w:val="16"/>
              </w:rPr>
              <w:t>16.960.000,00</w:t>
            </w:r>
          </w:p>
        </w:tc>
        <w:tc>
          <w:tcPr>
            <w:tcW w:w="1301" w:type="dxa"/>
          </w:tcPr>
          <w:p>
            <w:pPr>
              <w:pStyle w:val="TableParagraph"/>
              <w:spacing w:line="181" w:lineRule="exact"/>
              <w:ind w:left="47" w:right="11"/>
              <w:jc w:val="center"/>
              <w:rPr>
                <w:sz w:val="16"/>
              </w:rPr>
            </w:pPr>
            <w:r>
              <w:rPr>
                <w:color w:val="3B3B3B"/>
                <w:sz w:val="16"/>
              </w:rPr>
              <w:t>Terme</w:t>
            </w:r>
          </w:p>
        </w:tc>
        <w:tc>
          <w:tcPr>
            <w:tcW w:w="5092" w:type="dxa"/>
            <w:tcBorders>
              <w:right w:val="nil"/>
            </w:tcBorders>
          </w:tcPr>
          <w:p>
            <w:pPr>
              <w:pStyle w:val="TableParagraph"/>
              <w:spacing w:line="181" w:lineRule="exact"/>
              <w:ind w:left="133"/>
              <w:rPr>
                <w:sz w:val="16"/>
              </w:rPr>
            </w:pPr>
            <w:r>
              <w:rPr>
                <w:color w:val="414141"/>
                <w:sz w:val="16"/>
              </w:rPr>
              <w:t>|</w:t>
            </w:r>
            <w:r>
              <w:rPr>
                <w:color w:val="414141"/>
                <w:spacing w:val="8"/>
                <w:sz w:val="16"/>
              </w:rPr>
              <w:t> </w:t>
            </w:r>
            <w:r>
              <w:rPr>
                <w:color w:val="4F4F4F"/>
                <w:sz w:val="16"/>
              </w:rPr>
              <w:t>|</w:t>
            </w:r>
            <w:r>
              <w:rPr>
                <w:color w:val="4F4F4F"/>
                <w:spacing w:val="42"/>
                <w:sz w:val="16"/>
              </w:rPr>
              <w:t> </w:t>
            </w:r>
            <w:r>
              <w:rPr>
                <w:color w:val="575757"/>
                <w:sz w:val="16"/>
              </w:rPr>
              <w:t>|</w:t>
            </w:r>
            <w:r>
              <w:rPr>
                <w:color w:val="575757"/>
                <w:spacing w:val="64"/>
                <w:sz w:val="16"/>
              </w:rPr>
              <w:t> </w:t>
            </w:r>
            <w:r>
              <w:rPr>
                <w:color w:val="424242"/>
                <w:sz w:val="16"/>
              </w:rPr>
              <w:t>t</w:t>
            </w:r>
            <w:r>
              <w:rPr>
                <w:color w:val="424242"/>
                <w:spacing w:val="72"/>
                <w:sz w:val="16"/>
              </w:rPr>
              <w:t> </w:t>
            </w:r>
            <w:r>
              <w:rPr>
                <w:color w:val="5D5D5D"/>
                <w:sz w:val="16"/>
              </w:rPr>
              <w:t>t</w:t>
            </w:r>
            <w:r>
              <w:rPr>
                <w:color w:val="5D5D5D"/>
                <w:spacing w:val="64"/>
                <w:sz w:val="16"/>
              </w:rPr>
              <w:t> </w:t>
            </w:r>
            <w:r>
              <w:rPr>
                <w:color w:val="5D5D5D"/>
                <w:sz w:val="16"/>
              </w:rPr>
              <w:t>)</w:t>
            </w:r>
            <w:r>
              <w:rPr>
                <w:color w:val="5D5D5D"/>
                <w:spacing w:val="63"/>
                <w:sz w:val="16"/>
              </w:rPr>
              <w:t> </w:t>
            </w:r>
            <w:r>
              <w:rPr>
                <w:color w:val="505050"/>
                <w:sz w:val="16"/>
              </w:rPr>
              <w:t>)</w:t>
            </w:r>
            <w:r>
              <w:rPr>
                <w:color w:val="505050"/>
                <w:spacing w:val="72"/>
                <w:sz w:val="16"/>
              </w:rPr>
              <w:t> </w:t>
            </w:r>
            <w:r>
              <w:rPr>
                <w:color w:val="565656"/>
                <w:sz w:val="16"/>
              </w:rPr>
              <w:t>)</w:t>
            </w:r>
            <w:r>
              <w:rPr>
                <w:color w:val="565656"/>
                <w:spacing w:val="55"/>
                <w:sz w:val="16"/>
              </w:rPr>
              <w:t> </w:t>
            </w:r>
            <w:r>
              <w:rPr>
                <w:color w:val="4F4F4F"/>
                <w:sz w:val="16"/>
              </w:rPr>
              <w:t>|</w:t>
            </w:r>
          </w:p>
        </w:tc>
        <w:tc>
          <w:tcPr>
            <w:tcW w:w="597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181" w:lineRule="exact"/>
              <w:ind w:right="47"/>
              <w:jc w:val="center"/>
              <w:rPr>
                <w:sz w:val="16"/>
              </w:rPr>
            </w:pPr>
            <w:r>
              <w:rPr>
                <w:color w:val="4F4F4F"/>
                <w:w w:val="101"/>
                <w:sz w:val="16"/>
              </w:rPr>
              <w:t>t</w:t>
            </w:r>
          </w:p>
        </w:tc>
      </w:tr>
      <w:tr>
        <w:trPr>
          <w:trHeight w:val="225" w:hRule="atLeast"/>
        </w:trPr>
        <w:tc>
          <w:tcPr>
            <w:tcW w:w="6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9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0" w:hRule="atLeast"/>
        </w:trPr>
        <w:tc>
          <w:tcPr>
            <w:tcW w:w="6226" w:type="dxa"/>
          </w:tcPr>
          <w:p>
            <w:pPr>
              <w:pStyle w:val="TableParagraph"/>
              <w:spacing w:line="175" w:lineRule="exact" w:before="15"/>
              <w:ind w:left="38"/>
              <w:rPr>
                <w:sz w:val="16"/>
              </w:rPr>
            </w:pPr>
            <w:r>
              <w:rPr>
                <w:color w:val="3B3B3B"/>
                <w:sz w:val="16"/>
              </w:rPr>
              <w:t>lzgra</w:t>
            </w:r>
            <w:r>
              <w:rPr>
                <w:color w:val="3B3B3B"/>
                <w:spacing w:val="-21"/>
                <w:sz w:val="16"/>
              </w:rPr>
              <w:t> </w:t>
            </w:r>
            <w:r>
              <w:rPr>
                <w:color w:val="3B3B3B"/>
                <w:sz w:val="16"/>
              </w:rPr>
              <w:t>dnia</w:t>
            </w:r>
            <w:r>
              <w:rPr>
                <w:color w:val="3B3B3B"/>
                <w:spacing w:val="17"/>
                <w:sz w:val="16"/>
              </w:rPr>
              <w:t> </w:t>
            </w:r>
            <w:r>
              <w:rPr>
                <w:color w:val="3B3B3B"/>
                <w:sz w:val="16"/>
              </w:rPr>
              <w:t>Iiečili</w:t>
            </w:r>
            <w:r>
              <w:rPr>
                <w:color w:val="3B3B3B"/>
                <w:spacing w:val="-13"/>
                <w:sz w:val="16"/>
              </w:rPr>
              <w:t> </w:t>
            </w:r>
            <w:r>
              <w:rPr>
                <w:color w:val="3B3B3B"/>
                <w:sz w:val="16"/>
              </w:rPr>
              <w:t>šnoe</w:t>
            </w:r>
            <w:r>
              <w:rPr>
                <w:color w:val="3B3B3B"/>
                <w:spacing w:val="-1"/>
                <w:sz w:val="16"/>
              </w:rPr>
              <w:t> </w:t>
            </w:r>
            <w:r>
              <w:rPr>
                <w:color w:val="3B3B3B"/>
                <w:sz w:val="16"/>
              </w:rPr>
              <w:t>hotela</w:t>
            </w:r>
            <w:r>
              <w:rPr>
                <w:color w:val="3B3B3B"/>
                <w:spacing w:val="12"/>
                <w:sz w:val="16"/>
              </w:rPr>
              <w:t> </w:t>
            </w:r>
            <w:r>
              <w:rPr>
                <w:color w:val="3B3B3B"/>
                <w:sz w:val="16"/>
              </w:rPr>
              <w:t>Juniter</w:t>
            </w:r>
            <w:r>
              <w:rPr>
                <w:color w:val="3B3B3B"/>
                <w:spacing w:val="14"/>
                <w:sz w:val="16"/>
              </w:rPr>
              <w:t> </w:t>
            </w:r>
            <w:r>
              <w:rPr>
                <w:color w:val="3B3B3B"/>
                <w:sz w:val="16"/>
              </w:rPr>
              <w:t>i</w:t>
            </w:r>
            <w:r>
              <w:rPr>
                <w:color w:val="3B3B3B"/>
                <w:spacing w:val="14"/>
                <w:sz w:val="16"/>
              </w:rPr>
              <w:t> </w:t>
            </w:r>
            <w:r>
              <w:rPr>
                <w:color w:val="3B3B3B"/>
                <w:sz w:val="16"/>
              </w:rPr>
              <w:t>snome</w:t>
            </w:r>
            <w:r>
              <w:rPr>
                <w:color w:val="3B3B3B"/>
                <w:spacing w:val="1"/>
                <w:sz w:val="16"/>
              </w:rPr>
              <w:t> </w:t>
            </w:r>
            <w:r>
              <w:rPr>
                <w:color w:val="3B3B3B"/>
                <w:sz w:val="16"/>
              </w:rPr>
              <w:t>nrometnice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 w:before="15"/>
              <w:ind w:right="12"/>
              <w:jc w:val="right"/>
              <w:rPr>
                <w:sz w:val="16"/>
              </w:rPr>
            </w:pPr>
            <w:r>
              <w:rPr>
                <w:color w:val="3B3B3B"/>
                <w:sz w:val="16"/>
              </w:rPr>
              <w:t>335.587.500</w:t>
            </w:r>
            <w:r>
              <w:rPr>
                <w:color w:val="3B3B3B"/>
                <w:spacing w:val="10"/>
                <w:sz w:val="16"/>
              </w:rPr>
              <w:t> </w:t>
            </w:r>
            <w:r>
              <w:rPr>
                <w:color w:val="3B3B3B"/>
                <w:sz w:val="16"/>
              </w:rPr>
              <w:t>00</w:t>
            </w:r>
          </w:p>
        </w:tc>
        <w:tc>
          <w:tcPr>
            <w:tcW w:w="1301" w:type="dxa"/>
          </w:tcPr>
          <w:p>
            <w:pPr>
              <w:pStyle w:val="TableParagraph"/>
              <w:spacing w:line="175" w:lineRule="exact" w:before="15"/>
              <w:ind w:left="47" w:right="34"/>
              <w:jc w:val="center"/>
              <w:rPr>
                <w:sz w:val="16"/>
              </w:rPr>
            </w:pPr>
            <w:r>
              <w:rPr>
                <w:color w:val="3B3B3B"/>
                <w:w w:val="85"/>
                <w:sz w:val="16"/>
              </w:rPr>
              <w:t>Jupiter</w:t>
            </w:r>
            <w:r>
              <w:rPr>
                <w:color w:val="3B3B3B"/>
                <w:spacing w:val="23"/>
                <w:w w:val="85"/>
                <w:sz w:val="16"/>
              </w:rPr>
              <w:t> </w:t>
            </w:r>
            <w:r>
              <w:rPr>
                <w:color w:val="3B3B3B"/>
                <w:w w:val="85"/>
                <w:sz w:val="16"/>
              </w:rPr>
              <w:t>/novi</w:t>
            </w:r>
            <w:r>
              <w:rPr>
                <w:color w:val="3B3B3B"/>
                <w:spacing w:val="-2"/>
                <w:w w:val="85"/>
                <w:sz w:val="16"/>
              </w:rPr>
              <w:t> </w:t>
            </w:r>
            <w:r>
              <w:rPr>
                <w:color w:val="3B3B3B"/>
                <w:w w:val="85"/>
                <w:sz w:val="16"/>
              </w:rPr>
              <w:t>objekta</w:t>
            </w:r>
          </w:p>
        </w:tc>
        <w:tc>
          <w:tcPr>
            <w:tcW w:w="5092" w:type="dxa"/>
            <w:tcBorders>
              <w:right w:val="nil"/>
            </w:tcBorders>
          </w:tcPr>
          <w:p>
            <w:pPr>
              <w:pStyle w:val="TableParagraph"/>
              <w:tabs>
                <w:tab w:pos="618" w:val="left" w:leader="none"/>
                <w:tab w:pos="2024" w:val="left" w:leader="none"/>
                <w:tab w:pos="3920" w:val="left" w:leader="none"/>
                <w:tab w:pos="4864" w:val="left" w:leader="none"/>
              </w:tabs>
              <w:spacing w:line="175" w:lineRule="exact" w:before="15"/>
              <w:ind w:left="152"/>
              <w:rPr>
                <w:sz w:val="16"/>
              </w:rPr>
            </w:pPr>
            <w:r>
              <w:rPr>
                <w:color w:val="575757"/>
                <w:w w:val="90"/>
                <w:sz w:val="16"/>
              </w:rPr>
              <w:t>t</w:t>
              <w:tab/>
            </w:r>
            <w:r>
              <w:rPr>
                <w:color w:val="3B3B3B"/>
                <w:w w:val="95"/>
                <w:sz w:val="16"/>
              </w:rPr>
              <w:t>t</w:t>
            </w:r>
            <w:r>
              <w:rPr>
                <w:color w:val="3B3B3B"/>
                <w:spacing w:val="65"/>
                <w:sz w:val="16"/>
              </w:rPr>
              <w:t> </w:t>
            </w:r>
            <w:r>
              <w:rPr>
                <w:color w:val="464646"/>
                <w:w w:val="95"/>
                <w:sz w:val="16"/>
              </w:rPr>
              <w:t>t</w:t>
              <w:tab/>
            </w:r>
            <w:r>
              <w:rPr>
                <w:color w:val="4F4F4F"/>
                <w:w w:val="95"/>
                <w:sz w:val="16"/>
              </w:rPr>
              <w:t>t</w:t>
            </w:r>
            <w:r>
              <w:rPr>
                <w:color w:val="4F4F4F"/>
                <w:spacing w:val="68"/>
                <w:sz w:val="16"/>
              </w:rPr>
              <w:t> </w:t>
            </w:r>
            <w:r>
              <w:rPr>
                <w:color w:val="595959"/>
                <w:w w:val="95"/>
                <w:sz w:val="16"/>
              </w:rPr>
              <w:t>t</w:t>
            </w:r>
            <w:r>
              <w:rPr>
                <w:color w:val="595959"/>
                <w:spacing w:val="72"/>
                <w:sz w:val="16"/>
              </w:rPr>
              <w:t> </w:t>
            </w:r>
            <w:r>
              <w:rPr>
                <w:color w:val="545454"/>
                <w:w w:val="90"/>
                <w:sz w:val="16"/>
              </w:rPr>
              <w:t>t</w:t>
              <w:tab/>
            </w:r>
            <w:r>
              <w:rPr>
                <w:color w:val="525252"/>
                <w:w w:val="95"/>
                <w:sz w:val="16"/>
              </w:rPr>
              <w:t>t</w:t>
              <w:tab/>
            </w:r>
            <w:r>
              <w:rPr>
                <w:color w:val="464646"/>
                <w:w w:val="95"/>
                <w:sz w:val="16"/>
              </w:rPr>
              <w:t>)</w:t>
            </w:r>
          </w:p>
        </w:tc>
        <w:tc>
          <w:tcPr>
            <w:tcW w:w="597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175" w:lineRule="exact" w:before="15"/>
              <w:ind w:left="96"/>
              <w:rPr>
                <w:sz w:val="16"/>
              </w:rPr>
            </w:pPr>
            <w:r>
              <w:rPr>
                <w:color w:val="5D5D5D"/>
                <w:sz w:val="16"/>
              </w:rPr>
              <w:t>)</w:t>
            </w:r>
            <w:r>
              <w:rPr>
                <w:color w:val="5D5D5D"/>
                <w:spacing w:val="34"/>
                <w:sz w:val="16"/>
              </w:rPr>
              <w:t> </w:t>
            </w:r>
            <w:r>
              <w:rPr>
                <w:color w:val="525252"/>
                <w:sz w:val="16"/>
              </w:rPr>
              <w:t>t</w:t>
            </w:r>
          </w:p>
        </w:tc>
      </w:tr>
      <w:tr>
        <w:trPr>
          <w:trHeight w:val="186" w:hRule="atLeast"/>
        </w:trPr>
        <w:tc>
          <w:tcPr>
            <w:tcW w:w="6226" w:type="dxa"/>
          </w:tcPr>
          <w:p>
            <w:pPr>
              <w:pStyle w:val="TableParagraph"/>
              <w:spacing w:line="167" w:lineRule="exact"/>
              <w:ind w:left="31"/>
              <w:rPr>
                <w:sz w:val="19"/>
              </w:rPr>
            </w:pPr>
            <w:r>
              <w:rPr>
                <w:color w:val="3B3B3B"/>
                <w:w w:val="85"/>
                <w:sz w:val="19"/>
              </w:rPr>
              <w:t>Obnova</w:t>
            </w:r>
            <w:r>
              <w:rPr>
                <w:color w:val="3B3B3B"/>
                <w:spacing w:val="11"/>
                <w:w w:val="85"/>
                <w:sz w:val="19"/>
              </w:rPr>
              <w:t> </w:t>
            </w:r>
            <w:r>
              <w:rPr>
                <w:color w:val="3B3B3B"/>
                <w:w w:val="85"/>
                <w:sz w:val="19"/>
              </w:rPr>
              <w:t>i</w:t>
            </w:r>
            <w:r>
              <w:rPr>
                <w:color w:val="3B3B3B"/>
                <w:spacing w:val="14"/>
                <w:w w:val="85"/>
                <w:sz w:val="19"/>
              </w:rPr>
              <w:t> </w:t>
            </w:r>
            <w:r>
              <w:rPr>
                <w:color w:val="3B3B3B"/>
                <w:w w:val="85"/>
                <w:sz w:val="19"/>
              </w:rPr>
              <w:t>izeradnia</w:t>
            </w:r>
            <w:r>
              <w:rPr>
                <w:color w:val="3B3B3B"/>
                <w:spacing w:val="16"/>
                <w:w w:val="85"/>
                <w:sz w:val="19"/>
              </w:rPr>
              <w:t> </w:t>
            </w:r>
            <w:r>
              <w:rPr>
                <w:color w:val="3B3B3B"/>
                <w:w w:val="85"/>
                <w:sz w:val="19"/>
              </w:rPr>
              <w:t>hotela</w:t>
            </w:r>
            <w:r>
              <w:rPr>
                <w:color w:val="3B3B3B"/>
                <w:spacing w:val="13"/>
                <w:w w:val="85"/>
                <w:sz w:val="19"/>
              </w:rPr>
              <w:t> </w:t>
            </w:r>
            <w:r>
              <w:rPr>
                <w:color w:val="3B3B3B"/>
                <w:w w:val="85"/>
                <w:sz w:val="19"/>
              </w:rPr>
              <w:t>“Josipova</w:t>
            </w:r>
            <w:r>
              <w:rPr>
                <w:color w:val="3B3B3B"/>
                <w:spacing w:val="15"/>
                <w:w w:val="85"/>
                <w:sz w:val="19"/>
              </w:rPr>
              <w:t> </w:t>
            </w:r>
            <w:r>
              <w:rPr>
                <w:color w:val="3B3B3B"/>
                <w:w w:val="85"/>
                <w:sz w:val="19"/>
              </w:rPr>
              <w:t>kuneli"</w:t>
            </w:r>
          </w:p>
        </w:tc>
        <w:tc>
          <w:tcPr>
            <w:tcW w:w="1210" w:type="dxa"/>
          </w:tcPr>
          <w:p>
            <w:pPr>
              <w:pStyle w:val="TableParagraph"/>
              <w:spacing w:line="167" w:lineRule="exact"/>
              <w:ind w:right="32"/>
              <w:jc w:val="right"/>
              <w:rPr>
                <w:sz w:val="19"/>
              </w:rPr>
            </w:pPr>
            <w:r>
              <w:rPr>
                <w:color w:val="3B3B3B"/>
                <w:w w:val="95"/>
                <w:sz w:val="19"/>
              </w:rPr>
              <w:t>58.500.000.00</w:t>
            </w:r>
          </w:p>
        </w:tc>
        <w:tc>
          <w:tcPr>
            <w:tcW w:w="1301" w:type="dxa"/>
          </w:tcPr>
          <w:p>
            <w:pPr>
              <w:pStyle w:val="TableParagraph"/>
              <w:spacing w:line="167" w:lineRule="exact"/>
              <w:ind w:left="37" w:right="34"/>
              <w:jc w:val="center"/>
              <w:rPr>
                <w:sz w:val="19"/>
              </w:rPr>
            </w:pPr>
            <w:r>
              <w:rPr>
                <w:color w:val="333333"/>
                <w:w w:val="95"/>
                <w:sz w:val="19"/>
              </w:rPr>
              <w:t>JosiPova</w:t>
            </w:r>
          </w:p>
        </w:tc>
        <w:tc>
          <w:tcPr>
            <w:tcW w:w="5092" w:type="dxa"/>
            <w:tcBorders>
              <w:right w:val="nil"/>
            </w:tcBorders>
          </w:tcPr>
          <w:p>
            <w:pPr>
              <w:pStyle w:val="TableParagraph"/>
              <w:spacing w:line="167" w:lineRule="exact"/>
              <w:ind w:right="25"/>
              <w:jc w:val="right"/>
              <w:rPr>
                <w:sz w:val="19"/>
              </w:rPr>
            </w:pPr>
            <w:r>
              <w:rPr>
                <w:color w:val="626262"/>
                <w:w w:val="95"/>
                <w:sz w:val="19"/>
              </w:rPr>
              <w:t>)</w:t>
            </w:r>
            <w:r>
              <w:rPr>
                <w:color w:val="626262"/>
                <w:spacing w:val="56"/>
                <w:sz w:val="19"/>
              </w:rPr>
              <w:t> </w:t>
            </w:r>
            <w:r>
              <w:rPr>
                <w:color w:val="1A1A1A"/>
                <w:w w:val="95"/>
                <w:sz w:val="19"/>
              </w:rPr>
              <w:t>)/</w:t>
            </w:r>
            <w:r>
              <w:rPr>
                <w:color w:val="1A1A1A"/>
                <w:spacing w:val="95"/>
                <w:sz w:val="19"/>
              </w:rPr>
              <w:t> </w:t>
            </w:r>
            <w:r>
              <w:rPr>
                <w:color w:val="343434"/>
                <w:w w:val="95"/>
                <w:sz w:val="19"/>
              </w:rPr>
              <w:t>ÙÎ</w:t>
            </w:r>
            <w:r>
              <w:rPr>
                <w:color w:val="343434"/>
                <w:spacing w:val="57"/>
                <w:sz w:val="19"/>
              </w:rPr>
              <w:t> </w:t>
            </w:r>
            <w:r>
              <w:rPr>
                <w:color w:val="666666"/>
                <w:w w:val="95"/>
                <w:sz w:val="19"/>
              </w:rPr>
              <w:t>fl</w:t>
            </w:r>
            <w:r>
              <w:rPr>
                <w:color w:val="666666"/>
                <w:spacing w:val="100"/>
                <w:sz w:val="19"/>
              </w:rPr>
              <w:t> </w:t>
            </w:r>
            <w:r>
              <w:rPr>
                <w:color w:val="565656"/>
                <w:w w:val="95"/>
                <w:sz w:val="19"/>
              </w:rPr>
              <w:t>I</w:t>
            </w:r>
            <w:r>
              <w:rPr>
                <w:color w:val="565656"/>
                <w:spacing w:val="68"/>
                <w:sz w:val="19"/>
              </w:rPr>
              <w:t> </w:t>
            </w:r>
            <w:r>
              <w:rPr>
                <w:color w:val="282828"/>
                <w:w w:val="95"/>
                <w:sz w:val="19"/>
              </w:rPr>
              <w:t>I</w:t>
            </w:r>
            <w:r>
              <w:rPr>
                <w:color w:val="282828"/>
                <w:spacing w:val="69"/>
                <w:sz w:val="19"/>
              </w:rPr>
              <w:t> </w:t>
            </w:r>
            <w:r>
              <w:rPr>
                <w:color w:val="5D5D5D"/>
                <w:w w:val="95"/>
                <w:sz w:val="19"/>
              </w:rPr>
              <w:t>I</w:t>
            </w:r>
            <w:r>
              <w:rPr>
                <w:color w:val="5D5D5D"/>
                <w:spacing w:val="64"/>
                <w:sz w:val="19"/>
              </w:rPr>
              <w:t> </w:t>
            </w:r>
            <w:r>
              <w:rPr>
                <w:color w:val="565656"/>
                <w:w w:val="95"/>
                <w:sz w:val="19"/>
              </w:rPr>
              <w:t>I</w:t>
            </w:r>
            <w:r>
              <w:rPr>
                <w:color w:val="565656"/>
                <w:spacing w:val="73"/>
                <w:sz w:val="19"/>
              </w:rPr>
              <w:t> </w:t>
            </w:r>
            <w:r>
              <w:rPr>
                <w:color w:val="5B5B5B"/>
                <w:w w:val="95"/>
                <w:sz w:val="19"/>
              </w:rPr>
              <w:t>I</w:t>
            </w:r>
            <w:r>
              <w:rPr>
                <w:color w:val="5B5B5B"/>
                <w:spacing w:val="55"/>
                <w:sz w:val="19"/>
              </w:rPr>
              <w:t> </w:t>
            </w:r>
            <w:r>
              <w:rPr>
                <w:color w:val="424242"/>
                <w:w w:val="95"/>
                <w:sz w:val="19"/>
              </w:rPr>
              <w:t>I</w:t>
            </w:r>
            <w:r>
              <w:rPr>
                <w:color w:val="424242"/>
                <w:spacing w:val="78"/>
                <w:sz w:val="19"/>
              </w:rPr>
              <w:t> </w:t>
            </w:r>
            <w:r>
              <w:rPr>
                <w:color w:val="565656"/>
                <w:w w:val="95"/>
                <w:sz w:val="19"/>
              </w:rPr>
              <w:t>I</w:t>
            </w:r>
            <w:r>
              <w:rPr>
                <w:color w:val="565656"/>
                <w:spacing w:val="69"/>
                <w:sz w:val="19"/>
              </w:rPr>
              <w:t> </w:t>
            </w:r>
            <w:r>
              <w:rPr>
                <w:color w:val="545454"/>
                <w:w w:val="95"/>
                <w:sz w:val="19"/>
              </w:rPr>
              <w:t>I</w:t>
            </w:r>
            <w:r>
              <w:rPr>
                <w:color w:val="545454"/>
                <w:spacing w:val="68"/>
                <w:sz w:val="19"/>
              </w:rPr>
              <w:t> </w:t>
            </w:r>
            <w:r>
              <w:rPr>
                <w:color w:val="464646"/>
                <w:w w:val="95"/>
                <w:sz w:val="19"/>
              </w:rPr>
              <w:t>I</w:t>
            </w:r>
            <w:r>
              <w:rPr>
                <w:color w:val="464646"/>
                <w:spacing w:val="68"/>
                <w:sz w:val="19"/>
              </w:rPr>
              <w:t> </w:t>
            </w:r>
            <w:r>
              <w:rPr>
                <w:color w:val="4D4D4D"/>
                <w:w w:val="95"/>
                <w:sz w:val="19"/>
              </w:rPr>
              <w:t>I</w:t>
            </w:r>
            <w:r>
              <w:rPr>
                <w:color w:val="4D4D4D"/>
                <w:spacing w:val="65"/>
                <w:sz w:val="19"/>
              </w:rPr>
              <w:t> </w:t>
            </w:r>
            <w:r>
              <w:rPr>
                <w:color w:val="606060"/>
                <w:w w:val="95"/>
                <w:sz w:val="19"/>
              </w:rPr>
              <w:t>I</w:t>
            </w:r>
            <w:r>
              <w:rPr>
                <w:color w:val="606060"/>
                <w:spacing w:val="73"/>
                <w:sz w:val="19"/>
              </w:rPr>
              <w:t> </w:t>
            </w:r>
            <w:r>
              <w:rPr>
                <w:color w:val="505050"/>
                <w:w w:val="95"/>
                <w:sz w:val="19"/>
              </w:rPr>
              <w:t>I</w:t>
            </w:r>
            <w:r>
              <w:rPr>
                <w:color w:val="505050"/>
                <w:spacing w:val="64"/>
                <w:sz w:val="19"/>
              </w:rPr>
              <w:t> </w:t>
            </w:r>
            <w:r>
              <w:rPr>
                <w:color w:val="494949"/>
                <w:w w:val="95"/>
                <w:sz w:val="19"/>
              </w:rPr>
              <w:t>I</w:t>
            </w:r>
            <w:r>
              <w:rPr>
                <w:color w:val="494949"/>
                <w:spacing w:val="69"/>
                <w:sz w:val="19"/>
              </w:rPr>
              <w:t> </w:t>
            </w:r>
            <w:r>
              <w:rPr>
                <w:color w:val="595959"/>
                <w:w w:val="95"/>
                <w:sz w:val="19"/>
              </w:rPr>
              <w:t>I</w:t>
            </w:r>
            <w:r>
              <w:rPr>
                <w:color w:val="595959"/>
                <w:spacing w:val="68"/>
                <w:sz w:val="19"/>
              </w:rPr>
              <w:t> </w:t>
            </w:r>
            <w:r>
              <w:rPr>
                <w:color w:val="5D5D5D"/>
                <w:w w:val="95"/>
                <w:sz w:val="19"/>
              </w:rPr>
              <w:t>I</w:t>
            </w:r>
            <w:r>
              <w:rPr>
                <w:color w:val="5D5D5D"/>
                <w:spacing w:val="60"/>
                <w:sz w:val="19"/>
              </w:rPr>
              <w:t> </w:t>
            </w:r>
            <w:r>
              <w:rPr>
                <w:color w:val="595959"/>
                <w:w w:val="95"/>
                <w:sz w:val="19"/>
              </w:rPr>
              <w:t>I</w:t>
            </w:r>
            <w:r>
              <w:rPr>
                <w:color w:val="595959"/>
                <w:spacing w:val="73"/>
                <w:sz w:val="19"/>
              </w:rPr>
              <w:t> </w:t>
            </w:r>
            <w:r>
              <w:rPr>
                <w:color w:val="565656"/>
                <w:w w:val="95"/>
                <w:sz w:val="19"/>
              </w:rPr>
              <w:t>I</w:t>
            </w:r>
            <w:r>
              <w:rPr>
                <w:color w:val="565656"/>
                <w:spacing w:val="60"/>
                <w:sz w:val="19"/>
              </w:rPr>
              <w:t> </w:t>
            </w:r>
            <w:r>
              <w:rPr>
                <w:color w:val="484848"/>
                <w:w w:val="95"/>
                <w:sz w:val="19"/>
              </w:rPr>
              <w:t>I</w:t>
            </w:r>
            <w:r>
              <w:rPr>
                <w:color w:val="484848"/>
                <w:spacing w:val="73"/>
                <w:sz w:val="19"/>
              </w:rPr>
              <w:t> </w:t>
            </w:r>
            <w:r>
              <w:rPr>
                <w:color w:val="606060"/>
                <w:w w:val="95"/>
                <w:sz w:val="19"/>
              </w:rPr>
              <w:t>I</w:t>
            </w:r>
            <w:r>
              <w:rPr>
                <w:color w:val="606060"/>
                <w:spacing w:val="86"/>
                <w:sz w:val="19"/>
              </w:rPr>
              <w:t> </w:t>
            </w:r>
            <w:r>
              <w:rPr>
                <w:color w:val="606060"/>
                <w:w w:val="95"/>
                <w:sz w:val="19"/>
              </w:rPr>
              <w:t>Ì</w:t>
            </w:r>
            <w:r>
              <w:rPr>
                <w:color w:val="606060"/>
                <w:spacing w:val="46"/>
                <w:sz w:val="19"/>
              </w:rPr>
              <w:t> </w:t>
            </w:r>
            <w:r>
              <w:rPr>
                <w:color w:val="606060"/>
                <w:w w:val="95"/>
                <w:sz w:val="19"/>
              </w:rPr>
              <w:t>I</w:t>
            </w:r>
            <w:r>
              <w:rPr>
                <w:color w:val="606060"/>
                <w:spacing w:val="62"/>
                <w:sz w:val="19"/>
              </w:rPr>
              <w:t> </w:t>
            </w:r>
            <w:r>
              <w:rPr>
                <w:color w:val="4B4B4B"/>
                <w:w w:val="95"/>
                <w:sz w:val="19"/>
              </w:rPr>
              <w:t>I</w:t>
            </w:r>
            <w:r>
              <w:rPr>
                <w:color w:val="4B4B4B"/>
                <w:spacing w:val="68"/>
                <w:sz w:val="19"/>
              </w:rPr>
              <w:t> </w:t>
            </w:r>
            <w:r>
              <w:rPr>
                <w:color w:val="545454"/>
                <w:w w:val="95"/>
                <w:sz w:val="19"/>
              </w:rPr>
              <w:t>I</w:t>
            </w:r>
            <w:r>
              <w:rPr>
                <w:color w:val="545454"/>
                <w:spacing w:val="76"/>
                <w:sz w:val="19"/>
              </w:rPr>
              <w:t> </w:t>
            </w:r>
            <w:r>
              <w:rPr>
                <w:color w:val="6E6E6E"/>
                <w:w w:val="95"/>
                <w:sz w:val="19"/>
              </w:rPr>
              <w:t>I</w:t>
            </w:r>
            <w:r>
              <w:rPr>
                <w:color w:val="6E6E6E"/>
                <w:spacing w:val="62"/>
                <w:sz w:val="19"/>
              </w:rPr>
              <w:t> </w:t>
            </w:r>
            <w:r>
              <w:rPr>
                <w:color w:val="464646"/>
                <w:w w:val="95"/>
                <w:sz w:val="19"/>
              </w:rPr>
              <w:t>I</w:t>
            </w:r>
            <w:r>
              <w:rPr>
                <w:color w:val="464646"/>
                <w:spacing w:val="68"/>
                <w:sz w:val="19"/>
              </w:rPr>
              <w:t> </w:t>
            </w:r>
            <w:r>
              <w:rPr>
                <w:color w:val="6B6B6B"/>
                <w:w w:val="95"/>
                <w:sz w:val="19"/>
              </w:rPr>
              <w:t>I</w:t>
            </w:r>
          </w:p>
        </w:tc>
        <w:tc>
          <w:tcPr>
            <w:tcW w:w="597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167" w:lineRule="exact"/>
              <w:ind w:left="94"/>
              <w:rPr>
                <w:sz w:val="19"/>
              </w:rPr>
            </w:pPr>
            <w:r>
              <w:rPr>
                <w:color w:val="5B5B5B"/>
                <w:w w:val="95"/>
                <w:sz w:val="19"/>
              </w:rPr>
              <w:t>I</w:t>
            </w:r>
            <w:r>
              <w:rPr>
                <w:color w:val="5B5B5B"/>
                <w:spacing w:val="25"/>
                <w:w w:val="95"/>
                <w:sz w:val="19"/>
              </w:rPr>
              <w:t> </w:t>
            </w:r>
            <w:r>
              <w:rPr>
                <w:color w:val="595959"/>
                <w:w w:val="95"/>
                <w:sz w:val="19"/>
              </w:rPr>
              <w:t>I</w:t>
            </w:r>
          </w:p>
        </w:tc>
      </w:tr>
      <w:tr>
        <w:trPr>
          <w:trHeight w:val="191" w:hRule="atLeast"/>
        </w:trPr>
        <w:tc>
          <w:tcPr>
            <w:tcW w:w="62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89" w:type="dxa"/>
            <w:gridSpan w:val="4"/>
          </w:tcPr>
          <w:p>
            <w:pPr>
              <w:pStyle w:val="TableParagraph"/>
              <w:spacing w:line="171" w:lineRule="exact"/>
              <w:ind w:left="2488"/>
              <w:rPr>
                <w:sz w:val="37"/>
              </w:rPr>
            </w:pPr>
            <w:r>
              <w:rPr>
                <w:color w:val="4F4F4F"/>
                <w:w w:val="75"/>
                <w:sz w:val="37"/>
              </w:rPr>
              <w:t>i</w:t>
            </w:r>
            <w:r>
              <w:rPr>
                <w:color w:val="4F4F4F"/>
                <w:spacing w:val="43"/>
                <w:w w:val="75"/>
                <w:sz w:val="37"/>
              </w:rPr>
              <w:t> </w:t>
            </w:r>
            <w:r>
              <w:rPr>
                <w:color w:val="505050"/>
                <w:w w:val="75"/>
                <w:sz w:val="37"/>
              </w:rPr>
              <w:t>i</w:t>
            </w:r>
            <w:r>
              <w:rPr>
                <w:color w:val="505050"/>
                <w:spacing w:val="17"/>
                <w:w w:val="75"/>
                <w:sz w:val="37"/>
              </w:rPr>
              <w:t> </w:t>
            </w:r>
            <w:r>
              <w:rPr>
                <w:color w:val="525252"/>
                <w:w w:val="75"/>
                <w:sz w:val="37"/>
              </w:rPr>
              <w:t>LI </w:t>
            </w:r>
            <w:r>
              <w:rPr>
                <w:color w:val="606060"/>
                <w:w w:val="75"/>
                <w:sz w:val="37"/>
              </w:rPr>
              <w:t>I</w:t>
            </w:r>
            <w:r>
              <w:rPr>
                <w:color w:val="606060"/>
                <w:spacing w:val="14"/>
                <w:w w:val="75"/>
                <w:sz w:val="37"/>
              </w:rPr>
              <w:t> </w:t>
            </w:r>
            <w:r>
              <w:rPr>
                <w:color w:val="5B5B5B"/>
                <w:w w:val="75"/>
                <w:sz w:val="37"/>
              </w:rPr>
              <w:t>i</w:t>
            </w:r>
            <w:r>
              <w:rPr>
                <w:color w:val="5B5B5B"/>
                <w:spacing w:val="38"/>
                <w:w w:val="75"/>
                <w:sz w:val="37"/>
              </w:rPr>
              <w:t> </w:t>
            </w:r>
            <w:r>
              <w:rPr>
                <w:color w:val="525252"/>
                <w:w w:val="75"/>
                <w:sz w:val="37"/>
              </w:rPr>
              <w:t>i</w:t>
            </w:r>
            <w:r>
              <w:rPr>
                <w:color w:val="525252"/>
                <w:spacing w:val="27"/>
                <w:w w:val="75"/>
                <w:sz w:val="37"/>
              </w:rPr>
              <w:t> </w:t>
            </w:r>
            <w:r>
              <w:rPr>
                <w:color w:val="525252"/>
                <w:w w:val="75"/>
                <w:sz w:val="37"/>
              </w:rPr>
              <w:t>i</w:t>
            </w:r>
            <w:r>
              <w:rPr>
                <w:color w:val="525252"/>
                <w:spacing w:val="28"/>
                <w:w w:val="75"/>
                <w:sz w:val="37"/>
              </w:rPr>
              <w:t> </w:t>
            </w:r>
            <w:r>
              <w:rPr>
                <w:color w:val="3B3B3B"/>
                <w:w w:val="75"/>
                <w:sz w:val="37"/>
              </w:rPr>
              <w:t>i</w:t>
            </w:r>
            <w:r>
              <w:rPr>
                <w:color w:val="3B3B3B"/>
                <w:spacing w:val="20"/>
                <w:w w:val="75"/>
                <w:sz w:val="37"/>
              </w:rPr>
              <w:t> </w:t>
            </w:r>
            <w:r>
              <w:rPr>
                <w:color w:val="606060"/>
                <w:w w:val="75"/>
                <w:sz w:val="37"/>
              </w:rPr>
              <w:t>i</w:t>
            </w:r>
            <w:r>
              <w:rPr>
                <w:color w:val="606060"/>
                <w:spacing w:val="38"/>
                <w:w w:val="75"/>
                <w:sz w:val="37"/>
              </w:rPr>
              <w:t> </w:t>
            </w:r>
            <w:r>
              <w:rPr>
                <w:color w:val="626262"/>
                <w:w w:val="75"/>
                <w:sz w:val="37"/>
              </w:rPr>
              <w:t>i</w:t>
            </w:r>
            <w:r>
              <w:rPr>
                <w:color w:val="626262"/>
                <w:spacing w:val="43"/>
                <w:w w:val="75"/>
                <w:sz w:val="37"/>
              </w:rPr>
              <w:t> </w:t>
            </w:r>
            <w:r>
              <w:rPr>
                <w:color w:val="5E5E5E"/>
                <w:w w:val="75"/>
                <w:sz w:val="37"/>
              </w:rPr>
              <w:t>i</w:t>
            </w:r>
            <w:r>
              <w:rPr>
                <w:color w:val="5E5E5E"/>
                <w:spacing w:val="43"/>
                <w:w w:val="75"/>
                <w:sz w:val="37"/>
              </w:rPr>
              <w:t> </w:t>
            </w:r>
            <w:r>
              <w:rPr>
                <w:color w:val="4B4B4B"/>
                <w:w w:val="75"/>
                <w:sz w:val="37"/>
              </w:rPr>
              <w:t>i</w:t>
            </w:r>
            <w:r>
              <w:rPr>
                <w:color w:val="4B4B4B"/>
                <w:spacing w:val="43"/>
                <w:w w:val="75"/>
                <w:sz w:val="37"/>
              </w:rPr>
              <w:t> </w:t>
            </w:r>
            <w:r>
              <w:rPr>
                <w:color w:val="666666"/>
                <w:w w:val="75"/>
                <w:sz w:val="37"/>
              </w:rPr>
              <w:t>i</w:t>
            </w:r>
            <w:r>
              <w:rPr>
                <w:color w:val="666666"/>
                <w:spacing w:val="29"/>
                <w:w w:val="75"/>
                <w:sz w:val="37"/>
              </w:rPr>
              <w:t> </w:t>
            </w:r>
            <w:r>
              <w:rPr>
                <w:color w:val="676767"/>
                <w:w w:val="75"/>
                <w:sz w:val="37"/>
              </w:rPr>
              <w:t>J</w:t>
            </w:r>
            <w:r>
              <w:rPr>
                <w:color w:val="676767"/>
                <w:spacing w:val="14"/>
                <w:w w:val="75"/>
                <w:sz w:val="37"/>
              </w:rPr>
              <w:t> </w:t>
            </w:r>
            <w:r>
              <w:rPr>
                <w:color w:val="626262"/>
                <w:w w:val="75"/>
                <w:sz w:val="37"/>
              </w:rPr>
              <w:t>i</w:t>
            </w:r>
            <w:r>
              <w:rPr>
                <w:color w:val="626262"/>
                <w:spacing w:val="32"/>
                <w:w w:val="75"/>
                <w:sz w:val="37"/>
              </w:rPr>
              <w:t> </w:t>
            </w:r>
            <w:r>
              <w:rPr>
                <w:color w:val="666666"/>
                <w:w w:val="75"/>
                <w:sz w:val="37"/>
              </w:rPr>
              <w:t>i</w:t>
            </w:r>
            <w:r>
              <w:rPr>
                <w:color w:val="666666"/>
                <w:spacing w:val="44"/>
                <w:w w:val="75"/>
                <w:sz w:val="37"/>
              </w:rPr>
              <w:t> </w:t>
            </w:r>
            <w:r>
              <w:rPr>
                <w:color w:val="575757"/>
                <w:w w:val="75"/>
                <w:sz w:val="37"/>
              </w:rPr>
              <w:t>i</w:t>
            </w:r>
            <w:r>
              <w:rPr>
                <w:color w:val="575757"/>
                <w:spacing w:val="43"/>
                <w:w w:val="75"/>
                <w:sz w:val="37"/>
              </w:rPr>
              <w:t> </w:t>
            </w:r>
            <w:r>
              <w:rPr>
                <w:color w:val="545454"/>
                <w:w w:val="75"/>
                <w:sz w:val="37"/>
              </w:rPr>
              <w:t>i</w:t>
            </w:r>
          </w:p>
        </w:tc>
      </w:tr>
      <w:tr>
        <w:trPr>
          <w:trHeight w:val="191" w:hRule="atLeast"/>
        </w:trPr>
        <w:tc>
          <w:tcPr>
            <w:tcW w:w="6226" w:type="dxa"/>
          </w:tcPr>
          <w:p>
            <w:pPr>
              <w:pStyle w:val="TableParagraph"/>
              <w:spacing w:line="166" w:lineRule="exact" w:before="5"/>
              <w:ind w:left="27"/>
              <w:rPr>
                <w:sz w:val="16"/>
              </w:rPr>
            </w:pPr>
            <w:r>
              <w:rPr>
                <w:color w:val="3B3B3B"/>
                <w:spacing w:val="-1"/>
                <w:sz w:val="16"/>
              </w:rPr>
              <w:t>Reeiïa</w:t>
            </w:r>
            <w:r>
              <w:rPr>
                <w:color w:val="3B3B3B"/>
                <w:spacing w:val="14"/>
                <w:sz w:val="16"/>
              </w:rPr>
              <w:t> </w:t>
            </w:r>
            <w:r>
              <w:rPr>
                <w:color w:val="3B3B3B"/>
                <w:sz w:val="16"/>
              </w:rPr>
              <w:t>di</w:t>
            </w:r>
            <w:r>
              <w:rPr>
                <w:color w:val="3B3B3B"/>
                <w:spacing w:val="-13"/>
                <w:sz w:val="16"/>
              </w:rPr>
              <w:t> </w:t>
            </w:r>
            <w:r>
              <w:rPr>
                <w:color w:val="3B3B3B"/>
                <w:sz w:val="16"/>
              </w:rPr>
              <w:t>eitalnih</w:t>
            </w:r>
            <w:r>
              <w:rPr>
                <w:color w:val="3B3B3B"/>
                <w:spacing w:val="14"/>
                <w:sz w:val="16"/>
              </w:rPr>
              <w:t> </w:t>
            </w:r>
            <w:r>
              <w:rPr>
                <w:color w:val="3B3B3B"/>
                <w:sz w:val="16"/>
              </w:rPr>
              <w:t>muzeia</w:t>
            </w:r>
          </w:p>
        </w:tc>
        <w:tc>
          <w:tcPr>
            <w:tcW w:w="1210" w:type="dxa"/>
          </w:tcPr>
          <w:p>
            <w:pPr>
              <w:pStyle w:val="TableParagraph"/>
              <w:spacing w:line="166" w:lineRule="exact" w:before="5"/>
              <w:ind w:right="7"/>
              <w:jc w:val="right"/>
              <w:rPr>
                <w:sz w:val="16"/>
              </w:rPr>
            </w:pPr>
            <w:r>
              <w:rPr>
                <w:color w:val="3B3B3B"/>
                <w:sz w:val="16"/>
              </w:rPr>
              <w:t>7.402.280</w:t>
            </w:r>
            <w:r>
              <w:rPr>
                <w:color w:val="3B3B3B"/>
                <w:spacing w:val="15"/>
                <w:sz w:val="16"/>
              </w:rPr>
              <w:t> </w:t>
            </w:r>
            <w:r>
              <w:rPr>
                <w:color w:val="3B3B3B"/>
                <w:sz w:val="16"/>
              </w:rPr>
              <w:t>00</w:t>
            </w:r>
          </w:p>
        </w:tc>
        <w:tc>
          <w:tcPr>
            <w:tcW w:w="1301" w:type="dxa"/>
          </w:tcPr>
          <w:p>
            <w:pPr>
              <w:pStyle w:val="TableParagraph"/>
              <w:spacing w:line="166" w:lineRule="exact" w:before="5"/>
              <w:ind w:left="9" w:right="34"/>
              <w:jc w:val="center"/>
              <w:rPr>
                <w:sz w:val="16"/>
              </w:rPr>
            </w:pPr>
            <w:r>
              <w:rPr>
                <w:color w:val="3B3B3B"/>
                <w:sz w:val="16"/>
              </w:rPr>
              <w:t>Park</w:t>
            </w:r>
            <w:r>
              <w:rPr>
                <w:color w:val="3B3B3B"/>
                <w:spacing w:val="13"/>
                <w:sz w:val="16"/>
              </w:rPr>
              <w:t> </w:t>
            </w:r>
            <w:r>
              <w:rPr>
                <w:color w:val="3B3B3B"/>
                <w:sz w:val="16"/>
              </w:rPr>
              <w:t>Munjara</w:t>
            </w:r>
          </w:p>
        </w:tc>
        <w:tc>
          <w:tcPr>
            <w:tcW w:w="5689" w:type="dxa"/>
            <w:gridSpan w:val="4"/>
          </w:tcPr>
          <w:p>
            <w:pPr>
              <w:pStyle w:val="TableParagraph"/>
              <w:tabs>
                <w:tab w:pos="793" w:val="left" w:leader="none"/>
                <w:tab w:pos="1082" w:val="left" w:leader="none"/>
              </w:tabs>
              <w:spacing w:line="166" w:lineRule="exact" w:before="5"/>
              <w:ind w:left="145"/>
              <w:rPr>
                <w:sz w:val="16"/>
              </w:rPr>
            </w:pPr>
            <w:r>
              <w:rPr>
                <w:color w:val="727272"/>
                <w:w w:val="95"/>
                <w:sz w:val="16"/>
              </w:rPr>
              <w:t>)</w:t>
            </w:r>
            <w:r>
              <w:rPr>
                <w:color w:val="727272"/>
                <w:spacing w:val="68"/>
                <w:sz w:val="16"/>
              </w:rPr>
              <w:t> </w:t>
            </w:r>
            <w:r>
              <w:rPr>
                <w:color w:val="565656"/>
                <w:w w:val="90"/>
                <w:sz w:val="16"/>
              </w:rPr>
              <w:t>t</w:t>
            </w:r>
            <w:r>
              <w:rPr>
                <w:color w:val="565656"/>
                <w:spacing w:val="68"/>
                <w:sz w:val="16"/>
              </w:rPr>
              <w:t> </w:t>
            </w:r>
            <w:r>
              <w:rPr>
                <w:color w:val="464646"/>
                <w:w w:val="95"/>
                <w:sz w:val="16"/>
              </w:rPr>
              <w:t>)</w:t>
            </w:r>
            <w:r>
              <w:rPr>
                <w:color w:val="464646"/>
                <w:spacing w:val="28"/>
                <w:w w:val="95"/>
                <w:sz w:val="16"/>
              </w:rPr>
              <w:t> </w:t>
            </w:r>
            <w:r>
              <w:rPr>
                <w:color w:val="5B5B5B"/>
                <w:w w:val="50"/>
                <w:sz w:val="16"/>
              </w:rPr>
              <w:t>|</w:t>
              <w:tab/>
            </w:r>
            <w:r>
              <w:rPr>
                <w:color w:val="545454"/>
                <w:w w:val="90"/>
                <w:sz w:val="16"/>
              </w:rPr>
              <w:t>Ì</w:t>
              <w:tab/>
            </w:r>
            <w:r>
              <w:rPr>
                <w:color w:val="5D5D5D"/>
                <w:w w:val="90"/>
                <w:sz w:val="16"/>
              </w:rPr>
              <w:t>I</w:t>
            </w:r>
            <w:r>
              <w:rPr>
                <w:color w:val="5D5D5D"/>
                <w:spacing w:val="73"/>
                <w:sz w:val="16"/>
              </w:rPr>
              <w:t> </w:t>
            </w:r>
            <w:r>
              <w:rPr>
                <w:color w:val="606060"/>
                <w:w w:val="95"/>
                <w:sz w:val="16"/>
              </w:rPr>
              <w:t>ì</w:t>
            </w:r>
            <w:r>
              <w:rPr>
                <w:color w:val="606060"/>
                <w:spacing w:val="55"/>
                <w:sz w:val="16"/>
              </w:rPr>
              <w:t> </w:t>
            </w:r>
            <w:r>
              <w:rPr>
                <w:color w:val="6B6B6B"/>
                <w:w w:val="90"/>
                <w:sz w:val="16"/>
              </w:rPr>
              <w:t>1</w:t>
            </w:r>
            <w:r>
              <w:rPr>
                <w:color w:val="6B6B6B"/>
                <w:spacing w:val="49"/>
                <w:sz w:val="16"/>
              </w:rPr>
              <w:t> </w:t>
            </w:r>
            <w:r>
              <w:rPr>
                <w:color w:val="5B5B5B"/>
                <w:w w:val="90"/>
                <w:sz w:val="16"/>
              </w:rPr>
              <w:t>1</w:t>
            </w:r>
            <w:r>
              <w:rPr>
                <w:color w:val="5B5B5B"/>
                <w:spacing w:val="51"/>
                <w:sz w:val="16"/>
              </w:rPr>
              <w:t> </w:t>
            </w:r>
            <w:r>
              <w:rPr>
                <w:color w:val="4F4F4F"/>
                <w:w w:val="90"/>
                <w:sz w:val="16"/>
              </w:rPr>
              <w:t>1</w:t>
            </w:r>
            <w:r>
              <w:rPr>
                <w:color w:val="4F4F4F"/>
                <w:spacing w:val="67"/>
                <w:sz w:val="16"/>
              </w:rPr>
              <w:t> </w:t>
            </w:r>
            <w:r>
              <w:rPr>
                <w:color w:val="424242"/>
                <w:w w:val="90"/>
                <w:sz w:val="16"/>
              </w:rPr>
              <w:t>T</w:t>
            </w:r>
            <w:r>
              <w:rPr>
                <w:color w:val="424242"/>
                <w:spacing w:val="48"/>
                <w:sz w:val="16"/>
              </w:rPr>
              <w:t> </w:t>
            </w:r>
            <w:r>
              <w:rPr>
                <w:color w:val="5D5D5D"/>
                <w:w w:val="90"/>
                <w:sz w:val="16"/>
              </w:rPr>
              <w:t>I</w:t>
            </w:r>
            <w:r>
              <w:rPr>
                <w:color w:val="5D5D5D"/>
                <w:spacing w:val="85"/>
                <w:sz w:val="16"/>
              </w:rPr>
              <w:t> </w:t>
            </w:r>
            <w:r>
              <w:rPr>
                <w:color w:val="505050"/>
                <w:w w:val="90"/>
                <w:sz w:val="16"/>
              </w:rPr>
              <w:t>I</w:t>
            </w:r>
            <w:r>
              <w:rPr>
                <w:color w:val="505050"/>
                <w:spacing w:val="86"/>
                <w:sz w:val="16"/>
              </w:rPr>
              <w:t> </w:t>
            </w:r>
            <w:r>
              <w:rPr>
                <w:color w:val="6B6B6B"/>
                <w:w w:val="90"/>
                <w:sz w:val="16"/>
              </w:rPr>
              <w:t>î</w:t>
            </w:r>
          </w:p>
        </w:tc>
      </w:tr>
      <w:tr>
        <w:trPr>
          <w:trHeight w:val="191" w:hRule="atLeast"/>
        </w:trPr>
        <w:tc>
          <w:tcPr>
            <w:tcW w:w="6226" w:type="dxa"/>
          </w:tcPr>
          <w:p>
            <w:pPr>
              <w:pStyle w:val="TableParagraph"/>
              <w:spacing w:line="171" w:lineRule="exact"/>
              <w:ind w:left="37"/>
              <w:rPr>
                <w:sz w:val="18"/>
              </w:rPr>
            </w:pPr>
            <w:r>
              <w:rPr>
                <w:color w:val="3B3B3B"/>
                <w:w w:val="85"/>
                <w:sz w:val="18"/>
              </w:rPr>
              <w:t>Alternativa</w:t>
            </w:r>
            <w:r>
              <w:rPr>
                <w:color w:val="3B3B3B"/>
                <w:spacing w:val="8"/>
                <w:w w:val="85"/>
                <w:sz w:val="18"/>
              </w:rPr>
              <w:t> </w:t>
            </w:r>
            <w:r>
              <w:rPr>
                <w:color w:val="3B3B3B"/>
                <w:w w:val="85"/>
                <w:sz w:val="18"/>
              </w:rPr>
              <w:t>-</w:t>
            </w:r>
            <w:r>
              <w:rPr>
                <w:color w:val="3B3B3B"/>
                <w:spacing w:val="38"/>
                <w:sz w:val="18"/>
              </w:rPr>
              <w:t> </w:t>
            </w:r>
            <w:r>
              <w:rPr>
                <w:color w:val="3B3B3B"/>
                <w:w w:val="85"/>
                <w:sz w:val="18"/>
              </w:rPr>
              <w:t>Muni</w:t>
            </w:r>
            <w:r>
              <w:rPr>
                <w:color w:val="3B3B3B"/>
                <w:spacing w:val="-10"/>
                <w:w w:val="85"/>
                <w:sz w:val="18"/>
              </w:rPr>
              <w:t> </w:t>
            </w:r>
            <w:r>
              <w:rPr>
                <w:color w:val="3B3B3B"/>
                <w:w w:val="85"/>
                <w:sz w:val="18"/>
              </w:rPr>
              <w:t>ara</w:t>
            </w:r>
            <w:r>
              <w:rPr>
                <w:color w:val="3B3B3B"/>
                <w:spacing w:val="16"/>
                <w:w w:val="85"/>
                <w:sz w:val="18"/>
              </w:rPr>
              <w:t> </w:t>
            </w:r>
            <w:r>
              <w:rPr>
                <w:color w:val="3B3B3B"/>
                <w:w w:val="85"/>
                <w:sz w:val="18"/>
              </w:rPr>
              <w:t>kao</w:t>
            </w:r>
            <w:r>
              <w:rPr>
                <w:color w:val="3B3B3B"/>
                <w:spacing w:val="19"/>
                <w:w w:val="85"/>
                <w:sz w:val="18"/>
              </w:rPr>
              <w:t> </w:t>
            </w:r>
            <w:r>
              <w:rPr>
                <w:color w:val="3B3B3B"/>
                <w:w w:val="85"/>
                <w:sz w:val="18"/>
              </w:rPr>
              <w:t>HI</w:t>
            </w:r>
            <w:r>
              <w:rPr>
                <w:color w:val="3B3B3B"/>
                <w:spacing w:val="14"/>
                <w:w w:val="85"/>
                <w:sz w:val="18"/>
              </w:rPr>
              <w:t> </w:t>
            </w:r>
            <w:r>
              <w:rPr>
                <w:color w:val="3B3B3B"/>
                <w:w w:val="85"/>
                <w:sz w:val="18"/>
              </w:rPr>
              <w:t>CLASS</w:t>
            </w:r>
            <w:r>
              <w:rPr>
                <w:color w:val="3B3B3B"/>
                <w:spacing w:val="24"/>
                <w:w w:val="85"/>
                <w:sz w:val="18"/>
              </w:rPr>
              <w:t> </w:t>
            </w:r>
            <w:r>
              <w:rPr>
                <w:color w:val="3B3B3B"/>
                <w:w w:val="85"/>
                <w:sz w:val="18"/>
              </w:rPr>
              <w:t>wellness</w:t>
            </w:r>
          </w:p>
        </w:tc>
        <w:tc>
          <w:tcPr>
            <w:tcW w:w="1210" w:type="dxa"/>
          </w:tcPr>
          <w:p>
            <w:pPr>
              <w:pStyle w:val="TableParagraph"/>
              <w:spacing w:line="171" w:lineRule="exact"/>
              <w:ind w:right="31"/>
              <w:jc w:val="right"/>
              <w:rPr>
                <w:sz w:val="18"/>
              </w:rPr>
            </w:pPr>
            <w:r>
              <w:rPr>
                <w:color w:val="3B3B3B"/>
                <w:w w:val="95"/>
                <w:sz w:val="18"/>
              </w:rPr>
              <w:t>ner›oznata</w:t>
            </w:r>
          </w:p>
        </w:tc>
        <w:tc>
          <w:tcPr>
            <w:tcW w:w="1301" w:type="dxa"/>
          </w:tcPr>
          <w:p>
            <w:pPr>
              <w:pStyle w:val="TableParagraph"/>
              <w:spacing w:line="171" w:lineRule="exact"/>
              <w:ind w:left="34" w:right="34"/>
              <w:jc w:val="center"/>
              <w:rPr>
                <w:sz w:val="18"/>
              </w:rPr>
            </w:pPr>
            <w:r>
              <w:rPr>
                <w:color w:val="3B3B3B"/>
                <w:sz w:val="18"/>
              </w:rPr>
              <w:t>Munjara</w:t>
            </w:r>
          </w:p>
        </w:tc>
        <w:tc>
          <w:tcPr>
            <w:tcW w:w="5092" w:type="dxa"/>
            <w:tcBorders>
              <w:right w:val="nil"/>
            </w:tcBorders>
          </w:tcPr>
          <w:p>
            <w:pPr>
              <w:pStyle w:val="TableParagraph"/>
              <w:tabs>
                <w:tab w:pos="3597" w:val="left" w:leader="none"/>
              </w:tabs>
              <w:spacing w:line="171" w:lineRule="exact"/>
              <w:ind w:right="24"/>
              <w:jc w:val="right"/>
              <w:rPr>
                <w:sz w:val="18"/>
              </w:rPr>
            </w:pPr>
            <w:r>
              <w:rPr>
                <w:color w:val="424242"/>
                <w:w w:val="85"/>
                <w:sz w:val="18"/>
              </w:rPr>
              <w:t>Al</w:t>
            </w:r>
            <w:r>
              <w:rPr>
                <w:color w:val="424242"/>
                <w:spacing w:val="36"/>
                <w:sz w:val="18"/>
              </w:rPr>
              <w:t> </w:t>
            </w:r>
            <w:r>
              <w:rPr>
                <w:color w:val="424242"/>
                <w:spacing w:val="36"/>
                <w:sz w:val="18"/>
              </w:rPr>
              <w:t> </w:t>
            </w:r>
            <w:r>
              <w:rPr>
                <w:color w:val="2F2F2F"/>
                <w:w w:val="85"/>
                <w:sz w:val="18"/>
              </w:rPr>
              <w:t>I</w:t>
            </w:r>
            <w:r>
              <w:rPr>
                <w:color w:val="2F2F2F"/>
                <w:spacing w:val="73"/>
                <w:sz w:val="18"/>
              </w:rPr>
              <w:t> </w:t>
            </w:r>
            <w:r>
              <w:rPr>
                <w:color w:val="5B5B5B"/>
                <w:w w:val="85"/>
                <w:sz w:val="18"/>
              </w:rPr>
              <w:t>I</w:t>
            </w:r>
            <w:r>
              <w:rPr>
                <w:color w:val="5B5B5B"/>
                <w:spacing w:val="87"/>
                <w:sz w:val="18"/>
              </w:rPr>
              <w:t> </w:t>
            </w:r>
            <w:r>
              <w:rPr>
                <w:color w:val="4D4D4D"/>
                <w:w w:val="85"/>
                <w:sz w:val="18"/>
              </w:rPr>
              <w:t>Ì</w:t>
            </w:r>
            <w:r>
              <w:rPr>
                <w:color w:val="4D4D4D"/>
                <w:spacing w:val="82"/>
                <w:sz w:val="18"/>
              </w:rPr>
              <w:t> </w:t>
            </w:r>
            <w:r>
              <w:rPr>
                <w:color w:val="4D4D4D"/>
                <w:w w:val="80"/>
                <w:sz w:val="18"/>
              </w:rPr>
              <w:t>Ì</w:t>
            </w:r>
            <w:r>
              <w:rPr>
                <w:color w:val="4D4D4D"/>
                <w:spacing w:val="56"/>
                <w:sz w:val="18"/>
              </w:rPr>
              <w:t> </w:t>
            </w:r>
            <w:r>
              <w:rPr>
                <w:color w:val="626262"/>
                <w:w w:val="80"/>
                <w:sz w:val="18"/>
              </w:rPr>
              <w:t>I</w:t>
            </w:r>
            <w:r>
              <w:rPr>
                <w:color w:val="626262"/>
                <w:spacing w:val="85"/>
                <w:sz w:val="18"/>
              </w:rPr>
              <w:t> </w:t>
            </w:r>
            <w:r>
              <w:rPr>
                <w:color w:val="545454"/>
                <w:w w:val="80"/>
                <w:sz w:val="18"/>
              </w:rPr>
              <w:t>I</w:t>
            </w:r>
            <w:r>
              <w:rPr>
                <w:color w:val="545454"/>
                <w:spacing w:val="85"/>
                <w:sz w:val="18"/>
              </w:rPr>
              <w:t> </w:t>
            </w:r>
            <w:r>
              <w:rPr>
                <w:color w:val="545454"/>
                <w:w w:val="80"/>
                <w:sz w:val="18"/>
              </w:rPr>
              <w:t>I</w:t>
            </w:r>
            <w:r>
              <w:rPr>
                <w:color w:val="545454"/>
                <w:spacing w:val="81"/>
                <w:sz w:val="18"/>
              </w:rPr>
              <w:t> </w:t>
            </w:r>
            <w:r>
              <w:rPr>
                <w:color w:val="626262"/>
                <w:w w:val="80"/>
                <w:sz w:val="18"/>
              </w:rPr>
              <w:t>I</w:t>
            </w:r>
            <w:r>
              <w:rPr>
                <w:color w:val="626262"/>
                <w:spacing w:val="36"/>
                <w:sz w:val="18"/>
              </w:rPr>
              <w:t> </w:t>
            </w:r>
            <w:r>
              <w:rPr>
                <w:color w:val="626262"/>
                <w:spacing w:val="37"/>
                <w:sz w:val="18"/>
              </w:rPr>
              <w:t> </w:t>
            </w:r>
            <w:r>
              <w:rPr>
                <w:color w:val="3F3F3F"/>
                <w:w w:val="80"/>
                <w:sz w:val="18"/>
              </w:rPr>
              <w:t>Ì</w:t>
            </w:r>
            <w:r>
              <w:rPr>
                <w:color w:val="3F3F3F"/>
                <w:spacing w:val="42"/>
                <w:sz w:val="18"/>
              </w:rPr>
              <w:t> </w:t>
            </w:r>
            <w:r>
              <w:rPr>
                <w:color w:val="4F4F4F"/>
                <w:w w:val="80"/>
                <w:sz w:val="18"/>
              </w:rPr>
              <w:t>I</w:t>
            </w:r>
            <w:r>
              <w:rPr>
                <w:color w:val="4F4F4F"/>
                <w:spacing w:val="26"/>
                <w:sz w:val="18"/>
              </w:rPr>
              <w:t> </w:t>
            </w:r>
            <w:r>
              <w:rPr>
                <w:color w:val="4F4F4F"/>
                <w:spacing w:val="27"/>
                <w:sz w:val="18"/>
              </w:rPr>
              <w:t> </w:t>
            </w:r>
            <w:r>
              <w:rPr>
                <w:color w:val="4F4F4F"/>
                <w:w w:val="80"/>
                <w:sz w:val="18"/>
              </w:rPr>
              <w:t>I</w:t>
            </w:r>
            <w:r>
              <w:rPr>
                <w:color w:val="4F4F4F"/>
                <w:spacing w:val="24"/>
                <w:sz w:val="18"/>
              </w:rPr>
              <w:t> </w:t>
            </w:r>
            <w:r>
              <w:rPr>
                <w:color w:val="4F4F4F"/>
                <w:spacing w:val="24"/>
                <w:sz w:val="18"/>
              </w:rPr>
              <w:t> </w:t>
            </w:r>
            <w:r>
              <w:rPr>
                <w:color w:val="424242"/>
                <w:w w:val="80"/>
                <w:sz w:val="18"/>
              </w:rPr>
              <w:t>I</w:t>
            </w:r>
            <w:r>
              <w:rPr>
                <w:color w:val="424242"/>
                <w:spacing w:val="81"/>
                <w:sz w:val="18"/>
              </w:rPr>
              <w:t> </w:t>
            </w:r>
            <w:r>
              <w:rPr>
                <w:color w:val="676767"/>
                <w:w w:val="80"/>
                <w:sz w:val="18"/>
              </w:rPr>
              <w:t>I</w:t>
            </w:r>
            <w:r>
              <w:rPr>
                <w:color w:val="676767"/>
                <w:spacing w:val="79"/>
                <w:sz w:val="18"/>
              </w:rPr>
              <w:t> </w:t>
            </w:r>
            <w:r>
              <w:rPr>
                <w:color w:val="5B5B5B"/>
                <w:w w:val="80"/>
                <w:sz w:val="18"/>
              </w:rPr>
              <w:t>Î</w:t>
            </w:r>
            <w:r>
              <w:rPr>
                <w:color w:val="5B5B5B"/>
                <w:spacing w:val="85"/>
                <w:sz w:val="18"/>
              </w:rPr>
              <w:t> </w:t>
            </w:r>
            <w:r>
              <w:rPr>
                <w:color w:val="545454"/>
                <w:w w:val="85"/>
                <w:sz w:val="18"/>
              </w:rPr>
              <w:t>Î</w:t>
            </w:r>
            <w:r>
              <w:rPr>
                <w:color w:val="545454"/>
                <w:spacing w:val="68"/>
                <w:sz w:val="18"/>
              </w:rPr>
              <w:t> </w:t>
            </w:r>
            <w:r>
              <w:rPr>
                <w:color w:val="646464"/>
                <w:w w:val="85"/>
                <w:sz w:val="18"/>
              </w:rPr>
              <w:t>I</w:t>
            </w:r>
            <w:r>
              <w:rPr>
                <w:color w:val="646464"/>
                <w:spacing w:val="78"/>
                <w:sz w:val="18"/>
              </w:rPr>
              <w:t> </w:t>
            </w:r>
            <w:r>
              <w:rPr>
                <w:color w:val="5B5B5B"/>
                <w:w w:val="85"/>
                <w:sz w:val="18"/>
              </w:rPr>
              <w:t>Î</w:t>
            </w:r>
            <w:r>
              <w:rPr>
                <w:color w:val="5B5B5B"/>
                <w:spacing w:val="47"/>
                <w:sz w:val="18"/>
              </w:rPr>
              <w:t> </w:t>
            </w:r>
            <w:r>
              <w:rPr>
                <w:color w:val="565656"/>
                <w:w w:val="85"/>
                <w:sz w:val="18"/>
              </w:rPr>
              <w:t>Ć#</w:t>
            </w:r>
            <w:r>
              <w:rPr>
                <w:color w:val="565656"/>
                <w:spacing w:val="57"/>
                <w:sz w:val="18"/>
              </w:rPr>
              <w:t> </w:t>
            </w:r>
            <w:r>
              <w:rPr>
                <w:color w:val="565656"/>
                <w:spacing w:val="57"/>
                <w:sz w:val="18"/>
              </w:rPr>
              <w:t> </w:t>
            </w:r>
            <w:r>
              <w:rPr>
                <w:color w:val="565656"/>
                <w:w w:val="85"/>
                <w:sz w:val="18"/>
              </w:rPr>
              <w:t>I</w:t>
              <w:tab/>
            </w:r>
            <w:r>
              <w:rPr>
                <w:color w:val="4D4D4D"/>
                <w:w w:val="85"/>
                <w:sz w:val="18"/>
              </w:rPr>
              <w:t>I</w:t>
            </w:r>
            <w:r>
              <w:rPr>
                <w:color w:val="4D4D4D"/>
                <w:spacing w:val="45"/>
                <w:sz w:val="18"/>
              </w:rPr>
              <w:t> </w:t>
            </w:r>
            <w:r>
              <w:rPr>
                <w:color w:val="606060"/>
                <w:w w:val="85"/>
                <w:sz w:val="18"/>
              </w:rPr>
              <w:t>I</w:t>
            </w:r>
            <w:r>
              <w:rPr>
                <w:color w:val="606060"/>
                <w:spacing w:val="79"/>
                <w:sz w:val="18"/>
              </w:rPr>
              <w:t> </w:t>
            </w:r>
            <w:r>
              <w:rPr>
                <w:color w:val="606060"/>
                <w:w w:val="85"/>
                <w:sz w:val="18"/>
              </w:rPr>
              <w:t>I</w:t>
            </w:r>
            <w:r>
              <w:rPr>
                <w:color w:val="606060"/>
                <w:spacing w:val="84"/>
                <w:sz w:val="18"/>
              </w:rPr>
              <w:t> </w:t>
            </w:r>
            <w:r>
              <w:rPr>
                <w:color w:val="646464"/>
                <w:w w:val="85"/>
                <w:sz w:val="18"/>
              </w:rPr>
              <w:t>I</w:t>
            </w:r>
            <w:r>
              <w:rPr>
                <w:color w:val="646464"/>
                <w:spacing w:val="79"/>
                <w:sz w:val="18"/>
              </w:rPr>
              <w:t> </w:t>
            </w:r>
            <w:r>
              <w:rPr>
                <w:color w:val="5B5B5B"/>
                <w:w w:val="85"/>
                <w:sz w:val="18"/>
              </w:rPr>
              <w:t>I</w:t>
            </w:r>
            <w:r>
              <w:rPr>
                <w:color w:val="5B5B5B"/>
                <w:spacing w:val="79"/>
                <w:sz w:val="18"/>
              </w:rPr>
              <w:t> </w:t>
            </w:r>
            <w:r>
              <w:rPr>
                <w:color w:val="595959"/>
                <w:w w:val="85"/>
                <w:sz w:val="18"/>
              </w:rPr>
              <w:t>I</w:t>
            </w:r>
            <w:r>
              <w:rPr>
                <w:color w:val="595959"/>
                <w:spacing w:val="92"/>
                <w:sz w:val="18"/>
              </w:rPr>
              <w:t> </w:t>
            </w:r>
            <w:r>
              <w:rPr>
                <w:color w:val="676767"/>
                <w:w w:val="85"/>
                <w:sz w:val="18"/>
              </w:rPr>
              <w:t>İ</w:t>
            </w:r>
            <w:r>
              <w:rPr>
                <w:color w:val="676767"/>
                <w:spacing w:val="64"/>
                <w:sz w:val="18"/>
              </w:rPr>
              <w:t> </w:t>
            </w:r>
            <w:r>
              <w:rPr>
                <w:color w:val="5D5D5D"/>
                <w:w w:val="85"/>
                <w:sz w:val="18"/>
              </w:rPr>
              <w:t>I</w:t>
            </w:r>
            <w:r>
              <w:rPr>
                <w:color w:val="5D5D5D"/>
                <w:spacing w:val="78"/>
                <w:sz w:val="18"/>
              </w:rPr>
              <w:t> </w:t>
            </w:r>
            <w:r>
              <w:rPr>
                <w:color w:val="707070"/>
                <w:w w:val="85"/>
                <w:sz w:val="18"/>
              </w:rPr>
              <w:t>I</w:t>
            </w:r>
          </w:p>
        </w:tc>
        <w:tc>
          <w:tcPr>
            <w:tcW w:w="597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171" w:lineRule="exact"/>
              <w:ind w:left="95"/>
              <w:rPr>
                <w:sz w:val="18"/>
              </w:rPr>
            </w:pPr>
            <w:r>
              <w:rPr>
                <w:color w:val="6E6E6E"/>
                <w:w w:val="90"/>
                <w:sz w:val="18"/>
              </w:rPr>
              <w:t>I</w:t>
            </w:r>
            <w:r>
              <w:rPr>
                <w:color w:val="6E6E6E"/>
                <w:spacing w:val="34"/>
                <w:sz w:val="18"/>
              </w:rPr>
              <w:t> </w:t>
            </w:r>
            <w:r>
              <w:rPr>
                <w:color w:val="3D3D3D"/>
                <w:w w:val="90"/>
                <w:sz w:val="18"/>
              </w:rPr>
              <w:t>I</w:t>
            </w:r>
          </w:p>
        </w:tc>
      </w:tr>
      <w:tr>
        <w:trPr>
          <w:trHeight w:val="191" w:hRule="atLeast"/>
        </w:trPr>
        <w:tc>
          <w:tcPr>
            <w:tcW w:w="6226" w:type="dxa"/>
          </w:tcPr>
          <w:p>
            <w:pPr>
              <w:pStyle w:val="TableParagraph"/>
              <w:spacing w:line="171" w:lineRule="exact"/>
              <w:ind w:left="38"/>
              <w:rPr>
                <w:sz w:val="18"/>
              </w:rPr>
            </w:pPr>
            <w:r>
              <w:rPr>
                <w:b/>
                <w:color w:val="3B3B3B"/>
                <w:w w:val="90"/>
                <w:sz w:val="18"/>
              </w:rPr>
              <w:t>Vodeni</w:t>
            </w:r>
            <w:r>
              <w:rPr>
                <w:b/>
                <w:color w:val="3B3B3B"/>
                <w:spacing w:val="13"/>
                <w:w w:val="90"/>
                <w:sz w:val="18"/>
              </w:rPr>
              <w:t> </w:t>
            </w:r>
            <w:r>
              <w:rPr>
                <w:color w:val="3B3B3B"/>
                <w:w w:val="90"/>
                <w:sz w:val="18"/>
              </w:rPr>
              <w:t>park</w:t>
            </w:r>
            <w:r>
              <w:rPr>
                <w:color w:val="3B3B3B"/>
                <w:spacing w:val="-2"/>
                <w:w w:val="90"/>
                <w:sz w:val="18"/>
              </w:rPr>
              <w:t> </w:t>
            </w:r>
            <w:r>
              <w:rPr>
                <w:color w:val="3B3B3B"/>
                <w:w w:val="90"/>
                <w:sz w:val="18"/>
              </w:rPr>
              <w:t>i</w:t>
            </w:r>
            <w:r>
              <w:rPr>
                <w:color w:val="3B3B3B"/>
                <w:spacing w:val="-2"/>
                <w:w w:val="90"/>
                <w:sz w:val="18"/>
              </w:rPr>
              <w:t> </w:t>
            </w:r>
            <w:r>
              <w:rPr>
                <w:b/>
                <w:color w:val="3B3B3B"/>
                <w:w w:val="90"/>
                <w:sz w:val="18"/>
              </w:rPr>
              <w:t>Sviiet</w:t>
            </w:r>
            <w:r>
              <w:rPr>
                <w:b/>
                <w:color w:val="3B3B3B"/>
                <w:spacing w:val="-1"/>
                <w:w w:val="90"/>
                <w:sz w:val="18"/>
              </w:rPr>
              <w:t> </w:t>
            </w:r>
            <w:r>
              <w:rPr>
                <w:color w:val="3B3B3B"/>
                <w:w w:val="90"/>
                <w:sz w:val="18"/>
              </w:rPr>
              <w:t>sauna</w:t>
            </w:r>
            <w:r>
              <w:rPr>
                <w:color w:val="3B3B3B"/>
                <w:spacing w:val="15"/>
                <w:w w:val="90"/>
                <w:sz w:val="18"/>
              </w:rPr>
              <w:t> </w:t>
            </w:r>
            <w:r>
              <w:rPr>
                <w:color w:val="3B3B3B"/>
                <w:w w:val="90"/>
                <w:sz w:val="18"/>
              </w:rPr>
              <w:t>-</w:t>
            </w:r>
            <w:r>
              <w:rPr>
                <w:color w:val="3B3B3B"/>
                <w:spacing w:val="-4"/>
                <w:w w:val="90"/>
                <w:sz w:val="18"/>
              </w:rPr>
              <w:t> </w:t>
            </w:r>
            <w:r>
              <w:rPr>
                <w:b/>
                <w:color w:val="3B3B3B"/>
                <w:w w:val="90"/>
                <w:sz w:val="18"/>
              </w:rPr>
              <w:t>Anuae</w:t>
            </w:r>
            <w:r>
              <w:rPr>
                <w:b/>
                <w:color w:val="3B3B3B"/>
                <w:spacing w:val="-2"/>
                <w:w w:val="90"/>
                <w:sz w:val="18"/>
              </w:rPr>
              <w:t> </w:t>
            </w:r>
            <w:r>
              <w:rPr>
                <w:color w:val="3B3B3B"/>
                <w:w w:val="90"/>
                <w:sz w:val="18"/>
              </w:rPr>
              <w:t>lasae</w:t>
            </w:r>
          </w:p>
        </w:tc>
        <w:tc>
          <w:tcPr>
            <w:tcW w:w="1210" w:type="dxa"/>
          </w:tcPr>
          <w:p>
            <w:pPr>
              <w:pStyle w:val="TableParagraph"/>
              <w:spacing w:line="171" w:lineRule="exact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color w:val="3B3B3B"/>
                <w:w w:val="90"/>
                <w:sz w:val="18"/>
              </w:rPr>
              <w:t>ne/ioznata</w:t>
            </w:r>
          </w:p>
        </w:tc>
        <w:tc>
          <w:tcPr>
            <w:tcW w:w="1301" w:type="dxa"/>
          </w:tcPr>
          <w:p>
            <w:pPr>
              <w:pStyle w:val="TableParagraph"/>
              <w:spacing w:line="171" w:lineRule="exact"/>
              <w:ind w:left="47" w:right="28"/>
              <w:jc w:val="center"/>
              <w:rPr>
                <w:sz w:val="18"/>
              </w:rPr>
            </w:pPr>
            <w:r>
              <w:rPr>
                <w:b/>
                <w:color w:val="3B3B3B"/>
                <w:w w:val="85"/>
                <w:sz w:val="18"/>
              </w:rPr>
              <w:t>8azeni</w:t>
            </w:r>
            <w:r>
              <w:rPr>
                <w:b/>
                <w:color w:val="3B3B3B"/>
                <w:spacing w:val="23"/>
                <w:w w:val="85"/>
                <w:sz w:val="18"/>
              </w:rPr>
              <w:t> </w:t>
            </w:r>
            <w:r>
              <w:rPr>
                <w:color w:val="3B3B3B"/>
                <w:w w:val="85"/>
                <w:sz w:val="18"/>
              </w:rPr>
              <w:t>Minerva</w:t>
            </w:r>
          </w:p>
        </w:tc>
        <w:tc>
          <w:tcPr>
            <w:tcW w:w="5092" w:type="dxa"/>
            <w:tcBorders>
              <w:right w:val="nil"/>
            </w:tcBorders>
          </w:tcPr>
          <w:p>
            <w:pPr>
              <w:pStyle w:val="TableParagraph"/>
              <w:spacing w:line="171" w:lineRule="exact"/>
              <w:ind w:right="26"/>
              <w:jc w:val="right"/>
              <w:rPr>
                <w:sz w:val="18"/>
              </w:rPr>
            </w:pPr>
            <w:r>
              <w:rPr>
                <w:color w:val="5B5B5B"/>
                <w:w w:val="95"/>
                <w:sz w:val="18"/>
              </w:rPr>
              <w:t>|</w:t>
            </w:r>
            <w:r>
              <w:rPr>
                <w:color w:val="5B5B5B"/>
                <w:spacing w:val="37"/>
                <w:w w:val="95"/>
                <w:sz w:val="18"/>
              </w:rPr>
              <w:t> </w:t>
            </w:r>
            <w:r>
              <w:rPr>
                <w:color w:val="575757"/>
                <w:w w:val="95"/>
                <w:sz w:val="18"/>
              </w:rPr>
              <w:t>|</w:t>
            </w:r>
            <w:r>
              <w:rPr>
                <w:color w:val="575757"/>
                <w:spacing w:val="41"/>
                <w:sz w:val="18"/>
              </w:rPr>
              <w:t> </w:t>
            </w:r>
            <w:r>
              <w:rPr>
                <w:color w:val="4F4F4F"/>
                <w:w w:val="95"/>
                <w:sz w:val="18"/>
              </w:rPr>
              <w:t>|</w:t>
            </w:r>
            <w:r>
              <w:rPr>
                <w:color w:val="4F4F4F"/>
                <w:spacing w:val="47"/>
                <w:sz w:val="18"/>
              </w:rPr>
              <w:t> </w:t>
            </w:r>
            <w:r>
              <w:rPr>
                <w:color w:val="484848"/>
                <w:w w:val="95"/>
                <w:sz w:val="18"/>
              </w:rPr>
              <w:t>]</w:t>
            </w:r>
            <w:r>
              <w:rPr>
                <w:color w:val="484848"/>
                <w:spacing w:val="75"/>
                <w:sz w:val="18"/>
              </w:rPr>
              <w:t> </w:t>
            </w:r>
            <w:r>
              <w:rPr>
                <w:color w:val="4F4F4F"/>
                <w:w w:val="95"/>
                <w:sz w:val="18"/>
              </w:rPr>
              <w:t>I</w:t>
            </w:r>
            <w:r>
              <w:rPr>
                <w:color w:val="4F4F4F"/>
                <w:spacing w:val="72"/>
                <w:sz w:val="18"/>
              </w:rPr>
              <w:t> </w:t>
            </w:r>
            <w:r>
              <w:rPr>
                <w:color w:val="3B3B3B"/>
                <w:w w:val="95"/>
                <w:sz w:val="18"/>
              </w:rPr>
              <w:t>I</w:t>
            </w:r>
            <w:r>
              <w:rPr>
                <w:color w:val="3B3B3B"/>
                <w:spacing w:val="38"/>
                <w:sz w:val="18"/>
              </w:rPr>
              <w:t> </w:t>
            </w:r>
            <w:r>
              <w:rPr>
                <w:color w:val="505050"/>
                <w:w w:val="95"/>
                <w:sz w:val="18"/>
              </w:rPr>
              <w:t>í</w:t>
            </w:r>
            <w:r>
              <w:rPr>
                <w:color w:val="505050"/>
                <w:spacing w:val="84"/>
                <w:sz w:val="18"/>
              </w:rPr>
              <w:t> </w:t>
            </w:r>
            <w:r>
              <w:rPr>
                <w:color w:val="4D4D4D"/>
                <w:w w:val="95"/>
                <w:sz w:val="18"/>
              </w:rPr>
              <w:t>ì</w:t>
            </w:r>
            <w:r>
              <w:rPr>
                <w:color w:val="4D4D4D"/>
                <w:spacing w:val="51"/>
                <w:sz w:val="18"/>
              </w:rPr>
              <w:t> </w:t>
            </w:r>
            <w:r>
              <w:rPr>
                <w:color w:val="6B6B6B"/>
                <w:w w:val="75"/>
                <w:sz w:val="18"/>
              </w:rPr>
              <w:t>1</w:t>
            </w:r>
            <w:r>
              <w:rPr>
                <w:color w:val="6B6B6B"/>
                <w:spacing w:val="62"/>
                <w:sz w:val="18"/>
              </w:rPr>
              <w:t> </w:t>
            </w:r>
            <w:r>
              <w:rPr>
                <w:color w:val="565656"/>
                <w:w w:val="95"/>
                <w:sz w:val="18"/>
              </w:rPr>
              <w:t>1</w:t>
            </w:r>
            <w:r>
              <w:rPr>
                <w:color w:val="565656"/>
                <w:spacing w:val="46"/>
                <w:sz w:val="18"/>
              </w:rPr>
              <w:t> </w:t>
            </w:r>
            <w:r>
              <w:rPr>
                <w:color w:val="444444"/>
                <w:w w:val="95"/>
                <w:sz w:val="18"/>
              </w:rPr>
              <w:t>I</w:t>
            </w:r>
            <w:r>
              <w:rPr>
                <w:color w:val="444444"/>
                <w:spacing w:val="59"/>
                <w:sz w:val="18"/>
              </w:rPr>
              <w:t> </w:t>
            </w:r>
            <w:r>
              <w:rPr>
                <w:color w:val="2A2A2A"/>
                <w:w w:val="95"/>
                <w:sz w:val="18"/>
              </w:rPr>
              <w:t>I</w:t>
            </w:r>
            <w:r>
              <w:rPr>
                <w:color w:val="2A2A2A"/>
                <w:spacing w:val="77"/>
                <w:sz w:val="18"/>
              </w:rPr>
              <w:t> </w:t>
            </w:r>
            <w:r>
              <w:rPr>
                <w:color w:val="5B5B5B"/>
                <w:w w:val="95"/>
                <w:sz w:val="18"/>
              </w:rPr>
              <w:t>I</w:t>
            </w:r>
            <w:r>
              <w:rPr>
                <w:color w:val="5B5B5B"/>
                <w:spacing w:val="78"/>
                <w:sz w:val="18"/>
              </w:rPr>
              <w:t> </w:t>
            </w:r>
            <w:r>
              <w:rPr>
                <w:color w:val="424242"/>
                <w:w w:val="95"/>
                <w:sz w:val="18"/>
              </w:rPr>
              <w:t>I</w:t>
            </w:r>
            <w:r>
              <w:rPr>
                <w:color w:val="424242"/>
                <w:spacing w:val="73"/>
                <w:sz w:val="18"/>
              </w:rPr>
              <w:t> </w:t>
            </w:r>
            <w:r>
              <w:rPr>
                <w:color w:val="595959"/>
                <w:w w:val="95"/>
                <w:sz w:val="18"/>
              </w:rPr>
              <w:t>I</w:t>
            </w:r>
            <w:r>
              <w:rPr>
                <w:color w:val="595959"/>
                <w:spacing w:val="68"/>
                <w:sz w:val="18"/>
              </w:rPr>
              <w:t> </w:t>
            </w:r>
            <w:r>
              <w:rPr>
                <w:color w:val="494949"/>
                <w:w w:val="95"/>
                <w:sz w:val="18"/>
              </w:rPr>
              <w:t>I</w:t>
            </w:r>
            <w:r>
              <w:rPr>
                <w:color w:val="494949"/>
                <w:spacing w:val="64"/>
                <w:sz w:val="18"/>
              </w:rPr>
              <w:t> </w:t>
            </w:r>
            <w:r>
              <w:rPr>
                <w:color w:val="565656"/>
                <w:w w:val="95"/>
                <w:sz w:val="18"/>
              </w:rPr>
              <w:t>I</w:t>
            </w:r>
            <w:r>
              <w:rPr>
                <w:color w:val="565656"/>
                <w:spacing w:val="82"/>
                <w:sz w:val="18"/>
              </w:rPr>
              <w:t> </w:t>
            </w:r>
            <w:r>
              <w:rPr>
                <w:color w:val="606060"/>
                <w:w w:val="95"/>
                <w:sz w:val="18"/>
              </w:rPr>
              <w:t>I</w:t>
            </w:r>
            <w:r>
              <w:rPr>
                <w:color w:val="606060"/>
                <w:spacing w:val="68"/>
                <w:sz w:val="18"/>
              </w:rPr>
              <w:t> </w:t>
            </w:r>
            <w:r>
              <w:rPr>
                <w:color w:val="5D5D5D"/>
                <w:w w:val="95"/>
                <w:sz w:val="18"/>
              </w:rPr>
              <w:t>I</w:t>
            </w:r>
            <w:r>
              <w:rPr>
                <w:color w:val="5D5D5D"/>
                <w:spacing w:val="73"/>
                <w:sz w:val="18"/>
              </w:rPr>
              <w:t> </w:t>
            </w:r>
            <w:r>
              <w:rPr>
                <w:color w:val="5D5D5D"/>
                <w:w w:val="95"/>
                <w:sz w:val="18"/>
              </w:rPr>
              <w:t>I</w:t>
            </w:r>
            <w:r>
              <w:rPr>
                <w:color w:val="5D5D5D"/>
                <w:spacing w:val="77"/>
                <w:sz w:val="18"/>
              </w:rPr>
              <w:t> </w:t>
            </w:r>
            <w:r>
              <w:rPr>
                <w:color w:val="565656"/>
                <w:w w:val="95"/>
                <w:sz w:val="18"/>
              </w:rPr>
              <w:t>I</w:t>
            </w:r>
            <w:r>
              <w:rPr>
                <w:color w:val="565656"/>
                <w:spacing w:val="68"/>
                <w:sz w:val="18"/>
              </w:rPr>
              <w:t> </w:t>
            </w:r>
            <w:r>
              <w:rPr>
                <w:color w:val="545454"/>
                <w:w w:val="95"/>
                <w:sz w:val="18"/>
              </w:rPr>
              <w:t>I</w:t>
            </w:r>
            <w:r>
              <w:rPr>
                <w:color w:val="545454"/>
                <w:spacing w:val="73"/>
                <w:sz w:val="18"/>
              </w:rPr>
              <w:t> </w:t>
            </w:r>
            <w:r>
              <w:rPr>
                <w:color w:val="606060"/>
                <w:w w:val="95"/>
                <w:sz w:val="18"/>
              </w:rPr>
              <w:t>I</w:t>
            </w:r>
            <w:r>
              <w:rPr>
                <w:color w:val="606060"/>
                <w:spacing w:val="68"/>
                <w:sz w:val="18"/>
              </w:rPr>
              <w:t> </w:t>
            </w:r>
            <w:r>
              <w:rPr>
                <w:color w:val="4B4B4B"/>
                <w:w w:val="95"/>
                <w:sz w:val="18"/>
              </w:rPr>
              <w:t>I</w:t>
            </w:r>
            <w:r>
              <w:rPr>
                <w:color w:val="4B4B4B"/>
                <w:spacing w:val="77"/>
                <w:sz w:val="18"/>
              </w:rPr>
              <w:t> </w:t>
            </w:r>
            <w:r>
              <w:rPr>
                <w:color w:val="5E5E5E"/>
                <w:w w:val="95"/>
                <w:sz w:val="18"/>
              </w:rPr>
              <w:t>I</w:t>
            </w:r>
            <w:r>
              <w:rPr>
                <w:color w:val="5E5E5E"/>
                <w:spacing w:val="73"/>
                <w:sz w:val="18"/>
              </w:rPr>
              <w:t> </w:t>
            </w:r>
            <w:r>
              <w:rPr>
                <w:color w:val="5D5D5D"/>
                <w:w w:val="95"/>
                <w:sz w:val="18"/>
              </w:rPr>
              <w:t>I</w:t>
            </w:r>
            <w:r>
              <w:rPr>
                <w:color w:val="5D5D5D"/>
                <w:spacing w:val="73"/>
                <w:sz w:val="18"/>
              </w:rPr>
              <w:t> </w:t>
            </w:r>
            <w:r>
              <w:rPr>
                <w:color w:val="676767"/>
                <w:w w:val="95"/>
                <w:sz w:val="18"/>
              </w:rPr>
              <w:t>I</w:t>
            </w:r>
            <w:r>
              <w:rPr>
                <w:color w:val="676767"/>
                <w:spacing w:val="68"/>
                <w:sz w:val="18"/>
              </w:rPr>
              <w:t> </w:t>
            </w:r>
            <w:r>
              <w:rPr>
                <w:color w:val="606060"/>
                <w:w w:val="95"/>
                <w:sz w:val="18"/>
              </w:rPr>
              <w:t>I</w:t>
            </w:r>
            <w:r>
              <w:rPr>
                <w:color w:val="606060"/>
                <w:spacing w:val="77"/>
                <w:sz w:val="18"/>
              </w:rPr>
              <w:t> </w:t>
            </w:r>
            <w:r>
              <w:rPr>
                <w:color w:val="606060"/>
                <w:w w:val="95"/>
                <w:sz w:val="18"/>
              </w:rPr>
              <w:t>I</w:t>
            </w:r>
            <w:r>
              <w:rPr>
                <w:color w:val="606060"/>
                <w:spacing w:val="37"/>
                <w:sz w:val="18"/>
              </w:rPr>
              <w:t> </w:t>
            </w:r>
            <w:r>
              <w:rPr>
                <w:color w:val="606060"/>
                <w:w w:val="95"/>
                <w:sz w:val="18"/>
              </w:rPr>
              <w:t>J</w:t>
            </w:r>
            <w:r>
              <w:rPr>
                <w:color w:val="606060"/>
                <w:spacing w:val="91"/>
                <w:sz w:val="18"/>
              </w:rPr>
              <w:t> </w:t>
            </w:r>
            <w:r>
              <w:rPr>
                <w:color w:val="525252"/>
                <w:w w:val="95"/>
                <w:sz w:val="18"/>
              </w:rPr>
              <w:t>I</w:t>
            </w:r>
            <w:r>
              <w:rPr>
                <w:color w:val="525252"/>
                <w:spacing w:val="72"/>
                <w:sz w:val="18"/>
              </w:rPr>
              <w:t> </w:t>
            </w:r>
            <w:r>
              <w:rPr>
                <w:color w:val="626262"/>
                <w:w w:val="95"/>
                <w:sz w:val="18"/>
              </w:rPr>
              <w:t>I</w:t>
            </w:r>
          </w:p>
        </w:tc>
        <w:tc>
          <w:tcPr>
            <w:tcW w:w="597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171" w:lineRule="exact"/>
              <w:ind w:left="95"/>
              <w:rPr>
                <w:sz w:val="18"/>
              </w:rPr>
            </w:pPr>
            <w:r>
              <w:rPr>
                <w:color w:val="676767"/>
                <w:w w:val="95"/>
                <w:sz w:val="18"/>
              </w:rPr>
              <w:t>I</w:t>
            </w:r>
            <w:r>
              <w:rPr>
                <w:color w:val="676767"/>
                <w:spacing w:val="31"/>
                <w:w w:val="95"/>
                <w:sz w:val="18"/>
              </w:rPr>
              <w:t> </w:t>
            </w:r>
            <w:r>
              <w:rPr>
                <w:color w:val="4F4F4F"/>
                <w:w w:val="95"/>
                <w:sz w:val="18"/>
              </w:rPr>
              <w:t>I</w:t>
            </w:r>
          </w:p>
        </w:tc>
      </w:tr>
      <w:tr>
        <w:trPr>
          <w:trHeight w:val="196" w:hRule="atLeast"/>
        </w:trPr>
        <w:tc>
          <w:tcPr>
            <w:tcW w:w="6226" w:type="dxa"/>
          </w:tcPr>
          <w:p>
            <w:pPr>
              <w:pStyle w:val="TableParagraph"/>
              <w:spacing w:line="176" w:lineRule="exact"/>
              <w:ind w:left="28"/>
              <w:rPr>
                <w:sz w:val="20"/>
              </w:rPr>
            </w:pPr>
            <w:r>
              <w:rPr>
                <w:color w:val="3B3B3B"/>
                <w:spacing w:val="-1"/>
                <w:w w:val="85"/>
                <w:sz w:val="20"/>
              </w:rPr>
              <w:t>Pakirnica</w:t>
            </w:r>
            <w:r>
              <w:rPr>
                <w:color w:val="3B3B3B"/>
                <w:spacing w:val="8"/>
                <w:w w:val="85"/>
                <w:sz w:val="20"/>
              </w:rPr>
              <w:t> </w:t>
            </w:r>
            <w:r>
              <w:rPr>
                <w:color w:val="3B3B3B"/>
                <w:spacing w:val="-1"/>
                <w:w w:val="85"/>
                <w:sz w:val="20"/>
              </w:rPr>
              <w:t>liekovitoe</w:t>
            </w:r>
            <w:r>
              <w:rPr>
                <w:color w:val="3B3B3B"/>
                <w:spacing w:val="-3"/>
                <w:w w:val="85"/>
                <w:sz w:val="20"/>
              </w:rPr>
              <w:t> </w:t>
            </w:r>
            <w:r>
              <w:rPr>
                <w:color w:val="3B3B3B"/>
                <w:w w:val="85"/>
                <w:sz w:val="20"/>
              </w:rPr>
              <w:t>blata</w:t>
            </w:r>
          </w:p>
        </w:tc>
        <w:tc>
          <w:tcPr>
            <w:tcW w:w="1210" w:type="dxa"/>
          </w:tcPr>
          <w:p>
            <w:pPr>
              <w:pStyle w:val="TableParagraph"/>
              <w:spacing w:line="176" w:lineRule="exact"/>
              <w:ind w:right="37"/>
              <w:jc w:val="right"/>
              <w:rPr>
                <w:sz w:val="20"/>
              </w:rPr>
            </w:pPr>
            <w:r>
              <w:rPr>
                <w:color w:val="3B3B3B"/>
                <w:w w:val="85"/>
                <w:sz w:val="20"/>
              </w:rPr>
              <w:t>nepoznata</w:t>
            </w:r>
          </w:p>
        </w:tc>
        <w:tc>
          <w:tcPr>
            <w:tcW w:w="1301" w:type="dxa"/>
          </w:tcPr>
          <w:p>
            <w:pPr>
              <w:pStyle w:val="TableParagraph"/>
              <w:spacing w:line="176" w:lineRule="exact"/>
              <w:ind w:left="33" w:right="34"/>
              <w:jc w:val="center"/>
              <w:rPr>
                <w:sz w:val="20"/>
              </w:rPr>
            </w:pPr>
            <w:r>
              <w:rPr>
                <w:color w:val="3B3B3B"/>
                <w:w w:val="75"/>
                <w:sz w:val="20"/>
              </w:rPr>
              <w:t>niie</w:t>
            </w:r>
            <w:r>
              <w:rPr>
                <w:color w:val="3B3B3B"/>
                <w:spacing w:val="16"/>
                <w:w w:val="75"/>
                <w:sz w:val="20"/>
              </w:rPr>
              <w:t> </w:t>
            </w:r>
            <w:r>
              <w:rPr>
                <w:color w:val="3B3B3B"/>
                <w:w w:val="75"/>
                <w:sz w:val="20"/>
              </w:rPr>
              <w:t>odredeno</w:t>
            </w:r>
          </w:p>
        </w:tc>
        <w:tc>
          <w:tcPr>
            <w:tcW w:w="5092" w:type="dxa"/>
            <w:tcBorders>
              <w:right w:val="nil"/>
            </w:tcBorders>
          </w:tcPr>
          <w:p>
            <w:pPr>
              <w:pStyle w:val="TableParagraph"/>
              <w:tabs>
                <w:tab w:pos="3618" w:val="left" w:leader="none"/>
              </w:tabs>
              <w:spacing w:line="176" w:lineRule="exact"/>
              <w:ind w:right="24"/>
              <w:jc w:val="right"/>
              <w:rPr>
                <w:sz w:val="20"/>
              </w:rPr>
            </w:pPr>
            <w:r>
              <w:rPr>
                <w:color w:val="646464"/>
                <w:w w:val="85"/>
                <w:sz w:val="20"/>
              </w:rPr>
              <w:t>|</w:t>
            </w:r>
            <w:r>
              <w:rPr>
                <w:color w:val="646464"/>
                <w:spacing w:val="33"/>
                <w:sz w:val="20"/>
              </w:rPr>
              <w:t> </w:t>
            </w:r>
            <w:r>
              <w:rPr>
                <w:color w:val="595959"/>
                <w:w w:val="85"/>
                <w:sz w:val="20"/>
              </w:rPr>
              <w:t>|</w:t>
            </w:r>
            <w:r>
              <w:rPr>
                <w:color w:val="595959"/>
                <w:spacing w:val="38"/>
                <w:sz w:val="20"/>
              </w:rPr>
              <w:t> </w:t>
            </w:r>
            <w:r>
              <w:rPr>
                <w:color w:val="525252"/>
                <w:w w:val="85"/>
                <w:sz w:val="20"/>
              </w:rPr>
              <w:t>|</w:t>
            </w:r>
            <w:r>
              <w:rPr>
                <w:color w:val="525252"/>
                <w:spacing w:val="58"/>
                <w:sz w:val="20"/>
              </w:rPr>
              <w:t> </w:t>
            </w:r>
            <w:r>
              <w:rPr>
                <w:color w:val="5D5D5D"/>
                <w:w w:val="85"/>
                <w:sz w:val="20"/>
              </w:rPr>
              <w:t>I</w:t>
            </w:r>
            <w:r>
              <w:rPr>
                <w:color w:val="5D5D5D"/>
                <w:spacing w:val="63"/>
                <w:sz w:val="20"/>
              </w:rPr>
              <w:t> </w:t>
            </w:r>
            <w:r>
              <w:rPr>
                <w:color w:val="505050"/>
                <w:w w:val="85"/>
                <w:sz w:val="20"/>
              </w:rPr>
              <w:t>I</w:t>
            </w:r>
            <w:r>
              <w:rPr>
                <w:color w:val="505050"/>
                <w:spacing w:val="73"/>
                <w:sz w:val="20"/>
              </w:rPr>
              <w:t> </w:t>
            </w:r>
            <w:r>
              <w:rPr>
                <w:color w:val="3F3F3F"/>
                <w:w w:val="85"/>
                <w:sz w:val="20"/>
              </w:rPr>
              <w:t>I</w:t>
            </w:r>
            <w:r>
              <w:rPr>
                <w:color w:val="3F3F3F"/>
                <w:spacing w:val="63"/>
                <w:sz w:val="20"/>
              </w:rPr>
              <w:t> </w:t>
            </w:r>
            <w:r>
              <w:rPr>
                <w:color w:val="606060"/>
                <w:w w:val="85"/>
                <w:sz w:val="20"/>
              </w:rPr>
              <w:t>I</w:t>
            </w:r>
            <w:r>
              <w:rPr>
                <w:color w:val="606060"/>
                <w:spacing w:val="64"/>
                <w:sz w:val="20"/>
              </w:rPr>
              <w:t> </w:t>
            </w:r>
            <w:r>
              <w:rPr>
                <w:color w:val="5B5B5B"/>
                <w:w w:val="85"/>
                <w:sz w:val="20"/>
              </w:rPr>
              <w:t>I</w:t>
            </w:r>
            <w:r>
              <w:rPr>
                <w:color w:val="5B5B5B"/>
                <w:spacing w:val="72"/>
                <w:sz w:val="20"/>
              </w:rPr>
              <w:t> </w:t>
            </w:r>
            <w:r>
              <w:rPr>
                <w:color w:val="545454"/>
                <w:w w:val="85"/>
                <w:sz w:val="20"/>
              </w:rPr>
              <w:t>I</w:t>
            </w:r>
            <w:r>
              <w:rPr>
                <w:color w:val="545454"/>
                <w:spacing w:val="64"/>
                <w:sz w:val="20"/>
              </w:rPr>
              <w:t> </w:t>
            </w:r>
            <w:r>
              <w:rPr>
                <w:color w:val="676767"/>
                <w:w w:val="85"/>
                <w:sz w:val="20"/>
              </w:rPr>
              <w:t>I</w:t>
            </w:r>
            <w:r>
              <w:rPr>
                <w:color w:val="676767"/>
                <w:spacing w:val="68"/>
                <w:sz w:val="20"/>
              </w:rPr>
              <w:t> </w:t>
            </w:r>
            <w:r>
              <w:rPr>
                <w:color w:val="4F4F4F"/>
                <w:w w:val="85"/>
                <w:sz w:val="20"/>
              </w:rPr>
              <w:t>I</w:t>
            </w:r>
            <w:r>
              <w:rPr>
                <w:color w:val="4F4F4F"/>
                <w:spacing w:val="59"/>
                <w:sz w:val="20"/>
              </w:rPr>
              <w:t> </w:t>
            </w:r>
            <w:r>
              <w:rPr>
                <w:color w:val="4F4F4F"/>
                <w:w w:val="85"/>
                <w:sz w:val="20"/>
              </w:rPr>
              <w:t>I</w:t>
            </w:r>
            <w:r>
              <w:rPr>
                <w:color w:val="4F4F4F"/>
                <w:spacing w:val="75"/>
                <w:sz w:val="20"/>
              </w:rPr>
              <w:t> </w:t>
            </w:r>
            <w:r>
              <w:rPr>
                <w:color w:val="424242"/>
                <w:w w:val="85"/>
                <w:sz w:val="20"/>
              </w:rPr>
              <w:t>lU</w:t>
            </w:r>
            <w:r>
              <w:rPr>
                <w:color w:val="424242"/>
                <w:spacing w:val="40"/>
                <w:sz w:val="20"/>
              </w:rPr>
              <w:t> </w:t>
            </w:r>
            <w:r>
              <w:rPr>
                <w:color w:val="424242"/>
                <w:spacing w:val="41"/>
                <w:sz w:val="20"/>
              </w:rPr>
              <w:t> </w:t>
            </w:r>
            <w:r>
              <w:rPr>
                <w:color w:val="676767"/>
                <w:w w:val="85"/>
                <w:sz w:val="20"/>
              </w:rPr>
              <w:t>I</w:t>
            </w:r>
            <w:r>
              <w:rPr>
                <w:color w:val="676767"/>
                <w:spacing w:val="63"/>
                <w:sz w:val="20"/>
              </w:rPr>
              <w:t> </w:t>
            </w:r>
            <w:r>
              <w:rPr>
                <w:color w:val="575757"/>
                <w:w w:val="85"/>
                <w:sz w:val="20"/>
              </w:rPr>
              <w:t>I</w:t>
            </w:r>
            <w:r>
              <w:rPr>
                <w:color w:val="575757"/>
                <w:spacing w:val="68"/>
                <w:sz w:val="20"/>
              </w:rPr>
              <w:t> </w:t>
            </w:r>
            <w:r>
              <w:rPr>
                <w:color w:val="565656"/>
                <w:w w:val="85"/>
                <w:sz w:val="20"/>
              </w:rPr>
              <w:t>I</w:t>
            </w:r>
            <w:r>
              <w:rPr>
                <w:color w:val="565656"/>
                <w:spacing w:val="68"/>
                <w:sz w:val="20"/>
              </w:rPr>
              <w:t> </w:t>
            </w:r>
            <w:r>
              <w:rPr>
                <w:color w:val="6B6B6B"/>
                <w:w w:val="85"/>
                <w:sz w:val="20"/>
              </w:rPr>
              <w:t>I</w:t>
            </w:r>
            <w:r>
              <w:rPr>
                <w:color w:val="6B6B6B"/>
                <w:spacing w:val="68"/>
                <w:sz w:val="20"/>
              </w:rPr>
              <w:t> </w:t>
            </w:r>
            <w:r>
              <w:rPr>
                <w:color w:val="595959"/>
                <w:w w:val="85"/>
                <w:sz w:val="20"/>
              </w:rPr>
              <w:t>I</w:t>
            </w:r>
            <w:r>
              <w:rPr>
                <w:color w:val="595959"/>
                <w:spacing w:val="63"/>
                <w:sz w:val="20"/>
              </w:rPr>
              <w:t> </w:t>
            </w:r>
            <w:r>
              <w:rPr>
                <w:color w:val="565656"/>
                <w:w w:val="85"/>
                <w:sz w:val="20"/>
              </w:rPr>
              <w:t>I</w:t>
            </w:r>
            <w:r>
              <w:rPr>
                <w:color w:val="565656"/>
                <w:spacing w:val="73"/>
                <w:sz w:val="20"/>
              </w:rPr>
              <w:t> </w:t>
            </w:r>
            <w:r>
              <w:rPr>
                <w:color w:val="575757"/>
                <w:w w:val="85"/>
                <w:sz w:val="20"/>
              </w:rPr>
              <w:t>UI</w:t>
              <w:tab/>
            </w:r>
            <w:r>
              <w:rPr>
                <w:color w:val="494949"/>
                <w:w w:val="85"/>
                <w:sz w:val="20"/>
              </w:rPr>
              <w:t>J</w:t>
            </w:r>
            <w:r>
              <w:rPr>
                <w:color w:val="494949"/>
                <w:spacing w:val="39"/>
                <w:sz w:val="20"/>
              </w:rPr>
              <w:t> </w:t>
            </w:r>
            <w:r>
              <w:rPr>
                <w:color w:val="606060"/>
                <w:w w:val="85"/>
                <w:sz w:val="20"/>
              </w:rPr>
              <w:t>I</w:t>
            </w:r>
            <w:r>
              <w:rPr>
                <w:color w:val="606060"/>
                <w:spacing w:val="65"/>
                <w:sz w:val="20"/>
              </w:rPr>
              <w:t> </w:t>
            </w:r>
            <w:r>
              <w:rPr>
                <w:color w:val="606060"/>
                <w:w w:val="85"/>
                <w:sz w:val="20"/>
              </w:rPr>
              <w:t>I</w:t>
            </w:r>
            <w:r>
              <w:rPr>
                <w:color w:val="606060"/>
                <w:spacing w:val="69"/>
                <w:sz w:val="20"/>
              </w:rPr>
              <w:t> </w:t>
            </w:r>
            <w:r>
              <w:rPr>
                <w:color w:val="5E5E5E"/>
                <w:w w:val="85"/>
                <w:sz w:val="20"/>
              </w:rPr>
              <w:t>I</w:t>
            </w:r>
            <w:r>
              <w:rPr>
                <w:color w:val="5E5E5E"/>
                <w:spacing w:val="70"/>
                <w:sz w:val="20"/>
              </w:rPr>
              <w:t> </w:t>
            </w:r>
            <w:r>
              <w:rPr>
                <w:color w:val="626262"/>
                <w:w w:val="85"/>
                <w:sz w:val="20"/>
              </w:rPr>
              <w:t>I</w:t>
            </w:r>
            <w:r>
              <w:rPr>
                <w:color w:val="626262"/>
                <w:spacing w:val="69"/>
                <w:sz w:val="20"/>
              </w:rPr>
              <w:t> </w:t>
            </w:r>
            <w:r>
              <w:rPr>
                <w:color w:val="4B4B4B"/>
                <w:w w:val="85"/>
                <w:sz w:val="20"/>
              </w:rPr>
              <w:t>I</w:t>
            </w:r>
            <w:r>
              <w:rPr>
                <w:color w:val="4B4B4B"/>
                <w:spacing w:val="70"/>
                <w:sz w:val="20"/>
              </w:rPr>
              <w:t> </w:t>
            </w:r>
            <w:r>
              <w:rPr>
                <w:color w:val="595959"/>
                <w:w w:val="85"/>
                <w:sz w:val="20"/>
              </w:rPr>
              <w:t>I</w:t>
            </w:r>
            <w:r>
              <w:rPr>
                <w:color w:val="595959"/>
                <w:spacing w:val="69"/>
                <w:sz w:val="20"/>
              </w:rPr>
              <w:t> </w:t>
            </w:r>
            <w:r>
              <w:rPr>
                <w:color w:val="5D5D5D"/>
                <w:w w:val="85"/>
                <w:sz w:val="20"/>
              </w:rPr>
              <w:t>I</w:t>
            </w:r>
            <w:r>
              <w:rPr>
                <w:color w:val="5D5D5D"/>
                <w:spacing w:val="70"/>
                <w:sz w:val="20"/>
              </w:rPr>
              <w:t> </w:t>
            </w:r>
            <w:r>
              <w:rPr>
                <w:color w:val="707070"/>
                <w:w w:val="85"/>
                <w:sz w:val="20"/>
              </w:rPr>
              <w:t>I</w:t>
            </w:r>
          </w:p>
        </w:tc>
        <w:tc>
          <w:tcPr>
            <w:tcW w:w="597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176" w:lineRule="exact"/>
              <w:ind w:left="94"/>
              <w:rPr>
                <w:sz w:val="20"/>
              </w:rPr>
            </w:pPr>
            <w:r>
              <w:rPr>
                <w:color w:val="6B6B6B"/>
                <w:w w:val="85"/>
                <w:sz w:val="20"/>
              </w:rPr>
              <w:t>I</w:t>
            </w:r>
            <w:r>
              <w:rPr>
                <w:color w:val="6B6B6B"/>
                <w:spacing w:val="37"/>
                <w:w w:val="85"/>
                <w:sz w:val="20"/>
              </w:rPr>
              <w:t> </w:t>
            </w:r>
            <w:r>
              <w:rPr>
                <w:color w:val="3D3D3D"/>
                <w:w w:val="85"/>
                <w:sz w:val="20"/>
              </w:rPr>
              <w:t>I</w:t>
            </w:r>
          </w:p>
        </w:tc>
      </w:tr>
      <w:tr>
        <w:trPr>
          <w:trHeight w:val="186" w:hRule="atLeast"/>
        </w:trPr>
        <w:tc>
          <w:tcPr>
            <w:tcW w:w="6226" w:type="dxa"/>
          </w:tcPr>
          <w:p>
            <w:pPr>
              <w:pStyle w:val="TableParagraph"/>
              <w:spacing w:line="167" w:lineRule="exact"/>
              <w:ind w:left="31"/>
              <w:rPr>
                <w:sz w:val="16"/>
              </w:rPr>
            </w:pPr>
            <w:r>
              <w:rPr>
                <w:color w:val="3B3B3B"/>
                <w:sz w:val="16"/>
              </w:rPr>
              <w:t>Kamn u</w:t>
            </w:r>
            <w:r>
              <w:rPr>
                <w:color w:val="3B3B3B"/>
                <w:spacing w:val="1"/>
                <w:sz w:val="16"/>
              </w:rPr>
              <w:t> </w:t>
            </w:r>
            <w:r>
              <w:rPr>
                <w:color w:val="3B3B3B"/>
                <w:sz w:val="16"/>
              </w:rPr>
              <w:t>suradnii</w:t>
            </w:r>
            <w:r>
              <w:rPr>
                <w:color w:val="3B3B3B"/>
                <w:spacing w:val="13"/>
                <w:sz w:val="16"/>
              </w:rPr>
              <w:t> </w:t>
            </w:r>
            <w:r>
              <w:rPr>
                <w:color w:val="3B3B3B"/>
                <w:sz w:val="16"/>
              </w:rPr>
              <w:t>sa</w:t>
            </w:r>
            <w:r>
              <w:rPr>
                <w:color w:val="3B3B3B"/>
                <w:spacing w:val="17"/>
                <w:sz w:val="16"/>
              </w:rPr>
              <w:t> </w:t>
            </w:r>
            <w:r>
              <w:rPr>
                <w:color w:val="3B3B3B"/>
                <w:sz w:val="16"/>
              </w:rPr>
              <w:t>iari</w:t>
            </w:r>
            <w:r>
              <w:rPr>
                <w:color w:val="3B3B3B"/>
                <w:spacing w:val="-18"/>
                <w:sz w:val="16"/>
              </w:rPr>
              <w:t> </w:t>
            </w:r>
            <w:r>
              <w:rPr>
                <w:color w:val="3B3B3B"/>
                <w:sz w:val="16"/>
              </w:rPr>
              <w:t>rodom</w:t>
            </w:r>
          </w:p>
        </w:tc>
        <w:tc>
          <w:tcPr>
            <w:tcW w:w="1210" w:type="dxa"/>
          </w:tcPr>
          <w:p>
            <w:pPr>
              <w:pStyle w:val="TableParagraph"/>
              <w:spacing w:line="167" w:lineRule="exact"/>
              <w:ind w:right="27"/>
              <w:jc w:val="right"/>
              <w:rPr>
                <w:sz w:val="16"/>
              </w:rPr>
            </w:pPr>
            <w:r>
              <w:rPr>
                <w:color w:val="3B3B3B"/>
                <w:sz w:val="16"/>
              </w:rPr>
              <w:t>net›oznata</w:t>
            </w:r>
          </w:p>
        </w:tc>
        <w:tc>
          <w:tcPr>
            <w:tcW w:w="1301" w:type="dxa"/>
          </w:tcPr>
          <w:p>
            <w:pPr>
              <w:pStyle w:val="TableParagraph"/>
              <w:spacing w:line="167" w:lineRule="exact"/>
              <w:ind w:left="43" w:right="34"/>
              <w:jc w:val="center"/>
              <w:rPr>
                <w:sz w:val="16"/>
              </w:rPr>
            </w:pPr>
            <w:r>
              <w:rPr>
                <w:color w:val="3B3B3B"/>
                <w:sz w:val="16"/>
              </w:rPr>
              <w:t>Park</w:t>
            </w:r>
            <w:r>
              <w:rPr>
                <w:color w:val="3B3B3B"/>
                <w:spacing w:val="16"/>
                <w:sz w:val="16"/>
              </w:rPr>
              <w:t> </w:t>
            </w:r>
            <w:r>
              <w:rPr>
                <w:color w:val="3B3B3B"/>
                <w:sz w:val="16"/>
              </w:rPr>
              <w:t>šuma</w:t>
            </w:r>
          </w:p>
        </w:tc>
        <w:tc>
          <w:tcPr>
            <w:tcW w:w="5092" w:type="dxa"/>
            <w:tcBorders>
              <w:right w:val="nil"/>
            </w:tcBorders>
          </w:tcPr>
          <w:p>
            <w:pPr>
              <w:pStyle w:val="TableParagraph"/>
              <w:tabs>
                <w:tab w:pos="1584" w:val="left" w:leader="none"/>
                <w:tab w:pos="4862" w:val="left" w:leader="none"/>
              </w:tabs>
              <w:spacing w:line="167" w:lineRule="exact"/>
              <w:ind w:right="15"/>
              <w:jc w:val="right"/>
              <w:rPr>
                <w:sz w:val="25"/>
              </w:rPr>
            </w:pPr>
            <w:r>
              <w:rPr>
                <w:color w:val="646464"/>
                <w:w w:val="95"/>
                <w:position w:val="2"/>
                <w:sz w:val="16"/>
              </w:rPr>
              <w:t>{</w:t>
            </w:r>
            <w:r>
              <w:rPr>
                <w:color w:val="646464"/>
                <w:spacing w:val="57"/>
                <w:position w:val="2"/>
                <w:sz w:val="16"/>
              </w:rPr>
              <w:t> </w:t>
            </w:r>
            <w:r>
              <w:rPr>
                <w:color w:val="595959"/>
                <w:w w:val="95"/>
                <w:position w:val="2"/>
                <w:sz w:val="16"/>
              </w:rPr>
              <w:t>|</w:t>
            </w:r>
            <w:r>
              <w:rPr>
                <w:color w:val="595959"/>
                <w:spacing w:val="83"/>
                <w:position w:val="2"/>
                <w:sz w:val="16"/>
              </w:rPr>
              <w:t> </w:t>
            </w:r>
            <w:r>
              <w:rPr>
                <w:color w:val="575757"/>
                <w:w w:val="95"/>
                <w:position w:val="2"/>
                <w:sz w:val="16"/>
              </w:rPr>
              <w:t>{</w:t>
            </w:r>
            <w:r>
              <w:rPr>
                <w:color w:val="575757"/>
                <w:spacing w:val="53"/>
                <w:position w:val="2"/>
                <w:sz w:val="16"/>
              </w:rPr>
              <w:t> </w:t>
            </w:r>
            <w:r>
              <w:rPr>
                <w:color w:val="4B4B4B"/>
                <w:w w:val="95"/>
                <w:sz w:val="25"/>
              </w:rPr>
              <w:t>LI</w:t>
            </w:r>
            <w:r>
              <w:rPr>
                <w:color w:val="4B4B4B"/>
                <w:spacing w:val="104"/>
                <w:sz w:val="25"/>
              </w:rPr>
              <w:t> </w:t>
            </w:r>
            <w:r>
              <w:rPr>
                <w:color w:val="494949"/>
                <w:w w:val="95"/>
                <w:sz w:val="25"/>
              </w:rPr>
              <w:t>I</w:t>
            </w:r>
            <w:r>
              <w:rPr>
                <w:color w:val="494949"/>
                <w:spacing w:val="16"/>
                <w:w w:val="95"/>
                <w:sz w:val="25"/>
              </w:rPr>
              <w:t> </w:t>
            </w:r>
            <w:r>
              <w:rPr>
                <w:color w:val="505050"/>
                <w:w w:val="95"/>
                <w:sz w:val="25"/>
              </w:rPr>
              <w:t>UJ</w:t>
              <w:tab/>
            </w:r>
            <w:r>
              <w:rPr>
                <w:color w:val="525252"/>
                <w:w w:val="95"/>
                <w:sz w:val="25"/>
              </w:rPr>
              <w:t>ì</w:t>
            </w:r>
            <w:r>
              <w:rPr>
                <w:color w:val="525252"/>
                <w:spacing w:val="14"/>
                <w:w w:val="95"/>
                <w:sz w:val="25"/>
              </w:rPr>
              <w:t> </w:t>
            </w:r>
            <w:r>
              <w:rPr>
                <w:color w:val="464646"/>
                <w:w w:val="95"/>
                <w:sz w:val="25"/>
              </w:rPr>
              <w:t>l</w:t>
            </w:r>
            <w:r>
              <w:rPr>
                <w:color w:val="464646"/>
                <w:spacing w:val="56"/>
                <w:sz w:val="25"/>
              </w:rPr>
              <w:t> </w:t>
            </w:r>
            <w:r>
              <w:rPr>
                <w:color w:val="595959"/>
                <w:w w:val="95"/>
                <w:sz w:val="25"/>
              </w:rPr>
              <w:t>I</w:t>
            </w:r>
            <w:r>
              <w:rPr>
                <w:color w:val="595959"/>
                <w:spacing w:val="53"/>
                <w:w w:val="95"/>
                <w:sz w:val="25"/>
              </w:rPr>
              <w:t> </w:t>
            </w:r>
            <w:r>
              <w:rPr>
                <w:color w:val="505050"/>
                <w:w w:val="95"/>
                <w:sz w:val="25"/>
              </w:rPr>
              <w:t>I</w:t>
            </w:r>
            <w:r>
              <w:rPr>
                <w:color w:val="505050"/>
                <w:spacing w:val="47"/>
                <w:w w:val="95"/>
                <w:sz w:val="25"/>
              </w:rPr>
              <w:t> </w:t>
            </w:r>
            <w:r>
              <w:rPr>
                <w:color w:val="696969"/>
                <w:w w:val="95"/>
                <w:sz w:val="25"/>
              </w:rPr>
              <w:t>I</w:t>
            </w:r>
            <w:r>
              <w:rPr>
                <w:color w:val="696969"/>
                <w:spacing w:val="44"/>
                <w:w w:val="95"/>
                <w:sz w:val="25"/>
              </w:rPr>
              <w:t> </w:t>
            </w:r>
            <w:r>
              <w:rPr>
                <w:color w:val="5B5B5B"/>
                <w:w w:val="95"/>
                <w:sz w:val="25"/>
              </w:rPr>
              <w:t>I</w:t>
            </w:r>
            <w:r>
              <w:rPr>
                <w:color w:val="5B5B5B"/>
                <w:spacing w:val="52"/>
                <w:w w:val="95"/>
                <w:sz w:val="25"/>
              </w:rPr>
              <w:t> </w:t>
            </w:r>
            <w:r>
              <w:rPr>
                <w:color w:val="4D4D4D"/>
                <w:w w:val="95"/>
                <w:sz w:val="25"/>
              </w:rPr>
              <w:t>I</w:t>
            </w:r>
            <w:r>
              <w:rPr>
                <w:color w:val="4D4D4D"/>
                <w:spacing w:val="43"/>
                <w:w w:val="95"/>
                <w:sz w:val="25"/>
              </w:rPr>
              <w:t> </w:t>
            </w:r>
            <w:r>
              <w:rPr>
                <w:color w:val="6B6B6B"/>
                <w:w w:val="95"/>
                <w:sz w:val="25"/>
              </w:rPr>
              <w:t>I</w:t>
            </w:r>
            <w:r>
              <w:rPr>
                <w:color w:val="6B6B6B"/>
                <w:spacing w:val="48"/>
                <w:w w:val="95"/>
                <w:sz w:val="25"/>
              </w:rPr>
              <w:t> </w:t>
            </w:r>
            <w:r>
              <w:rPr>
                <w:color w:val="595959"/>
                <w:w w:val="95"/>
                <w:sz w:val="25"/>
              </w:rPr>
              <w:t>I</w:t>
            </w:r>
            <w:r>
              <w:rPr>
                <w:color w:val="595959"/>
                <w:spacing w:val="48"/>
                <w:w w:val="95"/>
                <w:sz w:val="25"/>
              </w:rPr>
              <w:t> </w:t>
            </w:r>
            <w:r>
              <w:rPr>
                <w:color w:val="595959"/>
                <w:w w:val="95"/>
                <w:sz w:val="25"/>
              </w:rPr>
              <w:t>I</w:t>
            </w:r>
            <w:r>
              <w:rPr>
                <w:color w:val="595959"/>
                <w:spacing w:val="48"/>
                <w:w w:val="95"/>
                <w:sz w:val="25"/>
              </w:rPr>
              <w:t> </w:t>
            </w:r>
            <w:r>
              <w:rPr>
                <w:color w:val="5D5D5D"/>
                <w:w w:val="95"/>
                <w:sz w:val="25"/>
              </w:rPr>
              <w:t>I</w:t>
            </w:r>
            <w:r>
              <w:rPr>
                <w:color w:val="5D5D5D"/>
                <w:spacing w:val="47"/>
                <w:w w:val="95"/>
                <w:sz w:val="25"/>
              </w:rPr>
              <w:t> </w:t>
            </w:r>
            <w:r>
              <w:rPr>
                <w:color w:val="4D4D4D"/>
                <w:w w:val="95"/>
                <w:sz w:val="25"/>
              </w:rPr>
              <w:t>I</w:t>
            </w:r>
            <w:r>
              <w:rPr>
                <w:color w:val="4D4D4D"/>
                <w:spacing w:val="35"/>
                <w:w w:val="95"/>
                <w:sz w:val="25"/>
              </w:rPr>
              <w:t> </w:t>
            </w:r>
            <w:r>
              <w:rPr>
                <w:color w:val="606060"/>
                <w:w w:val="95"/>
                <w:sz w:val="25"/>
              </w:rPr>
              <w:t>I</w:t>
            </w:r>
            <w:r>
              <w:rPr>
                <w:color w:val="606060"/>
                <w:spacing w:val="35"/>
                <w:w w:val="95"/>
                <w:sz w:val="25"/>
              </w:rPr>
              <w:t> </w:t>
            </w:r>
            <w:r>
              <w:rPr>
                <w:color w:val="4F4F4F"/>
                <w:w w:val="95"/>
                <w:sz w:val="25"/>
              </w:rPr>
              <w:t>I</w:t>
            </w:r>
            <w:r>
              <w:rPr>
                <w:color w:val="4F4F4F"/>
                <w:spacing w:val="44"/>
                <w:w w:val="95"/>
                <w:sz w:val="25"/>
              </w:rPr>
              <w:t> </w:t>
            </w:r>
            <w:r>
              <w:rPr>
                <w:color w:val="545454"/>
                <w:w w:val="95"/>
                <w:sz w:val="25"/>
              </w:rPr>
              <w:t>I</w:t>
            </w:r>
            <w:r>
              <w:rPr>
                <w:color w:val="545454"/>
                <w:spacing w:val="40"/>
                <w:w w:val="95"/>
                <w:sz w:val="25"/>
              </w:rPr>
              <w:t> </w:t>
            </w:r>
            <w:r>
              <w:rPr>
                <w:color w:val="606060"/>
                <w:w w:val="95"/>
                <w:sz w:val="25"/>
              </w:rPr>
              <w:t>I</w:t>
            </w:r>
            <w:r>
              <w:rPr>
                <w:color w:val="606060"/>
                <w:spacing w:val="40"/>
                <w:w w:val="95"/>
                <w:sz w:val="25"/>
              </w:rPr>
              <w:t> </w:t>
            </w:r>
            <w:r>
              <w:rPr>
                <w:color w:val="6E6E6E"/>
                <w:w w:val="95"/>
                <w:sz w:val="25"/>
              </w:rPr>
              <w:t>I</w:t>
            </w:r>
            <w:r>
              <w:rPr>
                <w:color w:val="6E6E6E"/>
                <w:spacing w:val="30"/>
                <w:w w:val="95"/>
                <w:sz w:val="25"/>
              </w:rPr>
              <w:t> </w:t>
            </w:r>
            <w:r>
              <w:rPr>
                <w:color w:val="575757"/>
                <w:w w:val="95"/>
                <w:sz w:val="25"/>
              </w:rPr>
              <w:t>I</w:t>
            </w:r>
            <w:r>
              <w:rPr>
                <w:color w:val="575757"/>
                <w:spacing w:val="44"/>
                <w:w w:val="95"/>
                <w:sz w:val="25"/>
              </w:rPr>
              <w:t> </w:t>
            </w:r>
            <w:r>
              <w:rPr>
                <w:color w:val="595959"/>
                <w:w w:val="95"/>
                <w:sz w:val="25"/>
              </w:rPr>
              <w:t>I</w:t>
            </w:r>
            <w:r>
              <w:rPr>
                <w:color w:val="595959"/>
                <w:spacing w:val="12"/>
                <w:w w:val="95"/>
                <w:sz w:val="25"/>
              </w:rPr>
              <w:t> </w:t>
            </w:r>
            <w:r>
              <w:rPr>
                <w:color w:val="5E5E5E"/>
                <w:w w:val="95"/>
                <w:sz w:val="25"/>
              </w:rPr>
              <w:t>łJ</w:t>
              <w:tab/>
            </w:r>
            <w:r>
              <w:rPr>
                <w:color w:val="545454"/>
                <w:w w:val="95"/>
                <w:sz w:val="25"/>
              </w:rPr>
              <w:t>I</w:t>
            </w:r>
          </w:p>
        </w:tc>
        <w:tc>
          <w:tcPr>
            <w:tcW w:w="597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167" w:lineRule="exact"/>
              <w:ind w:left="80"/>
              <w:rPr>
                <w:sz w:val="25"/>
              </w:rPr>
            </w:pPr>
            <w:r>
              <w:rPr>
                <w:color w:val="666666"/>
                <w:sz w:val="25"/>
              </w:rPr>
              <w:t>I</w:t>
            </w:r>
            <w:r>
              <w:rPr>
                <w:color w:val="666666"/>
                <w:spacing w:val="42"/>
                <w:sz w:val="25"/>
              </w:rPr>
              <w:t> </w:t>
            </w:r>
            <w:r>
              <w:rPr>
                <w:color w:val="3D3D3D"/>
                <w:sz w:val="25"/>
              </w:rPr>
              <w:t>I</w:t>
            </w:r>
          </w:p>
        </w:tc>
      </w:tr>
      <w:tr>
        <w:trPr>
          <w:trHeight w:val="186" w:hRule="atLeast"/>
        </w:trPr>
        <w:tc>
          <w:tcPr>
            <w:tcW w:w="6226" w:type="dxa"/>
          </w:tcPr>
          <w:p>
            <w:pPr>
              <w:pStyle w:val="TableParagraph"/>
              <w:spacing w:line="167" w:lineRule="exact"/>
              <w:ind w:left="27"/>
              <w:rPr>
                <w:sz w:val="16"/>
              </w:rPr>
            </w:pPr>
            <w:r>
              <w:rPr>
                <w:color w:val="3B3B3B"/>
                <w:w w:val="95"/>
                <w:sz w:val="16"/>
              </w:rPr>
              <w:t>I</w:t>
            </w:r>
            <w:r>
              <w:rPr>
                <w:color w:val="3B3B3B"/>
                <w:spacing w:val="1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znradnja</w:t>
            </w:r>
            <w:r>
              <w:rPr>
                <w:color w:val="3B3B3B"/>
                <w:spacing w:val="3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snorts</w:t>
            </w:r>
            <w:r>
              <w:rPr>
                <w:color w:val="3B3B3B"/>
                <w:spacing w:val="-10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kih</w:t>
            </w:r>
            <w:r>
              <w:rPr>
                <w:color w:val="3B3B3B"/>
                <w:spacing w:val="25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sadrža</w:t>
            </w:r>
            <w:r>
              <w:rPr>
                <w:color w:val="3B3B3B"/>
                <w:spacing w:val="-4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ia</w:t>
            </w:r>
            <w:r>
              <w:rPr>
                <w:color w:val="3B3B3B"/>
                <w:spacing w:val="28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namj</w:t>
            </w:r>
            <w:r>
              <w:rPr>
                <w:color w:val="3B3B3B"/>
                <w:spacing w:val="-12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enieni</w:t>
            </w:r>
            <w:r>
              <w:rPr>
                <w:color w:val="3B3B3B"/>
                <w:spacing w:val="2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h</w:t>
            </w:r>
            <w:r>
              <w:rPr>
                <w:color w:val="3B3B3B"/>
                <w:spacing w:val="28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srorts</w:t>
            </w:r>
            <w:r>
              <w:rPr>
                <w:color w:val="3B3B3B"/>
                <w:spacing w:val="-12"/>
                <w:w w:val="95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ko-rekreativno</w:t>
            </w:r>
            <w:r>
              <w:rPr>
                <w:color w:val="3B3B3B"/>
                <w:w w:val="95"/>
                <w:position w:val="-1"/>
                <w:sz w:val="16"/>
              </w:rPr>
              <w:t>j</w:t>
            </w:r>
            <w:r>
              <w:rPr>
                <w:color w:val="3B3B3B"/>
                <w:spacing w:val="55"/>
                <w:position w:val="-1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{›onudi</w:t>
            </w:r>
            <w:r>
              <w:rPr>
                <w:color w:val="3B3B3B"/>
                <w:spacing w:val="46"/>
                <w:sz w:val="16"/>
              </w:rPr>
              <w:t> </w:t>
            </w:r>
            <w:r>
              <w:rPr>
                <w:color w:val="3B3B3B"/>
                <w:w w:val="95"/>
                <w:sz w:val="16"/>
              </w:rPr>
              <w:t>sbvzt</w:t>
            </w:r>
          </w:p>
        </w:tc>
        <w:tc>
          <w:tcPr>
            <w:tcW w:w="1210" w:type="dxa"/>
          </w:tcPr>
          <w:p>
            <w:pPr>
              <w:pStyle w:val="TableParagraph"/>
              <w:spacing w:line="167" w:lineRule="exact"/>
              <w:ind w:right="28"/>
              <w:jc w:val="right"/>
              <w:rPr>
                <w:sz w:val="16"/>
              </w:rPr>
            </w:pPr>
            <w:r>
              <w:rPr>
                <w:color w:val="3B3B3B"/>
                <w:sz w:val="16"/>
              </w:rPr>
              <w:t>neooznata</w:t>
            </w:r>
          </w:p>
        </w:tc>
        <w:tc>
          <w:tcPr>
            <w:tcW w:w="1301" w:type="dxa"/>
          </w:tcPr>
          <w:p>
            <w:pPr>
              <w:pStyle w:val="TableParagraph"/>
              <w:spacing w:line="167" w:lineRule="exact"/>
              <w:ind w:left="42" w:right="34"/>
              <w:jc w:val="center"/>
              <w:rPr>
                <w:sz w:val="16"/>
              </w:rPr>
            </w:pPr>
            <w:r>
              <w:rPr>
                <w:color w:val="3B3B3B"/>
                <w:sz w:val="16"/>
              </w:rPr>
              <w:t>Park</w:t>
            </w:r>
            <w:r>
              <w:rPr>
                <w:color w:val="3B3B3B"/>
                <w:spacing w:val="12"/>
                <w:sz w:val="16"/>
              </w:rPr>
              <w:t> </w:t>
            </w:r>
            <w:r>
              <w:rPr>
                <w:color w:val="3B3B3B"/>
                <w:sz w:val="16"/>
              </w:rPr>
              <w:t>šuma</w:t>
            </w:r>
          </w:p>
        </w:tc>
        <w:tc>
          <w:tcPr>
            <w:tcW w:w="5092" w:type="dxa"/>
            <w:tcBorders>
              <w:right w:val="nil"/>
            </w:tcBorders>
          </w:tcPr>
          <w:p>
            <w:pPr>
              <w:pStyle w:val="TableParagraph"/>
              <w:spacing w:line="167" w:lineRule="exact"/>
              <w:ind w:right="24"/>
              <w:jc w:val="right"/>
              <w:rPr>
                <w:sz w:val="34"/>
              </w:rPr>
            </w:pPr>
            <w:r>
              <w:rPr>
                <w:color w:val="464646"/>
                <w:w w:val="80"/>
                <w:sz w:val="34"/>
              </w:rPr>
              <w:t>i</w:t>
            </w:r>
            <w:r>
              <w:rPr>
                <w:color w:val="464646"/>
                <w:spacing w:val="41"/>
                <w:w w:val="80"/>
                <w:sz w:val="34"/>
              </w:rPr>
              <w:t> </w:t>
            </w:r>
            <w:r>
              <w:rPr>
                <w:color w:val="5D5D5D"/>
                <w:w w:val="80"/>
                <w:sz w:val="34"/>
              </w:rPr>
              <w:t>i</w:t>
            </w:r>
            <w:r>
              <w:rPr>
                <w:color w:val="5D5D5D"/>
                <w:spacing w:val="41"/>
                <w:w w:val="80"/>
                <w:sz w:val="34"/>
              </w:rPr>
              <w:t> </w:t>
            </w:r>
            <w:r>
              <w:rPr>
                <w:color w:val="545454"/>
                <w:w w:val="80"/>
                <w:sz w:val="34"/>
              </w:rPr>
              <w:t>i</w:t>
            </w:r>
            <w:r>
              <w:rPr>
                <w:color w:val="545454"/>
                <w:spacing w:val="34"/>
                <w:w w:val="80"/>
                <w:sz w:val="34"/>
              </w:rPr>
              <w:t> </w:t>
            </w:r>
            <w:r>
              <w:rPr>
                <w:color w:val="646464"/>
                <w:w w:val="80"/>
                <w:sz w:val="34"/>
              </w:rPr>
              <w:t>i</w:t>
            </w:r>
            <w:r>
              <w:rPr>
                <w:color w:val="646464"/>
                <w:spacing w:val="35"/>
                <w:w w:val="80"/>
                <w:sz w:val="34"/>
              </w:rPr>
              <w:t> </w:t>
            </w:r>
            <w:r>
              <w:rPr>
                <w:color w:val="494949"/>
                <w:w w:val="80"/>
                <w:sz w:val="34"/>
              </w:rPr>
              <w:t>i</w:t>
            </w:r>
            <w:r>
              <w:rPr>
                <w:color w:val="494949"/>
                <w:spacing w:val="40"/>
                <w:w w:val="80"/>
                <w:sz w:val="34"/>
              </w:rPr>
              <w:t> </w:t>
            </w:r>
            <w:r>
              <w:rPr>
                <w:color w:val="5E5E5E"/>
                <w:w w:val="80"/>
                <w:sz w:val="34"/>
              </w:rPr>
              <w:t>i</w:t>
            </w:r>
            <w:r>
              <w:rPr>
                <w:color w:val="5E5E5E"/>
                <w:spacing w:val="52"/>
                <w:w w:val="80"/>
                <w:sz w:val="34"/>
              </w:rPr>
              <w:t> </w:t>
            </w:r>
            <w:r>
              <w:rPr>
                <w:color w:val="565656"/>
                <w:w w:val="80"/>
                <w:sz w:val="34"/>
              </w:rPr>
              <w:t>i</w:t>
            </w:r>
            <w:r>
              <w:rPr>
                <w:color w:val="565656"/>
                <w:spacing w:val="47"/>
                <w:w w:val="80"/>
                <w:sz w:val="34"/>
              </w:rPr>
              <w:t> </w:t>
            </w:r>
            <w:r>
              <w:rPr>
                <w:color w:val="545454"/>
                <w:w w:val="80"/>
                <w:sz w:val="34"/>
              </w:rPr>
              <w:t>i</w:t>
            </w:r>
            <w:r>
              <w:rPr>
                <w:color w:val="545454"/>
                <w:spacing w:val="37"/>
                <w:w w:val="80"/>
                <w:sz w:val="34"/>
              </w:rPr>
              <w:t> </w:t>
            </w:r>
            <w:r>
              <w:rPr>
                <w:color w:val="343434"/>
                <w:w w:val="80"/>
                <w:sz w:val="34"/>
              </w:rPr>
              <w:t>i</w:t>
            </w:r>
            <w:r>
              <w:rPr>
                <w:color w:val="343434"/>
                <w:spacing w:val="23"/>
                <w:w w:val="80"/>
                <w:sz w:val="34"/>
              </w:rPr>
              <w:t> </w:t>
            </w:r>
            <w:r>
              <w:rPr>
                <w:color w:val="4D4D4D"/>
                <w:w w:val="80"/>
                <w:sz w:val="34"/>
              </w:rPr>
              <w:t>Li</w:t>
            </w:r>
            <w:r>
              <w:rPr>
                <w:color w:val="4D4D4D"/>
                <w:spacing w:val="32"/>
                <w:w w:val="80"/>
                <w:sz w:val="34"/>
              </w:rPr>
              <w:t> </w:t>
            </w:r>
            <w:r>
              <w:rPr>
                <w:color w:val="676767"/>
                <w:w w:val="80"/>
                <w:sz w:val="34"/>
              </w:rPr>
              <w:t>i</w:t>
            </w:r>
            <w:r>
              <w:rPr>
                <w:color w:val="676767"/>
                <w:spacing w:val="52"/>
                <w:w w:val="80"/>
                <w:sz w:val="34"/>
              </w:rPr>
              <w:t> </w:t>
            </w:r>
            <w:r>
              <w:rPr>
                <w:color w:val="646464"/>
                <w:w w:val="80"/>
                <w:sz w:val="34"/>
              </w:rPr>
              <w:t>i</w:t>
            </w:r>
            <w:r>
              <w:rPr>
                <w:color w:val="646464"/>
                <w:spacing w:val="38"/>
                <w:w w:val="80"/>
                <w:sz w:val="34"/>
              </w:rPr>
              <w:t> </w:t>
            </w:r>
            <w:r>
              <w:rPr>
                <w:color w:val="525252"/>
                <w:w w:val="80"/>
                <w:sz w:val="34"/>
              </w:rPr>
              <w:t>Łi</w:t>
            </w:r>
            <w:r>
              <w:rPr>
                <w:color w:val="525252"/>
                <w:spacing w:val="31"/>
                <w:w w:val="80"/>
                <w:sz w:val="34"/>
              </w:rPr>
              <w:t> </w:t>
            </w:r>
            <w:r>
              <w:rPr>
                <w:color w:val="5D5D5D"/>
                <w:w w:val="80"/>
                <w:sz w:val="34"/>
              </w:rPr>
              <w:t>i</w:t>
            </w:r>
            <w:r>
              <w:rPr>
                <w:color w:val="5D5D5D"/>
                <w:spacing w:val="23"/>
                <w:w w:val="80"/>
                <w:sz w:val="34"/>
              </w:rPr>
              <w:t> </w:t>
            </w:r>
            <w:r>
              <w:rPr>
                <w:color w:val="484848"/>
                <w:w w:val="80"/>
                <w:sz w:val="34"/>
              </w:rPr>
              <w:t>i</w:t>
            </w:r>
            <w:r>
              <w:rPr>
                <w:color w:val="484848"/>
                <w:spacing w:val="29"/>
                <w:w w:val="80"/>
                <w:sz w:val="34"/>
              </w:rPr>
              <w:t> </w:t>
            </w:r>
            <w:r>
              <w:rPr>
                <w:color w:val="545454"/>
                <w:w w:val="80"/>
                <w:sz w:val="34"/>
              </w:rPr>
              <w:t>LŁi</w:t>
            </w:r>
            <w:r>
              <w:rPr>
                <w:color w:val="545454"/>
                <w:spacing w:val="-18"/>
                <w:w w:val="80"/>
                <w:sz w:val="34"/>
              </w:rPr>
              <w:t> </w:t>
            </w:r>
            <w:r>
              <w:rPr>
                <w:color w:val="4F4F4F"/>
                <w:w w:val="80"/>
                <w:sz w:val="34"/>
              </w:rPr>
              <w:t>‹</w:t>
            </w:r>
            <w:r>
              <w:rPr>
                <w:color w:val="4F4F4F"/>
                <w:spacing w:val="-7"/>
                <w:w w:val="80"/>
                <w:sz w:val="34"/>
              </w:rPr>
              <w:t> </w:t>
            </w:r>
            <w:r>
              <w:rPr>
                <w:color w:val="464646"/>
                <w:w w:val="80"/>
                <w:sz w:val="34"/>
              </w:rPr>
              <w:t>)</w:t>
            </w:r>
            <w:r>
              <w:rPr>
                <w:color w:val="464646"/>
                <w:spacing w:val="30"/>
                <w:w w:val="80"/>
                <w:sz w:val="34"/>
              </w:rPr>
              <w:t> </w:t>
            </w:r>
            <w:r>
              <w:rPr>
                <w:color w:val="5B5B5B"/>
                <w:w w:val="80"/>
                <w:sz w:val="34"/>
              </w:rPr>
              <w:t>l</w:t>
            </w:r>
            <w:r>
              <w:rPr>
                <w:color w:val="5B5B5B"/>
                <w:spacing w:val="48"/>
                <w:w w:val="80"/>
                <w:sz w:val="34"/>
              </w:rPr>
              <w:t> </w:t>
            </w:r>
            <w:r>
              <w:rPr>
                <w:color w:val="676767"/>
                <w:w w:val="80"/>
                <w:sz w:val="34"/>
              </w:rPr>
              <w:t>i</w:t>
            </w:r>
            <w:r>
              <w:rPr>
                <w:color w:val="676767"/>
                <w:spacing w:val="35"/>
                <w:w w:val="80"/>
                <w:sz w:val="34"/>
              </w:rPr>
              <w:t> </w:t>
            </w:r>
            <w:r>
              <w:rPr>
                <w:color w:val="565656"/>
                <w:w w:val="80"/>
                <w:sz w:val="34"/>
              </w:rPr>
              <w:t>i</w:t>
            </w:r>
            <w:r>
              <w:rPr>
                <w:color w:val="565656"/>
                <w:spacing w:val="41"/>
                <w:w w:val="80"/>
                <w:sz w:val="34"/>
              </w:rPr>
              <w:t> </w:t>
            </w:r>
            <w:r>
              <w:rPr>
                <w:color w:val="626262"/>
                <w:w w:val="80"/>
                <w:sz w:val="34"/>
              </w:rPr>
              <w:t>i</w:t>
            </w:r>
            <w:r>
              <w:rPr>
                <w:color w:val="626262"/>
                <w:spacing w:val="40"/>
                <w:w w:val="80"/>
                <w:sz w:val="34"/>
              </w:rPr>
              <w:t> </w:t>
            </w:r>
            <w:r>
              <w:rPr>
                <w:color w:val="606060"/>
                <w:w w:val="80"/>
                <w:sz w:val="34"/>
              </w:rPr>
              <w:t>i</w:t>
            </w:r>
            <w:r>
              <w:rPr>
                <w:color w:val="606060"/>
                <w:spacing w:val="46"/>
                <w:w w:val="80"/>
                <w:sz w:val="34"/>
              </w:rPr>
              <w:t> </w:t>
            </w:r>
            <w:r>
              <w:rPr>
                <w:color w:val="575757"/>
                <w:w w:val="80"/>
                <w:sz w:val="34"/>
              </w:rPr>
              <w:t>i</w:t>
            </w:r>
            <w:r>
              <w:rPr>
                <w:color w:val="575757"/>
                <w:spacing w:val="46"/>
                <w:w w:val="80"/>
                <w:sz w:val="34"/>
              </w:rPr>
              <w:t> </w:t>
            </w:r>
            <w:r>
              <w:rPr>
                <w:color w:val="646464"/>
                <w:w w:val="80"/>
                <w:sz w:val="34"/>
              </w:rPr>
              <w:t>i</w:t>
            </w:r>
          </w:p>
        </w:tc>
        <w:tc>
          <w:tcPr>
            <w:tcW w:w="597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167" w:lineRule="exact"/>
              <w:ind w:left="83"/>
              <w:rPr>
                <w:sz w:val="34"/>
              </w:rPr>
            </w:pPr>
            <w:r>
              <w:rPr>
                <w:color w:val="6E6E6E"/>
                <w:w w:val="95"/>
                <w:sz w:val="34"/>
              </w:rPr>
              <w:t>i</w:t>
            </w:r>
            <w:r>
              <w:rPr>
                <w:color w:val="6E6E6E"/>
                <w:spacing w:val="-9"/>
                <w:w w:val="95"/>
                <w:sz w:val="34"/>
              </w:rPr>
              <w:t> </w:t>
            </w:r>
            <w:r>
              <w:rPr>
                <w:color w:val="565656"/>
                <w:w w:val="95"/>
                <w:sz w:val="34"/>
              </w:rPr>
              <w:t>I</w:t>
            </w:r>
          </w:p>
        </w:tc>
      </w:tr>
      <w:tr>
        <w:trPr>
          <w:trHeight w:val="201" w:hRule="atLeast"/>
        </w:trPr>
        <w:tc>
          <w:tcPr>
            <w:tcW w:w="6226" w:type="dxa"/>
          </w:tcPr>
          <w:p>
            <w:pPr>
              <w:pStyle w:val="TableParagraph"/>
              <w:spacing w:line="175" w:lineRule="exact" w:before="5"/>
              <w:ind w:left="27"/>
              <w:rPr>
                <w:sz w:val="16"/>
              </w:rPr>
            </w:pPr>
            <w:r>
              <w:rPr>
                <w:color w:val="3B3B3B"/>
                <w:sz w:val="16"/>
              </w:rPr>
              <w:t>Izeradnia</w:t>
            </w:r>
            <w:r>
              <w:rPr>
                <w:color w:val="3B3B3B"/>
                <w:spacing w:val="20"/>
                <w:sz w:val="16"/>
              </w:rPr>
              <w:t> </w:t>
            </w:r>
            <w:r>
              <w:rPr>
                <w:color w:val="3B3B3B"/>
                <w:sz w:val="16"/>
              </w:rPr>
              <w:t>objekta</w:t>
            </w:r>
            <w:r>
              <w:rPr>
                <w:color w:val="3B3B3B"/>
                <w:spacing w:val="20"/>
                <w:sz w:val="16"/>
              </w:rPr>
              <w:t> </w:t>
            </w:r>
            <w:r>
              <w:rPr>
                <w:color w:val="3B3B3B"/>
                <w:sz w:val="16"/>
              </w:rPr>
              <w:t>za</w:t>
            </w:r>
            <w:r>
              <w:rPr>
                <w:color w:val="3B3B3B"/>
                <w:spacing w:val="12"/>
                <w:sz w:val="16"/>
              </w:rPr>
              <w:t> </w:t>
            </w:r>
            <w:r>
              <w:rPr>
                <w:color w:val="3B3B3B"/>
                <w:sz w:val="16"/>
              </w:rPr>
              <w:t>cjeloživotni</w:t>
            </w:r>
            <w:r>
              <w:rPr>
                <w:color w:val="3B3B3B"/>
                <w:spacing w:val="33"/>
                <w:sz w:val="16"/>
              </w:rPr>
              <w:t> </w:t>
            </w:r>
            <w:r>
              <w:rPr>
                <w:color w:val="3B3B3B"/>
                <w:sz w:val="16"/>
              </w:rPr>
              <w:t>smještaj</w:t>
            </w:r>
            <w:r>
              <w:rPr>
                <w:color w:val="3B3B3B"/>
                <w:spacing w:val="18"/>
                <w:sz w:val="16"/>
              </w:rPr>
              <w:t> </w:t>
            </w:r>
            <w:r>
              <w:rPr>
                <w:color w:val="3B3B3B"/>
                <w:sz w:val="16"/>
              </w:rPr>
              <w:t>Idom</w:t>
            </w:r>
            <w:r>
              <w:rPr>
                <w:color w:val="3B3B3B"/>
                <w:spacing w:val="-5"/>
                <w:sz w:val="16"/>
              </w:rPr>
              <w:t> </w:t>
            </w:r>
            <w:r>
              <w:rPr>
                <w:color w:val="3B3B3B"/>
                <w:sz w:val="16"/>
              </w:rPr>
              <w:t>za</w:t>
            </w:r>
            <w:r>
              <w:rPr>
                <w:color w:val="3B3B3B"/>
                <w:spacing w:val="7"/>
                <w:sz w:val="16"/>
              </w:rPr>
              <w:t> </w:t>
            </w:r>
            <w:r>
              <w:rPr>
                <w:color w:val="3B3B3B"/>
                <w:sz w:val="16"/>
              </w:rPr>
              <w:t>stari</w:t>
            </w:r>
            <w:r>
              <w:rPr>
                <w:color w:val="3B3B3B"/>
                <w:position w:val="-1"/>
                <w:sz w:val="16"/>
              </w:rPr>
              <w:t>i</w:t>
            </w:r>
            <w:r>
              <w:rPr>
                <w:color w:val="3B3B3B"/>
                <w:spacing w:val="-8"/>
                <w:position w:val="-1"/>
                <w:sz w:val="16"/>
              </w:rPr>
              <w:t> </w:t>
            </w:r>
            <w:r>
              <w:rPr>
                <w:color w:val="3B3B3B"/>
                <w:sz w:val="16"/>
              </w:rPr>
              <w:t>e</w:t>
            </w:r>
            <w:r>
              <w:rPr>
                <w:color w:val="3B3B3B"/>
                <w:spacing w:val="-10"/>
                <w:sz w:val="16"/>
              </w:rPr>
              <w:t> </w:t>
            </w:r>
            <w:r>
              <w:rPr>
                <w:color w:val="3B3B3B"/>
                <w:sz w:val="16"/>
              </w:rPr>
              <w:t>i</w:t>
            </w:r>
            <w:r>
              <w:rPr>
                <w:color w:val="3B3B3B"/>
                <w:spacing w:val="14"/>
                <w:sz w:val="16"/>
              </w:rPr>
              <w:t> </w:t>
            </w:r>
            <w:r>
              <w:rPr>
                <w:color w:val="3B3B3B"/>
                <w:sz w:val="16"/>
              </w:rPr>
              <w:t>nemoćnel</w:t>
            </w:r>
          </w:p>
        </w:tc>
        <w:tc>
          <w:tcPr>
            <w:tcW w:w="1210" w:type="dxa"/>
          </w:tcPr>
          <w:p>
            <w:pPr>
              <w:pStyle w:val="TableParagraph"/>
              <w:spacing w:line="175" w:lineRule="exact" w:before="5"/>
              <w:ind w:right="28"/>
              <w:jc w:val="right"/>
              <w:rPr>
                <w:sz w:val="16"/>
              </w:rPr>
            </w:pPr>
            <w:r>
              <w:rPr>
                <w:color w:val="3B3B3B"/>
                <w:sz w:val="16"/>
              </w:rPr>
              <w:t>neooznata</w:t>
            </w:r>
          </w:p>
        </w:tc>
        <w:tc>
          <w:tcPr>
            <w:tcW w:w="1301" w:type="dxa"/>
          </w:tcPr>
          <w:p>
            <w:pPr>
              <w:pStyle w:val="TableParagraph"/>
              <w:spacing w:line="181" w:lineRule="exact"/>
              <w:ind w:left="41" w:right="34"/>
              <w:jc w:val="center"/>
              <w:rPr>
                <w:sz w:val="16"/>
              </w:rPr>
            </w:pPr>
            <w:r>
              <w:rPr>
                <w:color w:val="3B3B3B"/>
                <w:position w:val="3"/>
                <w:sz w:val="16"/>
              </w:rPr>
              <w:t>n</w:t>
            </w:r>
            <w:r>
              <w:rPr>
                <w:color w:val="3B3B3B"/>
                <w:sz w:val="16"/>
              </w:rPr>
              <w:t>ij</w:t>
            </w:r>
            <w:r>
              <w:rPr>
                <w:color w:val="3B3B3B"/>
                <w:spacing w:val="-16"/>
                <w:sz w:val="16"/>
              </w:rPr>
              <w:t> </w:t>
            </w:r>
            <w:r>
              <w:rPr>
                <w:color w:val="3B3B3B"/>
                <w:position w:val="3"/>
                <w:sz w:val="16"/>
              </w:rPr>
              <w:t>e</w:t>
            </w:r>
            <w:r>
              <w:rPr>
                <w:color w:val="3B3B3B"/>
                <w:spacing w:val="-8"/>
                <w:position w:val="3"/>
                <w:sz w:val="16"/>
              </w:rPr>
              <w:t> </w:t>
            </w:r>
            <w:r>
              <w:rPr>
                <w:color w:val="3B3B3B"/>
                <w:position w:val="1"/>
                <w:sz w:val="16"/>
              </w:rPr>
              <w:t>definirano</w:t>
            </w:r>
          </w:p>
        </w:tc>
        <w:tc>
          <w:tcPr>
            <w:tcW w:w="5092" w:type="dxa"/>
            <w:tcBorders>
              <w:right w:val="nil"/>
            </w:tcBorders>
          </w:tcPr>
          <w:p>
            <w:pPr>
              <w:pStyle w:val="TableParagraph"/>
              <w:spacing w:line="175" w:lineRule="exact" w:before="5"/>
              <w:ind w:right="37"/>
              <w:jc w:val="right"/>
              <w:rPr>
                <w:sz w:val="16"/>
              </w:rPr>
            </w:pPr>
            <w:r>
              <w:rPr>
                <w:color w:val="676767"/>
                <w:w w:val="90"/>
                <w:sz w:val="16"/>
              </w:rPr>
              <w:t>|</w:t>
            </w:r>
            <w:r>
              <w:rPr>
                <w:color w:val="676767"/>
                <w:spacing w:val="42"/>
                <w:sz w:val="16"/>
              </w:rPr>
              <w:t> </w:t>
            </w:r>
            <w:r>
              <w:rPr>
                <w:color w:val="5D5D5D"/>
                <w:w w:val="90"/>
                <w:sz w:val="16"/>
              </w:rPr>
              <w:t>|</w:t>
            </w:r>
            <w:r>
              <w:rPr>
                <w:color w:val="5D5D5D"/>
                <w:spacing w:val="69"/>
                <w:sz w:val="16"/>
              </w:rPr>
              <w:t> </w:t>
            </w:r>
            <w:r>
              <w:rPr>
                <w:color w:val="595959"/>
                <w:w w:val="90"/>
                <w:sz w:val="16"/>
              </w:rPr>
              <w:t>}</w:t>
            </w:r>
            <w:r>
              <w:rPr>
                <w:color w:val="595959"/>
                <w:spacing w:val="61"/>
                <w:sz w:val="16"/>
              </w:rPr>
              <w:t> </w:t>
            </w:r>
            <w:r>
              <w:rPr>
                <w:color w:val="4F4F4F"/>
                <w:w w:val="90"/>
                <w:sz w:val="16"/>
              </w:rPr>
              <w:t>}</w:t>
            </w:r>
            <w:r>
              <w:rPr>
                <w:color w:val="4F4F4F"/>
                <w:spacing w:val="69"/>
                <w:sz w:val="16"/>
              </w:rPr>
              <w:t> </w:t>
            </w:r>
            <w:r>
              <w:rPr>
                <w:color w:val="464646"/>
                <w:w w:val="90"/>
                <w:sz w:val="16"/>
              </w:rPr>
              <w:t>Ț/</w:t>
            </w:r>
            <w:r>
              <w:rPr>
                <w:color w:val="464646"/>
                <w:spacing w:val="29"/>
                <w:sz w:val="16"/>
              </w:rPr>
              <w:t>  </w:t>
            </w:r>
            <w:r>
              <w:rPr>
                <w:color w:val="464646"/>
                <w:spacing w:val="29"/>
                <w:sz w:val="16"/>
              </w:rPr>
              <w:t> </w:t>
            </w:r>
            <w:r>
              <w:rPr>
                <w:color w:val="646464"/>
                <w:w w:val="90"/>
                <w:sz w:val="16"/>
              </w:rPr>
              <w:t>|</w:t>
            </w:r>
            <w:r>
              <w:rPr>
                <w:color w:val="646464"/>
                <w:spacing w:val="72"/>
                <w:sz w:val="16"/>
              </w:rPr>
              <w:t> </w:t>
            </w:r>
            <w:r>
              <w:rPr>
                <w:color w:val="5B5B5B"/>
                <w:w w:val="90"/>
                <w:sz w:val="16"/>
              </w:rPr>
              <w:t>I</w:t>
            </w:r>
            <w:r>
              <w:rPr>
                <w:color w:val="5B5B5B"/>
                <w:spacing w:val="67"/>
                <w:sz w:val="16"/>
              </w:rPr>
              <w:t> </w:t>
            </w:r>
            <w:r>
              <w:rPr>
                <w:color w:val="505050"/>
                <w:w w:val="90"/>
                <w:sz w:val="16"/>
              </w:rPr>
              <w:t>|</w:t>
            </w:r>
            <w:r>
              <w:rPr>
                <w:color w:val="505050"/>
                <w:spacing w:val="72"/>
                <w:sz w:val="16"/>
              </w:rPr>
              <w:t> </w:t>
            </w:r>
            <w:r>
              <w:rPr>
                <w:color w:val="595959"/>
                <w:w w:val="90"/>
                <w:sz w:val="16"/>
              </w:rPr>
              <w:t>I</w:t>
            </w:r>
            <w:r>
              <w:rPr>
                <w:color w:val="595959"/>
                <w:spacing w:val="66"/>
                <w:sz w:val="16"/>
              </w:rPr>
              <w:t> </w:t>
            </w:r>
            <w:r>
              <w:rPr>
                <w:color w:val="525252"/>
                <w:w w:val="90"/>
                <w:sz w:val="16"/>
              </w:rPr>
              <w:t>|</w:t>
            </w:r>
            <w:r>
              <w:rPr>
                <w:color w:val="525252"/>
                <w:spacing w:val="61"/>
                <w:sz w:val="16"/>
              </w:rPr>
              <w:t> </w:t>
            </w:r>
            <w:r>
              <w:rPr>
                <w:color w:val="4D4D4D"/>
                <w:w w:val="90"/>
                <w:sz w:val="16"/>
              </w:rPr>
              <w:t>[</w:t>
            </w:r>
            <w:r>
              <w:rPr>
                <w:color w:val="4D4D4D"/>
                <w:spacing w:val="66"/>
                <w:sz w:val="16"/>
              </w:rPr>
              <w:t> </w:t>
            </w:r>
            <w:r>
              <w:rPr>
                <w:color w:val="606060"/>
                <w:w w:val="90"/>
                <w:sz w:val="16"/>
              </w:rPr>
              <w:t>|</w:t>
            </w:r>
            <w:r>
              <w:rPr>
                <w:color w:val="606060"/>
                <w:spacing w:val="55"/>
                <w:sz w:val="16"/>
              </w:rPr>
              <w:t> </w:t>
            </w:r>
            <w:r>
              <w:rPr>
                <w:color w:val="565656"/>
                <w:w w:val="90"/>
                <w:sz w:val="16"/>
              </w:rPr>
              <w:t>|</w:t>
            </w:r>
            <w:r>
              <w:rPr>
                <w:color w:val="565656"/>
                <w:spacing w:val="56"/>
                <w:sz w:val="16"/>
              </w:rPr>
              <w:t> </w:t>
            </w:r>
            <w:r>
              <w:rPr>
                <w:color w:val="5D5D5D"/>
                <w:w w:val="90"/>
                <w:sz w:val="16"/>
              </w:rPr>
              <w:t>|</w:t>
            </w:r>
            <w:r>
              <w:rPr>
                <w:color w:val="5D5D5D"/>
                <w:spacing w:val="51"/>
                <w:sz w:val="16"/>
              </w:rPr>
              <w:t> </w:t>
            </w:r>
            <w:r>
              <w:rPr>
                <w:color w:val="626262"/>
                <w:w w:val="90"/>
                <w:sz w:val="16"/>
              </w:rPr>
              <w:t>|</w:t>
            </w:r>
            <w:r>
              <w:rPr>
                <w:color w:val="626262"/>
                <w:spacing w:val="60"/>
                <w:sz w:val="16"/>
              </w:rPr>
              <w:t> </w:t>
            </w:r>
            <w:r>
              <w:rPr>
                <w:color w:val="5B5B5B"/>
                <w:w w:val="90"/>
                <w:sz w:val="16"/>
              </w:rPr>
              <w:t>|</w:t>
            </w:r>
            <w:r>
              <w:rPr>
                <w:color w:val="5B5B5B"/>
                <w:spacing w:val="51"/>
                <w:sz w:val="16"/>
              </w:rPr>
              <w:t> </w:t>
            </w:r>
            <w:r>
              <w:rPr>
                <w:color w:val="676767"/>
                <w:w w:val="90"/>
                <w:sz w:val="16"/>
              </w:rPr>
              <w:t>|</w:t>
            </w:r>
            <w:r>
              <w:rPr>
                <w:color w:val="676767"/>
                <w:spacing w:val="56"/>
                <w:sz w:val="16"/>
              </w:rPr>
              <w:t> </w:t>
            </w:r>
            <w:r>
              <w:rPr>
                <w:color w:val="565656"/>
                <w:w w:val="90"/>
                <w:sz w:val="16"/>
              </w:rPr>
              <w:t>|</w:t>
            </w:r>
            <w:r>
              <w:rPr>
                <w:color w:val="565656"/>
                <w:spacing w:val="56"/>
                <w:sz w:val="16"/>
              </w:rPr>
              <w:t> </w:t>
            </w:r>
            <w:r>
              <w:rPr>
                <w:color w:val="545454"/>
                <w:w w:val="90"/>
                <w:sz w:val="16"/>
              </w:rPr>
              <w:t>|</w:t>
            </w:r>
            <w:r>
              <w:rPr>
                <w:color w:val="545454"/>
                <w:spacing w:val="84"/>
                <w:sz w:val="16"/>
              </w:rPr>
              <w:t> </w:t>
            </w:r>
            <w:r>
              <w:rPr>
                <w:color w:val="484848"/>
                <w:w w:val="90"/>
                <w:sz w:val="16"/>
              </w:rPr>
              <w:t>/|</w:t>
            </w:r>
            <w:r>
              <w:rPr>
                <w:color w:val="484848"/>
                <w:spacing w:val="46"/>
                <w:sz w:val="16"/>
              </w:rPr>
              <w:t> </w:t>
            </w:r>
            <w:r>
              <w:rPr>
                <w:color w:val="484848"/>
                <w:spacing w:val="47"/>
                <w:sz w:val="16"/>
              </w:rPr>
              <w:t> </w:t>
            </w:r>
            <w:r>
              <w:rPr>
                <w:color w:val="5D5D5D"/>
                <w:w w:val="90"/>
                <w:sz w:val="16"/>
              </w:rPr>
              <w:t>|</w:t>
            </w:r>
            <w:r>
              <w:rPr>
                <w:color w:val="5D5D5D"/>
                <w:spacing w:val="48"/>
                <w:sz w:val="16"/>
              </w:rPr>
              <w:t> </w:t>
            </w:r>
            <w:r>
              <w:rPr>
                <w:color w:val="4F4F4F"/>
                <w:w w:val="90"/>
                <w:sz w:val="16"/>
              </w:rPr>
              <w:t>{</w:t>
            </w:r>
            <w:r>
              <w:rPr>
                <w:color w:val="4F4F4F"/>
                <w:spacing w:val="46"/>
                <w:sz w:val="16"/>
              </w:rPr>
              <w:t> </w:t>
            </w:r>
            <w:r>
              <w:rPr>
                <w:color w:val="4F4F4F"/>
                <w:spacing w:val="47"/>
                <w:sz w:val="16"/>
              </w:rPr>
              <w:t> </w:t>
            </w:r>
            <w:r>
              <w:rPr>
                <w:color w:val="575757"/>
                <w:w w:val="85"/>
                <w:sz w:val="16"/>
              </w:rPr>
              <w:t>Î</w:t>
            </w:r>
            <w:r>
              <w:rPr>
                <w:color w:val="575757"/>
                <w:spacing w:val="27"/>
                <w:sz w:val="16"/>
              </w:rPr>
              <w:t> </w:t>
            </w:r>
            <w:r>
              <w:rPr>
                <w:color w:val="6B6B6B"/>
                <w:w w:val="85"/>
                <w:sz w:val="16"/>
              </w:rPr>
              <w:t>I</w:t>
            </w:r>
            <w:r>
              <w:rPr>
                <w:color w:val="6B6B6B"/>
                <w:spacing w:val="67"/>
                <w:sz w:val="16"/>
              </w:rPr>
              <w:t> </w:t>
            </w:r>
            <w:r>
              <w:rPr>
                <w:color w:val="5E5E5E"/>
                <w:w w:val="85"/>
                <w:sz w:val="16"/>
              </w:rPr>
              <w:t>|</w:t>
            </w:r>
            <w:r>
              <w:rPr>
                <w:color w:val="5E5E5E"/>
                <w:spacing w:val="63"/>
                <w:sz w:val="16"/>
              </w:rPr>
              <w:t> </w:t>
            </w:r>
            <w:r>
              <w:rPr>
                <w:color w:val="606060"/>
                <w:w w:val="85"/>
                <w:sz w:val="16"/>
              </w:rPr>
              <w:t>|</w:t>
            </w:r>
            <w:r>
              <w:rPr>
                <w:color w:val="606060"/>
                <w:spacing w:val="81"/>
                <w:sz w:val="16"/>
              </w:rPr>
              <w:t> </w:t>
            </w:r>
            <w:r>
              <w:rPr>
                <w:color w:val="5B5B5B"/>
                <w:w w:val="85"/>
                <w:sz w:val="16"/>
              </w:rPr>
              <w:t>}</w:t>
            </w:r>
            <w:r>
              <w:rPr>
                <w:color w:val="5B5B5B"/>
                <w:spacing w:val="77"/>
                <w:sz w:val="16"/>
              </w:rPr>
              <w:t> </w:t>
            </w:r>
            <w:r>
              <w:rPr>
                <w:color w:val="676767"/>
                <w:w w:val="85"/>
                <w:sz w:val="16"/>
              </w:rPr>
              <w:t>I</w:t>
            </w:r>
            <w:r>
              <w:rPr>
                <w:color w:val="676767"/>
                <w:spacing w:val="82"/>
                <w:sz w:val="16"/>
              </w:rPr>
              <w:t> </w:t>
            </w:r>
            <w:r>
              <w:rPr>
                <w:color w:val="5E5E5E"/>
                <w:w w:val="85"/>
                <w:sz w:val="16"/>
              </w:rPr>
              <w:t>I</w:t>
            </w:r>
            <w:r>
              <w:rPr>
                <w:color w:val="5E5E5E"/>
                <w:spacing w:val="82"/>
                <w:sz w:val="16"/>
              </w:rPr>
              <w:t> </w:t>
            </w:r>
            <w:r>
              <w:rPr>
                <w:color w:val="727272"/>
                <w:w w:val="85"/>
                <w:sz w:val="16"/>
              </w:rPr>
              <w:t>I</w:t>
            </w:r>
          </w:p>
        </w:tc>
        <w:tc>
          <w:tcPr>
            <w:tcW w:w="597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175" w:lineRule="exact" w:before="5"/>
              <w:ind w:left="97"/>
              <w:rPr>
                <w:sz w:val="16"/>
              </w:rPr>
            </w:pPr>
            <w:r>
              <w:rPr>
                <w:color w:val="666666"/>
                <w:w w:val="65"/>
                <w:sz w:val="16"/>
              </w:rPr>
              <w:t>I</w:t>
            </w:r>
            <w:r>
              <w:rPr>
                <w:color w:val="666666"/>
                <w:spacing w:val="47"/>
                <w:sz w:val="16"/>
              </w:rPr>
              <w:t> </w:t>
            </w:r>
            <w:r>
              <w:rPr>
                <w:color w:val="444444"/>
                <w:w w:val="65"/>
                <w:sz w:val="16"/>
              </w:rPr>
              <w:t>I</w:t>
            </w:r>
          </w:p>
        </w:tc>
      </w:tr>
      <w:tr>
        <w:trPr>
          <w:trHeight w:val="191" w:hRule="atLeast"/>
        </w:trPr>
        <w:tc>
          <w:tcPr>
            <w:tcW w:w="6226" w:type="dxa"/>
          </w:tcPr>
          <w:p>
            <w:pPr>
              <w:pStyle w:val="TableParagraph"/>
              <w:spacing w:line="171" w:lineRule="exact"/>
              <w:ind w:left="34"/>
              <w:rPr>
                <w:sz w:val="19"/>
              </w:rPr>
            </w:pPr>
            <w:r>
              <w:rPr>
                <w:color w:val="3B3B3B"/>
                <w:w w:val="90"/>
                <w:sz w:val="19"/>
              </w:rPr>
              <w:t>Digitalizacija</w:t>
            </w:r>
            <w:r>
              <w:rPr>
                <w:color w:val="3B3B3B"/>
                <w:spacing w:val="-2"/>
                <w:w w:val="90"/>
                <w:sz w:val="19"/>
              </w:rPr>
              <w:t> </w:t>
            </w:r>
            <w:r>
              <w:rPr>
                <w:color w:val="3B3B3B"/>
                <w:w w:val="90"/>
                <w:sz w:val="19"/>
              </w:rPr>
              <w:t>i</w:t>
            </w:r>
            <w:r>
              <w:rPr>
                <w:color w:val="3B3B3B"/>
                <w:spacing w:val="12"/>
                <w:w w:val="90"/>
                <w:sz w:val="19"/>
              </w:rPr>
              <w:t> </w:t>
            </w:r>
            <w:r>
              <w:rPr>
                <w:color w:val="3B3B3B"/>
                <w:w w:val="90"/>
                <w:sz w:val="19"/>
              </w:rPr>
              <w:t>informatizacija</w:t>
            </w:r>
          </w:p>
        </w:tc>
        <w:tc>
          <w:tcPr>
            <w:tcW w:w="1210" w:type="dxa"/>
          </w:tcPr>
          <w:p>
            <w:pPr>
              <w:pStyle w:val="TableParagraph"/>
              <w:spacing w:line="171" w:lineRule="exact"/>
              <w:ind w:right="23"/>
              <w:jc w:val="right"/>
              <w:rPr>
                <w:sz w:val="19"/>
              </w:rPr>
            </w:pPr>
            <w:r>
              <w:rPr>
                <w:color w:val="3B3B3B"/>
                <w:w w:val="90"/>
                <w:sz w:val="19"/>
              </w:rPr>
              <w:t>nepoznata</w:t>
            </w:r>
          </w:p>
        </w:tc>
        <w:tc>
          <w:tcPr>
            <w:tcW w:w="1301" w:type="dxa"/>
          </w:tcPr>
          <w:p>
            <w:pPr>
              <w:pStyle w:val="TableParagraph"/>
              <w:spacing w:line="171" w:lineRule="exact"/>
              <w:ind w:left="47" w:right="16"/>
              <w:jc w:val="center"/>
              <w:rPr>
                <w:sz w:val="19"/>
              </w:rPr>
            </w:pPr>
            <w:r>
              <w:rPr>
                <w:color w:val="3B3B3B"/>
                <w:w w:val="95"/>
                <w:sz w:val="19"/>
              </w:rPr>
              <w:t>n/p</w:t>
            </w:r>
          </w:p>
        </w:tc>
        <w:tc>
          <w:tcPr>
            <w:tcW w:w="5092" w:type="dxa"/>
            <w:tcBorders>
              <w:right w:val="nil"/>
            </w:tcBorders>
          </w:tcPr>
          <w:p>
            <w:pPr>
              <w:pStyle w:val="TableParagraph"/>
              <w:spacing w:line="171" w:lineRule="exact"/>
              <w:ind w:right="15"/>
              <w:jc w:val="right"/>
              <w:rPr>
                <w:sz w:val="19"/>
              </w:rPr>
            </w:pPr>
            <w:r>
              <w:rPr>
                <w:color w:val="5B5B5B"/>
                <w:w w:val="95"/>
                <w:position w:val="3"/>
                <w:sz w:val="19"/>
              </w:rPr>
              <w:t>|</w:t>
            </w:r>
            <w:r>
              <w:rPr>
                <w:color w:val="5B5B5B"/>
                <w:spacing w:val="35"/>
                <w:w w:val="95"/>
                <w:position w:val="3"/>
                <w:sz w:val="19"/>
              </w:rPr>
              <w:t> </w:t>
            </w:r>
            <w:r>
              <w:rPr>
                <w:color w:val="565656"/>
                <w:w w:val="95"/>
                <w:position w:val="3"/>
                <w:sz w:val="19"/>
              </w:rPr>
              <w:t>|</w:t>
            </w:r>
            <w:r>
              <w:rPr>
                <w:color w:val="565656"/>
                <w:spacing w:val="40"/>
                <w:w w:val="95"/>
                <w:position w:val="3"/>
                <w:sz w:val="19"/>
              </w:rPr>
              <w:t> </w:t>
            </w:r>
            <w:r>
              <w:rPr>
                <w:color w:val="525252"/>
                <w:w w:val="95"/>
                <w:position w:val="3"/>
                <w:sz w:val="19"/>
              </w:rPr>
              <w:t>|</w:t>
            </w:r>
            <w:r>
              <w:rPr>
                <w:color w:val="525252"/>
                <w:spacing w:val="40"/>
                <w:w w:val="95"/>
                <w:position w:val="3"/>
                <w:sz w:val="19"/>
              </w:rPr>
              <w:t> </w:t>
            </w:r>
            <w:r>
              <w:rPr>
                <w:color w:val="5B5B5B"/>
                <w:w w:val="95"/>
                <w:position w:val="3"/>
                <w:sz w:val="19"/>
              </w:rPr>
              <w:t>|</w:t>
            </w:r>
            <w:r>
              <w:rPr>
                <w:color w:val="5B5B5B"/>
                <w:spacing w:val="35"/>
                <w:w w:val="95"/>
                <w:position w:val="3"/>
                <w:sz w:val="19"/>
              </w:rPr>
              <w:t> </w:t>
            </w:r>
            <w:r>
              <w:rPr>
                <w:color w:val="595959"/>
                <w:w w:val="95"/>
                <w:position w:val="3"/>
                <w:sz w:val="19"/>
              </w:rPr>
              <w:t>|</w:t>
            </w:r>
            <w:r>
              <w:rPr>
                <w:color w:val="595959"/>
                <w:spacing w:val="42"/>
                <w:position w:val="3"/>
                <w:sz w:val="19"/>
              </w:rPr>
              <w:t> </w:t>
            </w:r>
            <w:r>
              <w:rPr>
                <w:color w:val="494949"/>
                <w:w w:val="95"/>
                <w:position w:val="3"/>
                <w:sz w:val="19"/>
              </w:rPr>
              <w:t>|</w:t>
            </w:r>
            <w:r>
              <w:rPr>
                <w:color w:val="494949"/>
                <w:spacing w:val="52"/>
                <w:position w:val="3"/>
                <w:sz w:val="19"/>
              </w:rPr>
              <w:t> </w:t>
            </w:r>
            <w:r>
              <w:rPr>
                <w:color w:val="606060"/>
                <w:w w:val="95"/>
                <w:sz w:val="19"/>
              </w:rPr>
              <w:t>I</w:t>
            </w:r>
            <w:r>
              <w:rPr>
                <w:color w:val="606060"/>
                <w:spacing w:val="65"/>
                <w:sz w:val="19"/>
              </w:rPr>
              <w:t> </w:t>
            </w:r>
            <w:r>
              <w:rPr>
                <w:color w:val="545454"/>
                <w:w w:val="95"/>
                <w:sz w:val="19"/>
              </w:rPr>
              <w:t>I</w:t>
            </w:r>
            <w:r>
              <w:rPr>
                <w:color w:val="545454"/>
                <w:spacing w:val="74"/>
                <w:sz w:val="19"/>
              </w:rPr>
              <w:t> </w:t>
            </w:r>
            <w:r>
              <w:rPr>
                <w:color w:val="525252"/>
                <w:w w:val="95"/>
                <w:sz w:val="19"/>
              </w:rPr>
              <w:t>I</w:t>
            </w:r>
            <w:r>
              <w:rPr>
                <w:color w:val="525252"/>
                <w:spacing w:val="65"/>
                <w:sz w:val="19"/>
              </w:rPr>
              <w:t> </w:t>
            </w:r>
            <w:r>
              <w:rPr>
                <w:color w:val="5E5E5E"/>
                <w:w w:val="95"/>
                <w:sz w:val="19"/>
              </w:rPr>
              <w:t>I</w:t>
            </w:r>
            <w:r>
              <w:rPr>
                <w:color w:val="5E5E5E"/>
                <w:spacing w:val="69"/>
                <w:sz w:val="19"/>
              </w:rPr>
              <w:t> </w:t>
            </w:r>
            <w:r>
              <w:rPr>
                <w:color w:val="525252"/>
                <w:w w:val="65"/>
                <w:sz w:val="19"/>
              </w:rPr>
              <w:t>1</w:t>
            </w:r>
            <w:r>
              <w:rPr>
                <w:color w:val="525252"/>
                <w:spacing w:val="41"/>
                <w:sz w:val="19"/>
              </w:rPr>
              <w:t> </w:t>
            </w:r>
            <w:r>
              <w:rPr>
                <w:color w:val="464646"/>
                <w:w w:val="65"/>
                <w:sz w:val="19"/>
              </w:rPr>
              <w:t>1</w:t>
            </w:r>
            <w:r>
              <w:rPr>
                <w:color w:val="464646"/>
                <w:spacing w:val="47"/>
                <w:sz w:val="19"/>
              </w:rPr>
              <w:t> </w:t>
            </w:r>
            <w:r>
              <w:rPr>
                <w:color w:val="595959"/>
                <w:w w:val="65"/>
                <w:sz w:val="19"/>
              </w:rPr>
              <w:t>1</w:t>
            </w:r>
            <w:r>
              <w:rPr>
                <w:color w:val="595959"/>
                <w:spacing w:val="58"/>
                <w:sz w:val="19"/>
              </w:rPr>
              <w:t> </w:t>
            </w:r>
            <w:r>
              <w:rPr>
                <w:color w:val="525252"/>
                <w:w w:val="95"/>
                <w:sz w:val="19"/>
              </w:rPr>
              <w:t>1</w:t>
            </w:r>
            <w:r>
              <w:rPr>
                <w:color w:val="525252"/>
                <w:spacing w:val="28"/>
                <w:w w:val="95"/>
                <w:sz w:val="19"/>
              </w:rPr>
              <w:t> </w:t>
            </w:r>
            <w:r>
              <w:rPr>
                <w:color w:val="626262"/>
                <w:w w:val="95"/>
                <w:sz w:val="19"/>
              </w:rPr>
              <w:t>I</w:t>
            </w:r>
            <w:r>
              <w:rPr>
                <w:color w:val="626262"/>
                <w:spacing w:val="64"/>
                <w:sz w:val="19"/>
              </w:rPr>
              <w:t> </w:t>
            </w:r>
            <w:r>
              <w:rPr>
                <w:color w:val="606060"/>
                <w:w w:val="95"/>
                <w:sz w:val="19"/>
              </w:rPr>
              <w:t>)</w:t>
            </w:r>
            <w:r>
              <w:rPr>
                <w:color w:val="606060"/>
                <w:spacing w:val="61"/>
                <w:sz w:val="19"/>
              </w:rPr>
              <w:t> </w:t>
            </w:r>
            <w:r>
              <w:rPr>
                <w:color w:val="5D5D5D"/>
                <w:w w:val="95"/>
                <w:sz w:val="19"/>
              </w:rPr>
              <w:t>I</w:t>
            </w:r>
            <w:r>
              <w:rPr>
                <w:color w:val="5D5D5D"/>
                <w:spacing w:val="69"/>
                <w:sz w:val="19"/>
              </w:rPr>
              <w:t> </w:t>
            </w:r>
            <w:r>
              <w:rPr>
                <w:color w:val="646464"/>
                <w:w w:val="95"/>
                <w:sz w:val="19"/>
              </w:rPr>
              <w:t>I</w:t>
            </w:r>
            <w:r>
              <w:rPr>
                <w:color w:val="646464"/>
                <w:spacing w:val="65"/>
                <w:sz w:val="19"/>
              </w:rPr>
              <w:t> </w:t>
            </w:r>
            <w:r>
              <w:rPr>
                <w:color w:val="565656"/>
                <w:w w:val="95"/>
                <w:sz w:val="19"/>
              </w:rPr>
              <w:t>I</w:t>
            </w:r>
            <w:r>
              <w:rPr>
                <w:color w:val="565656"/>
                <w:spacing w:val="65"/>
                <w:sz w:val="19"/>
              </w:rPr>
              <w:t> </w:t>
            </w:r>
            <w:r>
              <w:rPr>
                <w:color w:val="525252"/>
                <w:w w:val="95"/>
                <w:sz w:val="19"/>
              </w:rPr>
              <w:t>I</w:t>
            </w:r>
            <w:r>
              <w:rPr>
                <w:color w:val="525252"/>
                <w:spacing w:val="64"/>
                <w:sz w:val="19"/>
              </w:rPr>
              <w:t> </w:t>
            </w:r>
            <w:r>
              <w:rPr>
                <w:color w:val="606060"/>
                <w:w w:val="95"/>
                <w:sz w:val="19"/>
              </w:rPr>
              <w:t>I</w:t>
            </w:r>
            <w:r>
              <w:rPr>
                <w:color w:val="606060"/>
                <w:spacing w:val="65"/>
                <w:sz w:val="19"/>
              </w:rPr>
              <w:t> </w:t>
            </w:r>
            <w:r>
              <w:rPr>
                <w:color w:val="5D5D5D"/>
                <w:w w:val="95"/>
                <w:sz w:val="19"/>
              </w:rPr>
              <w:t>I</w:t>
            </w:r>
            <w:r>
              <w:rPr>
                <w:color w:val="5D5D5D"/>
                <w:spacing w:val="46"/>
                <w:sz w:val="19"/>
              </w:rPr>
              <w:t> </w:t>
            </w:r>
            <w:r>
              <w:rPr>
                <w:color w:val="5B5B5B"/>
                <w:w w:val="95"/>
                <w:sz w:val="19"/>
              </w:rPr>
              <w:t>I</w:t>
            </w:r>
            <w:r>
              <w:rPr>
                <w:color w:val="5B5B5B"/>
                <w:spacing w:val="86"/>
                <w:sz w:val="19"/>
              </w:rPr>
              <w:t> </w:t>
            </w:r>
            <w:r>
              <w:rPr>
                <w:color w:val="4F4F4F"/>
                <w:w w:val="95"/>
                <w:sz w:val="19"/>
              </w:rPr>
              <w:t>î</w:t>
            </w:r>
            <w:r>
              <w:rPr>
                <w:color w:val="4F4F4F"/>
                <w:spacing w:val="52"/>
                <w:sz w:val="19"/>
              </w:rPr>
              <w:t> </w:t>
            </w:r>
            <w:r>
              <w:rPr>
                <w:color w:val="595959"/>
                <w:w w:val="95"/>
                <w:sz w:val="19"/>
              </w:rPr>
              <w:t>J</w:t>
            </w:r>
            <w:r>
              <w:rPr>
                <w:color w:val="595959"/>
                <w:spacing w:val="60"/>
                <w:sz w:val="19"/>
              </w:rPr>
              <w:t> </w:t>
            </w:r>
            <w:r>
              <w:rPr>
                <w:color w:val="676767"/>
                <w:w w:val="95"/>
                <w:sz w:val="19"/>
              </w:rPr>
              <w:t>I</w:t>
            </w:r>
            <w:r>
              <w:rPr>
                <w:color w:val="676767"/>
                <w:spacing w:val="59"/>
                <w:sz w:val="19"/>
              </w:rPr>
              <w:t> </w:t>
            </w:r>
            <w:r>
              <w:rPr>
                <w:color w:val="646464"/>
                <w:w w:val="95"/>
                <w:sz w:val="19"/>
              </w:rPr>
              <w:t>I</w:t>
            </w:r>
            <w:r>
              <w:rPr>
                <w:color w:val="646464"/>
                <w:spacing w:val="59"/>
                <w:sz w:val="19"/>
              </w:rPr>
              <w:t> </w:t>
            </w:r>
            <w:r>
              <w:rPr>
                <w:color w:val="606060"/>
                <w:w w:val="95"/>
                <w:sz w:val="19"/>
              </w:rPr>
              <w:t>I</w:t>
            </w:r>
            <w:r>
              <w:rPr>
                <w:color w:val="606060"/>
                <w:spacing w:val="63"/>
                <w:sz w:val="19"/>
              </w:rPr>
              <w:t> </w:t>
            </w:r>
            <w:r>
              <w:rPr>
                <w:color w:val="5B5B5B"/>
                <w:w w:val="95"/>
                <w:sz w:val="19"/>
              </w:rPr>
              <w:t>I</w:t>
            </w:r>
            <w:r>
              <w:rPr>
                <w:color w:val="5B5B5B"/>
                <w:spacing w:val="64"/>
                <w:sz w:val="19"/>
              </w:rPr>
              <w:t> </w:t>
            </w:r>
            <w:r>
              <w:rPr>
                <w:color w:val="595959"/>
                <w:w w:val="95"/>
                <w:sz w:val="19"/>
              </w:rPr>
              <w:t>I</w:t>
            </w:r>
            <w:r>
              <w:rPr>
                <w:color w:val="595959"/>
                <w:spacing w:val="64"/>
                <w:sz w:val="19"/>
              </w:rPr>
              <w:t> </w:t>
            </w:r>
            <w:r>
              <w:rPr>
                <w:color w:val="5E5E5E"/>
                <w:w w:val="95"/>
                <w:sz w:val="19"/>
              </w:rPr>
              <w:t>I</w:t>
            </w:r>
            <w:r>
              <w:rPr>
                <w:color w:val="5E5E5E"/>
                <w:spacing w:val="63"/>
                <w:sz w:val="19"/>
              </w:rPr>
              <w:t> </w:t>
            </w:r>
            <w:r>
              <w:rPr>
                <w:color w:val="727272"/>
                <w:w w:val="95"/>
                <w:sz w:val="19"/>
              </w:rPr>
              <w:t>I</w:t>
            </w:r>
          </w:p>
        </w:tc>
        <w:tc>
          <w:tcPr>
            <w:tcW w:w="597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171" w:lineRule="exact"/>
              <w:ind w:left="94"/>
              <w:rPr>
                <w:sz w:val="19"/>
              </w:rPr>
            </w:pPr>
            <w:r>
              <w:rPr>
                <w:color w:val="6B6B6B"/>
                <w:sz w:val="19"/>
              </w:rPr>
              <w:t>I</w:t>
            </w:r>
            <w:r>
              <w:rPr>
                <w:color w:val="6B6B6B"/>
                <w:spacing w:val="25"/>
                <w:sz w:val="19"/>
              </w:rPr>
              <w:t> </w:t>
            </w:r>
            <w:r>
              <w:rPr>
                <w:color w:val="565656"/>
                <w:sz w:val="19"/>
              </w:rPr>
              <w:t>I</w:t>
            </w:r>
          </w:p>
        </w:tc>
      </w:tr>
    </w:tbl>
    <w:p>
      <w:pPr>
        <w:spacing w:after="0" w:line="171" w:lineRule="exact"/>
        <w:rPr>
          <w:sz w:val="19"/>
        </w:rPr>
        <w:sectPr>
          <w:headerReference w:type="default" r:id="rId10"/>
          <w:pgSz w:w="16820" w:h="11900" w:orient="landscape"/>
          <w:pgMar w:header="0" w:footer="0" w:top="1100" w:bottom="280" w:left="700" w:right="1460"/>
        </w:sectPr>
      </w:pPr>
    </w:p>
    <w:p>
      <w:pPr>
        <w:pStyle w:val="Heading2"/>
        <w:numPr>
          <w:ilvl w:val="0"/>
          <w:numId w:val="12"/>
        </w:numPr>
        <w:tabs>
          <w:tab w:pos="981" w:val="left" w:leader="none"/>
        </w:tabs>
        <w:spacing w:line="235" w:lineRule="auto" w:before="22" w:after="0"/>
        <w:ind w:left="499" w:right="1443" w:firstLine="0"/>
        <w:jc w:val="left"/>
        <w:rPr>
          <w:color w:val="467790"/>
        </w:rPr>
      </w:pPr>
      <w:r>
        <w:rPr>
          <w:color w:val="467790"/>
        </w:rPr>
        <w:t>Projekti</w:t>
      </w:r>
      <w:r>
        <w:rPr>
          <w:color w:val="467790"/>
          <w:spacing w:val="57"/>
        </w:rPr>
        <w:t> </w:t>
      </w:r>
      <w:r>
        <w:rPr>
          <w:color w:val="467790"/>
        </w:rPr>
        <w:t>Specijalne</w:t>
      </w:r>
      <w:r>
        <w:rPr>
          <w:color w:val="467790"/>
          <w:spacing w:val="2"/>
        </w:rPr>
        <w:t> </w:t>
      </w:r>
      <w:r>
        <w:rPr>
          <w:color w:val="467790"/>
        </w:rPr>
        <w:t>bolnice</w:t>
      </w:r>
      <w:r>
        <w:rPr>
          <w:color w:val="467790"/>
          <w:spacing w:val="61"/>
        </w:rPr>
        <w:t> </w:t>
      </w:r>
      <w:r>
        <w:rPr>
          <w:color w:val="467790"/>
        </w:rPr>
        <w:t>za</w:t>
      </w:r>
      <w:r>
        <w:rPr>
          <w:color w:val="467790"/>
          <w:spacing w:val="43"/>
        </w:rPr>
        <w:t> </w:t>
      </w:r>
      <w:r>
        <w:rPr>
          <w:color w:val="467790"/>
        </w:rPr>
        <w:t>medicinsku</w:t>
      </w:r>
      <w:r>
        <w:rPr>
          <w:color w:val="467790"/>
          <w:spacing w:val="57"/>
        </w:rPr>
        <w:t> </w:t>
      </w:r>
      <w:r>
        <w:rPr>
          <w:color w:val="467790"/>
        </w:rPr>
        <w:t>rehabilitaciju</w:t>
      </w:r>
      <w:r>
        <w:rPr>
          <w:color w:val="467790"/>
          <w:spacing w:val="44"/>
        </w:rPr>
        <w:t> </w:t>
      </w:r>
      <w:r>
        <w:rPr>
          <w:color w:val="467790"/>
        </w:rPr>
        <w:t>Varaždinske</w:t>
      </w:r>
      <w:r>
        <w:rPr>
          <w:color w:val="467790"/>
          <w:spacing w:val="-61"/>
        </w:rPr>
        <w:t> </w:t>
      </w:r>
      <w:r>
        <w:rPr>
          <w:color w:val="467790"/>
        </w:rPr>
        <w:t>Toplice-</w:t>
      </w:r>
      <w:r>
        <w:rPr>
          <w:color w:val="467790"/>
          <w:spacing w:val="11"/>
        </w:rPr>
        <w:t> </w:t>
      </w:r>
      <w:r>
        <w:rPr>
          <w:color w:val="467790"/>
        </w:rPr>
        <w:t>projekti</w:t>
      </w:r>
      <w:r>
        <w:rPr>
          <w:color w:val="467790"/>
          <w:spacing w:val="17"/>
        </w:rPr>
        <w:t> </w:t>
      </w:r>
      <w:r>
        <w:rPr>
          <w:color w:val="467790"/>
        </w:rPr>
        <w:t>u</w:t>
      </w:r>
      <w:r>
        <w:rPr>
          <w:color w:val="467790"/>
          <w:spacing w:val="-11"/>
        </w:rPr>
        <w:t> </w:t>
      </w:r>
      <w:r>
        <w:rPr>
          <w:color w:val="467790"/>
        </w:rPr>
        <w:t>provedbi</w:t>
      </w:r>
    </w:p>
    <w:p>
      <w:pPr>
        <w:pStyle w:val="BodyText"/>
        <w:spacing w:before="5"/>
        <w:rPr>
          <w:b/>
          <w:sz w:val="39"/>
        </w:rPr>
      </w:pPr>
    </w:p>
    <w:p>
      <w:pPr>
        <w:pStyle w:val="Heading5"/>
        <w:numPr>
          <w:ilvl w:val="1"/>
          <w:numId w:val="12"/>
        </w:numPr>
        <w:tabs>
          <w:tab w:pos="1170" w:val="left" w:leader="none"/>
        </w:tabs>
        <w:spacing w:line="240" w:lineRule="auto" w:before="0" w:after="0"/>
        <w:ind w:left="974" w:right="1418" w:hanging="474"/>
        <w:jc w:val="both"/>
        <w:rPr>
          <w:rFonts w:ascii="Calibri" w:hAnsi="Calibri"/>
          <w:color w:val="3890BA"/>
        </w:rPr>
      </w:pPr>
      <w:bookmarkStart w:name="_TOC_250017" w:id="9"/>
      <w:r>
        <w:rPr>
          <w:rFonts w:ascii="Calibri" w:hAnsi="Calibri"/>
          <w:color w:val="3890BA"/>
        </w:rPr>
        <w:t>Izgradnja</w:t>
      </w:r>
      <w:r>
        <w:rPr>
          <w:rFonts w:ascii="Calibri" w:hAnsi="Calibri"/>
          <w:color w:val="3890BA"/>
          <w:spacing w:val="1"/>
        </w:rPr>
        <w:t> </w:t>
      </w:r>
      <w:r>
        <w:rPr>
          <w:rFonts w:ascii="Calibri" w:hAnsi="Calibri"/>
          <w:b w:val="0"/>
          <w:color w:val="3890BA"/>
        </w:rPr>
        <w:t>i</w:t>
      </w:r>
      <w:r>
        <w:rPr>
          <w:rFonts w:ascii="Calibri" w:hAnsi="Calibri"/>
          <w:b w:val="0"/>
          <w:color w:val="3890BA"/>
          <w:spacing w:val="1"/>
        </w:rPr>
        <w:t> </w:t>
      </w:r>
      <w:r>
        <w:rPr>
          <w:rFonts w:ascii="Calibri" w:hAnsi="Calibri"/>
          <w:color w:val="3890BA"/>
        </w:rPr>
        <w:t>opremanje</w:t>
      </w:r>
      <w:r>
        <w:rPr>
          <w:rFonts w:ascii="Calibri" w:hAnsi="Calibri"/>
          <w:color w:val="3890BA"/>
          <w:spacing w:val="1"/>
        </w:rPr>
        <w:t> </w:t>
      </w:r>
      <w:r>
        <w:rPr>
          <w:rFonts w:ascii="Calibri" w:hAnsi="Calibri"/>
          <w:color w:val="3890BA"/>
        </w:rPr>
        <w:t>nacionalnog</w:t>
      </w:r>
      <w:r>
        <w:rPr>
          <w:rFonts w:ascii="Calibri" w:hAnsi="Calibri"/>
          <w:color w:val="3890BA"/>
          <w:spacing w:val="1"/>
        </w:rPr>
        <w:t> </w:t>
      </w:r>
      <w:r>
        <w:rPr>
          <w:rFonts w:ascii="Calibri" w:hAnsi="Calibri"/>
          <w:color w:val="3890BA"/>
        </w:rPr>
        <w:t>rehabilitacijskog</w:t>
      </w:r>
      <w:r>
        <w:rPr>
          <w:rFonts w:ascii="Calibri" w:hAnsi="Calibri"/>
          <w:color w:val="3890BA"/>
          <w:spacing w:val="1"/>
        </w:rPr>
        <w:t> </w:t>
      </w:r>
      <w:r>
        <w:rPr>
          <w:rFonts w:ascii="Calibri" w:hAnsi="Calibri"/>
          <w:color w:val="3890BA"/>
        </w:rPr>
        <w:t>centra</w:t>
      </w:r>
      <w:r>
        <w:rPr>
          <w:rFonts w:ascii="Calibri" w:hAnsi="Calibri"/>
          <w:color w:val="3890BA"/>
          <w:spacing w:val="1"/>
        </w:rPr>
        <w:t> </w:t>
      </w:r>
      <w:r>
        <w:rPr>
          <w:rFonts w:ascii="Calibri" w:hAnsi="Calibri"/>
          <w:color w:val="3890BA"/>
        </w:rPr>
        <w:t>za</w:t>
      </w:r>
      <w:r>
        <w:rPr>
          <w:rFonts w:ascii="Calibri" w:hAnsi="Calibri"/>
          <w:color w:val="3890BA"/>
          <w:spacing w:val="1"/>
        </w:rPr>
        <w:t> </w:t>
      </w:r>
      <w:r>
        <w:rPr>
          <w:rFonts w:ascii="Calibri" w:hAnsi="Calibri"/>
          <w:color w:val="3890BA"/>
        </w:rPr>
        <w:t>osobe</w:t>
      </w:r>
      <w:r>
        <w:rPr>
          <w:rFonts w:ascii="Calibri" w:hAnsi="Calibri"/>
          <w:color w:val="3890BA"/>
          <w:spacing w:val="1"/>
        </w:rPr>
        <w:t> </w:t>
      </w:r>
      <w:r>
        <w:rPr>
          <w:rFonts w:ascii="Calibri" w:hAnsi="Calibri"/>
          <w:b w:val="0"/>
          <w:color w:val="3890BA"/>
        </w:rPr>
        <w:t>s</w:t>
      </w:r>
      <w:r>
        <w:rPr>
          <w:rFonts w:ascii="Calibri" w:hAnsi="Calibri"/>
          <w:b w:val="0"/>
          <w:color w:val="3890BA"/>
          <w:spacing w:val="1"/>
        </w:rPr>
        <w:t> </w:t>
      </w:r>
      <w:r>
        <w:rPr>
          <w:rFonts w:ascii="Calibri" w:hAnsi="Calibri"/>
          <w:color w:val="3890BA"/>
          <w:spacing w:val="-1"/>
        </w:rPr>
        <w:t>bolestima </w:t>
      </w:r>
      <w:r>
        <w:rPr>
          <w:rFonts w:ascii="Calibri" w:hAnsi="Calibri"/>
          <w:b w:val="0"/>
          <w:color w:val="3890BA"/>
          <w:spacing w:val="-1"/>
        </w:rPr>
        <w:t>i </w:t>
      </w:r>
      <w:r>
        <w:rPr>
          <w:rFonts w:ascii="Calibri" w:hAnsi="Calibri"/>
          <w:color w:val="3890BA"/>
          <w:spacing w:val="-1"/>
        </w:rPr>
        <w:t>oštećenjima kralježnične moždine Specijalne bolnice </w:t>
      </w:r>
      <w:r>
        <w:rPr>
          <w:rFonts w:ascii="Calibri" w:hAnsi="Calibri"/>
          <w:color w:val="3890BA"/>
        </w:rPr>
        <w:t>Varaždinske</w:t>
      </w:r>
      <w:r>
        <w:rPr>
          <w:rFonts w:ascii="Calibri" w:hAnsi="Calibri"/>
          <w:color w:val="3890BA"/>
          <w:spacing w:val="-56"/>
        </w:rPr>
        <w:t> </w:t>
      </w:r>
      <w:r>
        <w:rPr>
          <w:rFonts w:ascii="Calibri" w:hAnsi="Calibri"/>
          <w:color w:val="3890BA"/>
        </w:rPr>
        <w:t>Toplice</w:t>
      </w:r>
      <w:r>
        <w:rPr>
          <w:rFonts w:ascii="Calibri" w:hAnsi="Calibri"/>
          <w:color w:val="3890BA"/>
          <w:spacing w:val="12"/>
        </w:rPr>
        <w:t> </w:t>
      </w:r>
      <w:r>
        <w:rPr>
          <w:rFonts w:ascii="Calibri" w:hAnsi="Calibri"/>
          <w:color w:val="3890BA"/>
        </w:rPr>
        <w:t>(referentni</w:t>
      </w:r>
      <w:r>
        <w:rPr>
          <w:rFonts w:ascii="Calibri" w:hAnsi="Calibri"/>
          <w:color w:val="3890BA"/>
          <w:spacing w:val="14"/>
        </w:rPr>
        <w:t> </w:t>
      </w:r>
      <w:r>
        <w:rPr>
          <w:rFonts w:ascii="Calibri" w:hAnsi="Calibri"/>
          <w:color w:val="3890BA"/>
        </w:rPr>
        <w:t>broj</w:t>
      </w:r>
      <w:r>
        <w:rPr>
          <w:rFonts w:ascii="Calibri" w:hAnsi="Calibri"/>
          <w:color w:val="3890BA"/>
          <w:spacing w:val="5"/>
        </w:rPr>
        <w:t> </w:t>
      </w:r>
      <w:r>
        <w:rPr>
          <w:rFonts w:ascii="Calibri" w:hAnsi="Calibri"/>
          <w:color w:val="3890BA"/>
        </w:rPr>
        <w:t>projekta</w:t>
      </w:r>
      <w:r>
        <w:rPr>
          <w:rFonts w:ascii="Calibri" w:hAnsi="Calibri"/>
          <w:color w:val="3890BA"/>
          <w:spacing w:val="10"/>
        </w:rPr>
        <w:t> </w:t>
      </w:r>
      <w:bookmarkEnd w:id="9"/>
      <w:r>
        <w:rPr>
          <w:rFonts w:ascii="Calibri" w:hAnsi="Calibri"/>
          <w:color w:val="3890BA"/>
        </w:rPr>
        <w:t>KK.08.1.2.04.0002)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spacing w:line="261" w:lineRule="auto"/>
        <w:ind w:left="141" w:right="1415" w:hanging="1"/>
        <w:jc w:val="both"/>
      </w:pPr>
      <w:r>
        <w:rPr>
          <w:color w:val="343434"/>
          <w:w w:val="90"/>
        </w:rPr>
        <w:t>Projekt „Izgradnja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i opremanje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nacionalnog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rehabilitacijskog centra za osobe s bolestima i oštećenjima</w:t>
      </w:r>
      <w:r>
        <w:rPr>
          <w:color w:val="343434"/>
          <w:spacing w:val="1"/>
          <w:w w:val="90"/>
        </w:rPr>
        <w:t> </w:t>
      </w:r>
      <w:r>
        <w:rPr>
          <w:color w:val="343434"/>
          <w:spacing w:val="-1"/>
        </w:rPr>
        <w:t>kralježnične</w:t>
      </w:r>
      <w:r>
        <w:rPr>
          <w:color w:val="343434"/>
        </w:rPr>
        <w:t> </w:t>
      </w:r>
      <w:r>
        <w:rPr>
          <w:color w:val="343434"/>
          <w:spacing w:val="-1"/>
        </w:rPr>
        <w:t>moždine</w:t>
      </w:r>
      <w:r>
        <w:rPr>
          <w:color w:val="343434"/>
        </w:rPr>
        <w:t> </w:t>
      </w:r>
      <w:r>
        <w:rPr>
          <w:color w:val="343434"/>
          <w:spacing w:val="-1"/>
        </w:rPr>
        <w:t>Specijalne</w:t>
      </w:r>
      <w:r>
        <w:rPr>
          <w:color w:val="343434"/>
        </w:rPr>
        <w:t> </w:t>
      </w:r>
      <w:r>
        <w:rPr>
          <w:color w:val="343434"/>
          <w:spacing w:val="-1"/>
        </w:rPr>
        <w:t>bolnice Varaždinske</w:t>
      </w:r>
      <w:r>
        <w:rPr>
          <w:color w:val="343434"/>
        </w:rPr>
        <w:t> </w:t>
      </w:r>
      <w:r>
        <w:rPr>
          <w:color w:val="343434"/>
          <w:spacing w:val="-1"/>
        </w:rPr>
        <w:t>Toplice” odobren </w:t>
      </w:r>
      <w:r>
        <w:rPr>
          <w:color w:val="343434"/>
        </w:rPr>
        <w:t>je sklopu Operativnog</w:t>
      </w:r>
      <w:r>
        <w:rPr>
          <w:color w:val="343434"/>
          <w:spacing w:val="1"/>
        </w:rPr>
        <w:t> </w:t>
      </w:r>
      <w:r>
        <w:rPr>
          <w:color w:val="343434"/>
          <w:w w:val="90"/>
        </w:rPr>
        <w:t>programa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„Konkurentnost i kohezija 2014.-2020.”,</w:t>
      </w:r>
      <w:r>
        <w:rPr>
          <w:color w:val="343434"/>
          <w:spacing w:val="41"/>
        </w:rPr>
        <w:t> </w:t>
      </w:r>
      <w:r>
        <w:rPr>
          <w:color w:val="343434"/>
          <w:w w:val="90"/>
        </w:rPr>
        <w:t>Prioritetne</w:t>
      </w:r>
      <w:r>
        <w:rPr>
          <w:color w:val="343434"/>
          <w:spacing w:val="42"/>
        </w:rPr>
        <w:t> </w:t>
      </w:r>
      <w:r>
        <w:rPr>
          <w:color w:val="343434"/>
          <w:w w:val="90"/>
        </w:rPr>
        <w:t>osi 8 Socijalno</w:t>
      </w:r>
      <w:r>
        <w:rPr>
          <w:color w:val="343434"/>
          <w:spacing w:val="41"/>
        </w:rPr>
        <w:t> </w:t>
      </w:r>
      <w:r>
        <w:rPr>
          <w:color w:val="343434"/>
          <w:w w:val="90"/>
        </w:rPr>
        <w:t>uključivanje</w:t>
      </w:r>
      <w:r>
        <w:rPr>
          <w:color w:val="343434"/>
          <w:spacing w:val="42"/>
        </w:rPr>
        <w:t> </w:t>
      </w:r>
      <w:r>
        <w:rPr>
          <w:color w:val="343434"/>
          <w:w w:val="90"/>
        </w:rPr>
        <w:t>i zdravlje, SC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5"/>
        </w:rPr>
        <w:t>9a2 Poboljšanje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učinkovitosti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i dostupnosti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bolničkog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Iiječenja-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Poziv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KK.08.1.2.04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— inačica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2-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Poboljšanje</w:t>
      </w:r>
      <w:r>
        <w:rPr>
          <w:color w:val="343434"/>
          <w:spacing w:val="17"/>
          <w:w w:val="95"/>
        </w:rPr>
        <w:t> </w:t>
      </w:r>
      <w:r>
        <w:rPr>
          <w:color w:val="343434"/>
          <w:w w:val="95"/>
        </w:rPr>
        <w:t>isplativosti</w:t>
      </w:r>
      <w:r>
        <w:rPr>
          <w:color w:val="343434"/>
          <w:spacing w:val="13"/>
          <w:w w:val="95"/>
        </w:rPr>
        <w:t> </w:t>
      </w:r>
      <w:r>
        <w:rPr>
          <w:color w:val="343434"/>
          <w:w w:val="95"/>
        </w:rPr>
        <w:t>i pristupa</w:t>
      </w:r>
      <w:r>
        <w:rPr>
          <w:color w:val="343434"/>
          <w:spacing w:val="8"/>
          <w:w w:val="95"/>
        </w:rPr>
        <w:t> </w:t>
      </w:r>
      <w:r>
        <w:rPr>
          <w:color w:val="343434"/>
          <w:w w:val="95"/>
        </w:rPr>
        <w:t>bolničkoj</w:t>
      </w:r>
      <w:r>
        <w:rPr>
          <w:color w:val="343434"/>
          <w:spacing w:val="10"/>
          <w:w w:val="95"/>
        </w:rPr>
        <w:t> </w:t>
      </w:r>
      <w:r>
        <w:rPr>
          <w:color w:val="343434"/>
          <w:w w:val="95"/>
        </w:rPr>
        <w:t>skrbi</w:t>
      </w:r>
      <w:r>
        <w:rPr>
          <w:color w:val="343434"/>
          <w:spacing w:val="-1"/>
          <w:w w:val="95"/>
        </w:rPr>
        <w:t> </w:t>
      </w:r>
      <w:r>
        <w:rPr>
          <w:color w:val="343434"/>
          <w:w w:val="95"/>
        </w:rPr>
        <w:t>za ranjive</w:t>
      </w:r>
      <w:r>
        <w:rPr>
          <w:color w:val="343434"/>
          <w:spacing w:val="14"/>
          <w:w w:val="95"/>
        </w:rPr>
        <w:t> </w:t>
      </w:r>
      <w:r>
        <w:rPr>
          <w:color w:val="343434"/>
          <w:w w:val="95"/>
        </w:rPr>
        <w:t>skupine</w:t>
      </w:r>
      <w:r>
        <w:rPr>
          <w:color w:val="343434"/>
          <w:spacing w:val="-6"/>
          <w:w w:val="95"/>
        </w:rPr>
        <w:t> </w:t>
      </w:r>
      <w:r>
        <w:rPr>
          <w:color w:val="414141"/>
          <w:w w:val="95"/>
        </w:rPr>
        <w:t>—</w:t>
      </w:r>
      <w:r>
        <w:rPr>
          <w:color w:val="414141"/>
          <w:spacing w:val="-10"/>
          <w:w w:val="95"/>
        </w:rPr>
        <w:t> </w:t>
      </w:r>
      <w:r>
        <w:rPr>
          <w:color w:val="343434"/>
          <w:w w:val="95"/>
        </w:rPr>
        <w:t>faza</w:t>
      </w:r>
      <w:r>
        <w:rPr>
          <w:color w:val="343434"/>
          <w:spacing w:val="2"/>
          <w:w w:val="95"/>
        </w:rPr>
        <w:t> </w:t>
      </w:r>
      <w:r>
        <w:rPr>
          <w:color w:val="343434"/>
          <w:w w:val="95"/>
        </w:rPr>
        <w:t>2.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1" w:lineRule="auto"/>
        <w:ind w:left="146" w:right="1421" w:hanging="4"/>
        <w:jc w:val="both"/>
      </w:pPr>
      <w:r>
        <w:rPr>
          <w:color w:val="343434"/>
          <w:w w:val="95"/>
        </w:rPr>
        <w:t>Svrha ovog projekta je povećanje dostupnosti i kvalitete pružanja sveobuhvatne pomoći za pacijente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sa teškim spinalnim oštećenjima i bolestima kroz infrastrukturne radove i opremanje nacionalnog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rehabilitacijskog centra za osobe s bolestima i oštećenjima kralježnične moždine Specijalne bolnice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Varaždinske</w:t>
      </w:r>
      <w:r>
        <w:rPr>
          <w:color w:val="343434"/>
          <w:spacing w:val="20"/>
        </w:rPr>
        <w:t> </w:t>
      </w:r>
      <w:r>
        <w:rPr>
          <w:color w:val="343434"/>
        </w:rPr>
        <w:t>Toplice.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61" w:lineRule="auto"/>
        <w:ind w:left="147" w:right="1398" w:hanging="3"/>
        <w:jc w:val="both"/>
      </w:pPr>
      <w:r>
        <w:rPr>
          <w:color w:val="343434"/>
        </w:rPr>
        <w:t>Integralni</w:t>
      </w:r>
      <w:r>
        <w:rPr>
          <w:color w:val="343434"/>
          <w:spacing w:val="1"/>
        </w:rPr>
        <w:t> </w:t>
      </w:r>
      <w:r>
        <w:rPr>
          <w:color w:val="343434"/>
        </w:rPr>
        <w:t>pristup</w:t>
      </w:r>
      <w:r>
        <w:rPr>
          <w:color w:val="343434"/>
          <w:spacing w:val="1"/>
        </w:rPr>
        <w:t> </w:t>
      </w:r>
      <w:r>
        <w:rPr>
          <w:color w:val="343434"/>
        </w:rPr>
        <w:t>liječenju</w:t>
      </w:r>
      <w:r>
        <w:rPr>
          <w:color w:val="343434"/>
          <w:spacing w:val="1"/>
        </w:rPr>
        <w:t> </w:t>
      </w:r>
      <w:r>
        <w:rPr>
          <w:color w:val="343434"/>
        </w:rPr>
        <w:t>i</w:t>
      </w:r>
      <w:r>
        <w:rPr>
          <w:color w:val="343434"/>
          <w:spacing w:val="1"/>
        </w:rPr>
        <w:t> </w:t>
      </w:r>
      <w:r>
        <w:rPr>
          <w:color w:val="343434"/>
        </w:rPr>
        <w:t>rehabilitaciji</w:t>
      </w:r>
      <w:r>
        <w:rPr>
          <w:color w:val="343434"/>
          <w:spacing w:val="1"/>
        </w:rPr>
        <w:t> </w:t>
      </w:r>
      <w:r>
        <w:rPr>
          <w:color w:val="343434"/>
        </w:rPr>
        <w:t>spinalnih</w:t>
      </w:r>
      <w:r>
        <w:rPr>
          <w:color w:val="343434"/>
          <w:spacing w:val="1"/>
        </w:rPr>
        <w:t> </w:t>
      </w:r>
      <w:r>
        <w:rPr>
          <w:color w:val="343434"/>
        </w:rPr>
        <w:t>bolesnika</w:t>
      </w:r>
      <w:r>
        <w:rPr>
          <w:color w:val="343434"/>
          <w:spacing w:val="1"/>
        </w:rPr>
        <w:t> </w:t>
      </w:r>
      <w:r>
        <w:rPr>
          <w:color w:val="343434"/>
        </w:rPr>
        <w:t>traži</w:t>
      </w:r>
      <w:r>
        <w:rPr>
          <w:color w:val="343434"/>
          <w:spacing w:val="1"/>
        </w:rPr>
        <w:t> </w:t>
      </w:r>
      <w:r>
        <w:rPr>
          <w:color w:val="343434"/>
        </w:rPr>
        <w:t>brzu</w:t>
      </w:r>
      <w:r>
        <w:rPr>
          <w:color w:val="343434"/>
          <w:spacing w:val="1"/>
        </w:rPr>
        <w:t> </w:t>
      </w:r>
      <w:r>
        <w:rPr>
          <w:color w:val="343434"/>
        </w:rPr>
        <w:t>reakciju</w:t>
      </w:r>
      <w:r>
        <w:rPr>
          <w:color w:val="343434"/>
          <w:spacing w:val="1"/>
        </w:rPr>
        <w:t> </w:t>
      </w:r>
      <w:r>
        <w:rPr>
          <w:color w:val="343434"/>
        </w:rPr>
        <w:t>i</w:t>
      </w:r>
      <w:r>
        <w:rPr>
          <w:color w:val="343434"/>
          <w:spacing w:val="1"/>
        </w:rPr>
        <w:t> </w:t>
      </w:r>
      <w:r>
        <w:rPr>
          <w:color w:val="343434"/>
        </w:rPr>
        <w:t>moderan</w:t>
      </w:r>
      <w:r>
        <w:rPr>
          <w:color w:val="343434"/>
          <w:spacing w:val="1"/>
        </w:rPr>
        <w:t> </w:t>
      </w:r>
      <w:r>
        <w:rPr>
          <w:color w:val="343434"/>
          <w:w w:val="95"/>
        </w:rPr>
        <w:t>rehabilitacijski centar koji se nametnuo kao neupitna potreba hrvatskog zdravstva. Pratiti trendove 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sudjelovati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u najnovijim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dostignućima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medicine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u načinima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rehabilitacije bolesnika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spinalnim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0"/>
        </w:rPr>
        <w:t>ozljedama</w:t>
      </w:r>
      <w:r>
        <w:rPr>
          <w:color w:val="343434"/>
          <w:spacing w:val="41"/>
        </w:rPr>
        <w:t> </w:t>
      </w:r>
      <w:r>
        <w:rPr>
          <w:color w:val="343434"/>
          <w:w w:val="90"/>
        </w:rPr>
        <w:t>nemoguće</w:t>
      </w:r>
      <w:r>
        <w:rPr>
          <w:color w:val="343434"/>
          <w:spacing w:val="42"/>
        </w:rPr>
        <w:t> </w:t>
      </w:r>
      <w:r>
        <w:rPr>
          <w:color w:val="343434"/>
          <w:w w:val="90"/>
        </w:rPr>
        <w:t>je</w:t>
      </w:r>
      <w:r>
        <w:rPr>
          <w:color w:val="343434"/>
          <w:spacing w:val="41"/>
        </w:rPr>
        <w:t> </w:t>
      </w:r>
      <w:r>
        <w:rPr>
          <w:color w:val="343434"/>
          <w:w w:val="90"/>
        </w:rPr>
        <w:t>bez cjelovitog</w:t>
      </w:r>
      <w:r>
        <w:rPr>
          <w:color w:val="343434"/>
          <w:spacing w:val="42"/>
        </w:rPr>
        <w:t> </w:t>
      </w:r>
      <w:r>
        <w:rPr>
          <w:color w:val="343434"/>
          <w:w w:val="90"/>
        </w:rPr>
        <w:t>pristupa</w:t>
      </w:r>
      <w:r>
        <w:rPr>
          <w:color w:val="343434"/>
          <w:spacing w:val="41"/>
        </w:rPr>
        <w:t> </w:t>
      </w:r>
      <w:r>
        <w:rPr>
          <w:color w:val="343434"/>
          <w:w w:val="90"/>
        </w:rPr>
        <w:t>rehabilitaciji na jednom</w:t>
      </w:r>
      <w:r>
        <w:rPr>
          <w:color w:val="343434"/>
          <w:spacing w:val="42"/>
        </w:rPr>
        <w:t> </w:t>
      </w:r>
      <w:r>
        <w:rPr>
          <w:color w:val="343434"/>
          <w:w w:val="90"/>
        </w:rPr>
        <w:t>mjestu,</w:t>
      </w:r>
      <w:r>
        <w:rPr>
          <w:color w:val="343434"/>
          <w:spacing w:val="42"/>
        </w:rPr>
        <w:t> </w:t>
      </w:r>
      <w:r>
        <w:rPr>
          <w:color w:val="343434"/>
          <w:w w:val="90"/>
        </w:rPr>
        <w:t>uz sofisticiranu</w:t>
      </w:r>
      <w:r>
        <w:rPr>
          <w:color w:val="343434"/>
          <w:spacing w:val="41"/>
        </w:rPr>
        <w:t> </w:t>
      </w:r>
      <w:r>
        <w:rPr>
          <w:color w:val="343434"/>
          <w:w w:val="90"/>
        </w:rPr>
        <w:t>opremu</w:t>
      </w:r>
      <w:r>
        <w:rPr>
          <w:color w:val="343434"/>
          <w:spacing w:val="-44"/>
          <w:w w:val="90"/>
        </w:rPr>
        <w:t> </w:t>
      </w:r>
      <w:r>
        <w:rPr>
          <w:color w:val="343434"/>
        </w:rPr>
        <w:t>i</w:t>
      </w:r>
      <w:r>
        <w:rPr>
          <w:color w:val="343434"/>
          <w:spacing w:val="-13"/>
        </w:rPr>
        <w:t> </w:t>
      </w:r>
      <w:r>
        <w:rPr>
          <w:color w:val="343434"/>
        </w:rPr>
        <w:t>kvalitetno</w:t>
      </w:r>
      <w:r>
        <w:rPr>
          <w:color w:val="343434"/>
          <w:spacing w:val="10"/>
        </w:rPr>
        <w:t> </w:t>
      </w:r>
      <w:r>
        <w:rPr>
          <w:color w:val="343434"/>
        </w:rPr>
        <w:t>ureden prostor te</w:t>
      </w:r>
      <w:r>
        <w:rPr>
          <w:color w:val="343434"/>
          <w:spacing w:val="-5"/>
        </w:rPr>
        <w:t> </w:t>
      </w:r>
      <w:r>
        <w:rPr>
          <w:color w:val="343434"/>
        </w:rPr>
        <w:t>visokospecijalizirani</w:t>
      </w:r>
      <w:r>
        <w:rPr>
          <w:color w:val="343434"/>
          <w:spacing w:val="-8"/>
        </w:rPr>
        <w:t> </w:t>
      </w:r>
      <w:r>
        <w:rPr>
          <w:color w:val="343434"/>
        </w:rPr>
        <w:t>stručni</w:t>
      </w:r>
      <w:r>
        <w:rPr>
          <w:color w:val="343434"/>
          <w:spacing w:val="7"/>
        </w:rPr>
        <w:t> </w:t>
      </w:r>
      <w:r>
        <w:rPr>
          <w:color w:val="343434"/>
        </w:rPr>
        <w:t>kadar.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4" w:lineRule="auto"/>
        <w:ind w:left="153" w:right="1404" w:hanging="2"/>
        <w:jc w:val="both"/>
      </w:pPr>
      <w:r>
        <w:rPr>
          <w:color w:val="343434"/>
          <w:spacing w:val="-1"/>
          <w:w w:val="95"/>
        </w:rPr>
        <w:t>lzgradnjom </w:t>
      </w:r>
      <w:r>
        <w:rPr>
          <w:color w:val="343434"/>
          <w:w w:val="95"/>
        </w:rPr>
        <w:t>novog rehabilitacijskog centra, Specijalna bolnica za medicinsku rehabilitaciju Varaždinske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0"/>
        </w:rPr>
        <w:t>Toplice će se svrstati uz bok modernim rehabilitacijskim centrima i postati mjesto edukacije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i razmjene</w:t>
      </w:r>
      <w:r>
        <w:rPr>
          <w:color w:val="343434"/>
          <w:spacing w:val="1"/>
          <w:w w:val="90"/>
        </w:rPr>
        <w:t> </w:t>
      </w:r>
      <w:r>
        <w:rPr>
          <w:color w:val="343434"/>
          <w:spacing w:val="-1"/>
        </w:rPr>
        <w:t>znanja</w:t>
      </w:r>
      <w:r>
        <w:rPr>
          <w:color w:val="343434"/>
          <w:spacing w:val="10"/>
        </w:rPr>
        <w:t> </w:t>
      </w:r>
      <w:r>
        <w:rPr>
          <w:color w:val="343434"/>
          <w:spacing w:val="-1"/>
        </w:rPr>
        <w:t>europskih</w:t>
      </w:r>
      <w:r>
        <w:rPr>
          <w:color w:val="343434"/>
          <w:spacing w:val="20"/>
        </w:rPr>
        <w:t> </w:t>
      </w:r>
      <w:r>
        <w:rPr>
          <w:color w:val="343434"/>
          <w:spacing w:val="-1"/>
        </w:rPr>
        <w:t>i</w:t>
      </w:r>
      <w:r>
        <w:rPr>
          <w:color w:val="343434"/>
          <w:spacing w:val="3"/>
        </w:rPr>
        <w:t> </w:t>
      </w:r>
      <w:r>
        <w:rPr>
          <w:color w:val="343434"/>
          <w:spacing w:val="-1"/>
        </w:rPr>
        <w:t>domaćih</w:t>
      </w:r>
      <w:r>
        <w:rPr>
          <w:color w:val="343434"/>
          <w:spacing w:val="12"/>
        </w:rPr>
        <w:t> </w:t>
      </w:r>
      <w:r>
        <w:rPr>
          <w:color w:val="343434"/>
          <w:spacing w:val="-1"/>
        </w:rPr>
        <w:t>stručnjaka</w:t>
      </w:r>
      <w:r>
        <w:rPr>
          <w:color w:val="343434"/>
          <w:spacing w:val="20"/>
        </w:rPr>
        <w:t> </w:t>
      </w:r>
      <w:r>
        <w:rPr>
          <w:color w:val="343434"/>
          <w:spacing w:val="-1"/>
        </w:rPr>
        <w:t>i</w:t>
      </w:r>
      <w:r>
        <w:rPr>
          <w:color w:val="343434"/>
          <w:spacing w:val="3"/>
        </w:rPr>
        <w:t> </w:t>
      </w:r>
      <w:r>
        <w:rPr>
          <w:color w:val="343434"/>
          <w:spacing w:val="-1"/>
        </w:rPr>
        <w:t>znanstvenika,</w:t>
      </w:r>
      <w:r>
        <w:rPr>
          <w:color w:val="343434"/>
          <w:spacing w:val="24"/>
        </w:rPr>
        <w:t> </w:t>
      </w:r>
      <w:r>
        <w:rPr>
          <w:color w:val="343434"/>
          <w:spacing w:val="-1"/>
        </w:rPr>
        <w:t>te</w:t>
      </w:r>
      <w:r>
        <w:rPr>
          <w:color w:val="343434"/>
          <w:spacing w:val="6"/>
        </w:rPr>
        <w:t> </w:t>
      </w:r>
      <w:r>
        <w:rPr>
          <w:color w:val="343434"/>
          <w:spacing w:val="-1"/>
        </w:rPr>
        <w:t>opravdati</w:t>
      </w:r>
      <w:r>
        <w:rPr>
          <w:color w:val="343434"/>
          <w:spacing w:val="12"/>
        </w:rPr>
        <w:t> </w:t>
      </w:r>
      <w:r>
        <w:rPr>
          <w:color w:val="343434"/>
          <w:spacing w:val="-1"/>
        </w:rPr>
        <w:t>i</w:t>
      </w:r>
      <w:r>
        <w:rPr>
          <w:color w:val="343434"/>
          <w:spacing w:val="5"/>
        </w:rPr>
        <w:t> </w:t>
      </w:r>
      <w:r>
        <w:rPr>
          <w:color w:val="343434"/>
          <w:spacing w:val="-1"/>
        </w:rPr>
        <w:t>nadalje</w:t>
      </w:r>
      <w:r>
        <w:rPr>
          <w:color w:val="343434"/>
          <w:spacing w:val="16"/>
        </w:rPr>
        <w:t> </w:t>
      </w:r>
      <w:r>
        <w:rPr>
          <w:color w:val="343434"/>
        </w:rPr>
        <w:t>osigurati</w:t>
      </w:r>
      <w:r>
        <w:rPr>
          <w:color w:val="343434"/>
          <w:spacing w:val="12"/>
        </w:rPr>
        <w:t> </w:t>
      </w:r>
      <w:r>
        <w:rPr>
          <w:color w:val="343434"/>
        </w:rPr>
        <w:t>svoj</w:t>
      </w:r>
      <w:r>
        <w:rPr>
          <w:color w:val="343434"/>
          <w:spacing w:val="8"/>
        </w:rPr>
        <w:t> </w:t>
      </w:r>
      <w:r>
        <w:rPr>
          <w:color w:val="343434"/>
        </w:rPr>
        <w:t>status</w:t>
      </w:r>
    </w:p>
    <w:p>
      <w:pPr>
        <w:pStyle w:val="BodyText"/>
        <w:spacing w:line="276" w:lineRule="exact"/>
        <w:ind w:left="150"/>
        <w:jc w:val="both"/>
      </w:pPr>
      <w:r>
        <w:rPr>
          <w:color w:val="343434"/>
          <w:w w:val="95"/>
        </w:rPr>
        <w:t>„rasadnika”</w:t>
      </w:r>
      <w:r>
        <w:rPr>
          <w:color w:val="343434"/>
          <w:spacing w:val="-1"/>
          <w:w w:val="95"/>
        </w:rPr>
        <w:t> </w:t>
      </w:r>
      <w:r>
        <w:rPr>
          <w:color w:val="343434"/>
          <w:w w:val="95"/>
        </w:rPr>
        <w:t>vrsnih</w:t>
      </w:r>
      <w:r>
        <w:rPr>
          <w:color w:val="343434"/>
          <w:spacing w:val="-5"/>
          <w:w w:val="95"/>
        </w:rPr>
        <w:t> </w:t>
      </w:r>
      <w:r>
        <w:rPr>
          <w:color w:val="343434"/>
          <w:w w:val="95"/>
        </w:rPr>
        <w:t>stručnjaka</w:t>
      </w:r>
      <w:r>
        <w:rPr>
          <w:color w:val="343434"/>
          <w:spacing w:val="8"/>
          <w:w w:val="95"/>
        </w:rPr>
        <w:t> </w:t>
      </w:r>
      <w:r>
        <w:rPr>
          <w:color w:val="343434"/>
          <w:w w:val="95"/>
        </w:rPr>
        <w:t>fizikalne</w:t>
      </w:r>
      <w:r>
        <w:rPr>
          <w:color w:val="343434"/>
          <w:spacing w:val="-1"/>
          <w:w w:val="95"/>
        </w:rPr>
        <w:t> </w:t>
      </w:r>
      <w:r>
        <w:rPr>
          <w:color w:val="343434"/>
          <w:w w:val="95"/>
        </w:rPr>
        <w:t>medicine i</w:t>
      </w:r>
      <w:r>
        <w:rPr>
          <w:color w:val="343434"/>
          <w:spacing w:val="-6"/>
          <w:w w:val="95"/>
        </w:rPr>
        <w:t> </w:t>
      </w:r>
      <w:r>
        <w:rPr>
          <w:color w:val="343434"/>
          <w:w w:val="95"/>
        </w:rPr>
        <w:t>rehabilitacije.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64" w:lineRule="auto"/>
        <w:ind w:left="151" w:right="1414" w:hanging="2"/>
        <w:jc w:val="both"/>
      </w:pPr>
      <w:r>
        <w:rPr>
          <w:color w:val="343434"/>
        </w:rPr>
        <w:t>Novi centar predviden je kapaciteta 75 kreveta + 5 kreveta u sklopu dnevne bolnice i odgovara</w:t>
      </w:r>
      <w:r>
        <w:rPr>
          <w:color w:val="343434"/>
          <w:spacing w:val="1"/>
        </w:rPr>
        <w:t> </w:t>
      </w:r>
      <w:r>
        <w:rPr>
          <w:color w:val="343434"/>
          <w:w w:val="95"/>
        </w:rPr>
        <w:t>trenutnim i budućim potrebama za moderan pristup i sveobuhvatnu pomoć za pacijente s teškim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spinalnim</w:t>
      </w:r>
      <w:r>
        <w:rPr>
          <w:color w:val="343434"/>
          <w:spacing w:val="9"/>
        </w:rPr>
        <w:t> </w:t>
      </w:r>
      <w:r>
        <w:rPr>
          <w:color w:val="343434"/>
        </w:rPr>
        <w:t>ośtećenjima</w:t>
      </w:r>
      <w:r>
        <w:rPr>
          <w:color w:val="343434"/>
          <w:spacing w:val="20"/>
        </w:rPr>
        <w:t> </w:t>
      </w:r>
      <w:r>
        <w:rPr>
          <w:color w:val="343434"/>
        </w:rPr>
        <w:t>i</w:t>
      </w:r>
      <w:r>
        <w:rPr>
          <w:color w:val="343434"/>
          <w:spacing w:val="-11"/>
        </w:rPr>
        <w:t> </w:t>
      </w:r>
      <w:r>
        <w:rPr>
          <w:color w:val="343434"/>
        </w:rPr>
        <w:t>bolestima</w:t>
      </w:r>
      <w:r>
        <w:rPr>
          <w:color w:val="343434"/>
          <w:spacing w:val="13"/>
        </w:rPr>
        <w:t> </w:t>
      </w:r>
      <w:r>
        <w:rPr>
          <w:color w:val="343434"/>
        </w:rPr>
        <w:t>u</w:t>
      </w:r>
      <w:r>
        <w:rPr>
          <w:color w:val="343434"/>
          <w:spacing w:val="-6"/>
        </w:rPr>
        <w:t> </w:t>
      </w:r>
      <w:r>
        <w:rPr>
          <w:color w:val="343434"/>
        </w:rPr>
        <w:t>Hrvatskoj.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1"/>
        <w:ind w:left="150"/>
        <w:jc w:val="both"/>
      </w:pPr>
      <w:r>
        <w:rPr>
          <w:color w:val="343434"/>
          <w:w w:val="95"/>
        </w:rPr>
        <w:t>Realizacija</w:t>
      </w:r>
      <w:r>
        <w:rPr>
          <w:color w:val="343434"/>
          <w:spacing w:val="-1"/>
          <w:w w:val="95"/>
        </w:rPr>
        <w:t> </w:t>
      </w:r>
      <w:r>
        <w:rPr>
          <w:color w:val="343434"/>
          <w:w w:val="95"/>
        </w:rPr>
        <w:t>ovog ulaganja</w:t>
      </w:r>
      <w:r>
        <w:rPr>
          <w:color w:val="343434"/>
          <w:spacing w:val="7"/>
          <w:w w:val="95"/>
        </w:rPr>
        <w:t> </w:t>
      </w:r>
      <w:r>
        <w:rPr>
          <w:color w:val="343434"/>
          <w:w w:val="95"/>
        </w:rPr>
        <w:t>dovest</w:t>
      </w:r>
      <w:r>
        <w:rPr>
          <w:color w:val="343434"/>
          <w:spacing w:val="-4"/>
          <w:w w:val="95"/>
        </w:rPr>
        <w:t> </w:t>
      </w:r>
      <w:r>
        <w:rPr>
          <w:color w:val="343434"/>
          <w:w w:val="95"/>
        </w:rPr>
        <w:t>će</w:t>
      </w:r>
      <w:r>
        <w:rPr>
          <w:color w:val="343434"/>
          <w:spacing w:val="-8"/>
          <w:w w:val="95"/>
        </w:rPr>
        <w:t> </w:t>
      </w:r>
      <w:r>
        <w:rPr>
          <w:color w:val="343434"/>
          <w:w w:val="95"/>
        </w:rPr>
        <w:t>do: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61" w:lineRule="auto"/>
        <w:ind w:left="868" w:right="1418" w:hanging="357"/>
        <w:jc w:val="both"/>
      </w:pPr>
      <w:r>
        <w:rPr>
          <w:color w:val="343434"/>
          <w:w w:val="95"/>
        </w:rPr>
        <w:t>«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povećanja sadašnjih kapaciteta pružanja terapijskih postupaka rehabilitacije, uz mogućnost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7"/>
        </w:rPr>
        <w:t>uvodenja</w:t>
      </w:r>
      <w:r>
        <w:rPr>
          <w:color w:val="343434"/>
          <w:spacing w:val="11"/>
        </w:rPr>
        <w:t> </w:t>
      </w:r>
      <w:r>
        <w:rPr>
          <w:color w:val="343434"/>
          <w:spacing w:val="-7"/>
        </w:rPr>
        <w:t>novih</w:t>
      </w:r>
      <w:r>
        <w:rPr>
          <w:color w:val="343434"/>
          <w:spacing w:val="5"/>
        </w:rPr>
        <w:t> </w:t>
      </w:r>
      <w:r>
        <w:rPr>
          <w:color w:val="343434"/>
          <w:spacing w:val="-7"/>
        </w:rPr>
        <w:t>standarda</w:t>
      </w:r>
      <w:r>
        <w:rPr>
          <w:color w:val="343434"/>
          <w:spacing w:val="13"/>
        </w:rPr>
        <w:t> </w:t>
      </w:r>
      <w:r>
        <w:rPr>
          <w:color w:val="343434"/>
          <w:spacing w:val="-7"/>
        </w:rPr>
        <w:t>i</w:t>
      </w:r>
      <w:r>
        <w:rPr>
          <w:color w:val="343434"/>
          <w:spacing w:val="-8"/>
        </w:rPr>
        <w:t> </w:t>
      </w:r>
      <w:r>
        <w:rPr>
          <w:color w:val="343434"/>
          <w:spacing w:val="-7"/>
        </w:rPr>
        <w:t>kvalitete</w:t>
      </w:r>
      <w:r>
        <w:rPr>
          <w:color w:val="343434"/>
          <w:spacing w:val="15"/>
        </w:rPr>
        <w:t> </w:t>
      </w:r>
      <w:r>
        <w:rPr>
          <w:color w:val="343434"/>
          <w:spacing w:val="-7"/>
        </w:rPr>
        <w:t>pružanja</w:t>
      </w:r>
      <w:r>
        <w:rPr>
          <w:color w:val="343434"/>
          <w:spacing w:val="9"/>
        </w:rPr>
        <w:t> </w:t>
      </w:r>
      <w:r>
        <w:rPr>
          <w:color w:val="343434"/>
          <w:spacing w:val="-7"/>
        </w:rPr>
        <w:t>zdravstvene</w:t>
      </w:r>
      <w:r>
        <w:rPr>
          <w:color w:val="343434"/>
          <w:spacing w:val="18"/>
        </w:rPr>
        <w:t> </w:t>
      </w:r>
      <w:r>
        <w:rPr>
          <w:color w:val="343434"/>
          <w:spacing w:val="-6"/>
        </w:rPr>
        <w:t>skrbi;</w:t>
      </w:r>
    </w:p>
    <w:p>
      <w:pPr>
        <w:pStyle w:val="BodyText"/>
        <w:spacing w:line="261" w:lineRule="auto" w:before="17"/>
        <w:ind w:left="867" w:right="1431" w:hanging="363"/>
        <w:jc w:val="both"/>
      </w:pPr>
      <w:r>
        <w:rPr>
          <w:color w:val="343434"/>
          <w:spacing w:val="-1"/>
        </w:rPr>
        <w:t>»</w:t>
      </w:r>
      <w:r>
        <w:rPr>
          <w:color w:val="343434"/>
        </w:rPr>
        <w:t> </w:t>
      </w:r>
      <w:r>
        <w:rPr>
          <w:color w:val="343434"/>
          <w:spacing w:val="-1"/>
        </w:rPr>
        <w:t>poboljšanja dostupnosti zdravstvene skrbi za </w:t>
      </w:r>
      <w:r>
        <w:rPr>
          <w:color w:val="343434"/>
        </w:rPr>
        <w:t>osobe s bolestima i ozljedama kralježnične</w:t>
      </w:r>
      <w:r>
        <w:rPr>
          <w:color w:val="343434"/>
          <w:spacing w:val="1"/>
        </w:rPr>
        <w:t> </w:t>
      </w:r>
      <w:r>
        <w:rPr>
          <w:color w:val="343434"/>
        </w:rPr>
        <w:t>moždine;</w:t>
      </w:r>
    </w:p>
    <w:p>
      <w:pPr>
        <w:pStyle w:val="ListParagraph"/>
        <w:numPr>
          <w:ilvl w:val="0"/>
          <w:numId w:val="13"/>
        </w:numPr>
        <w:tabs>
          <w:tab w:pos="869" w:val="left" w:leader="none"/>
        </w:tabs>
        <w:spacing w:line="271" w:lineRule="auto" w:before="16" w:after="0"/>
        <w:ind w:left="866" w:right="1401" w:hanging="363"/>
        <w:jc w:val="both"/>
        <w:rPr>
          <w:sz w:val="23"/>
        </w:rPr>
      </w:pPr>
      <w:r>
        <w:rPr>
          <w:color w:val="343434"/>
          <w:w w:val="95"/>
          <w:sz w:val="23"/>
        </w:rPr>
        <w:t>uklanjanja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opasnosti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od zabrane rada u neprilagodenim prostorima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zbog neudovoljavanja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standardima</w:t>
      </w:r>
      <w:r>
        <w:rPr>
          <w:color w:val="343434"/>
          <w:spacing w:val="23"/>
          <w:w w:val="95"/>
          <w:sz w:val="23"/>
        </w:rPr>
        <w:t> </w:t>
      </w:r>
      <w:r>
        <w:rPr>
          <w:color w:val="343434"/>
          <w:w w:val="95"/>
          <w:sz w:val="23"/>
        </w:rPr>
        <w:t>i</w:t>
      </w:r>
      <w:r>
        <w:rPr>
          <w:color w:val="343434"/>
          <w:spacing w:val="-7"/>
          <w:w w:val="95"/>
          <w:sz w:val="23"/>
        </w:rPr>
        <w:t> </w:t>
      </w:r>
      <w:r>
        <w:rPr>
          <w:color w:val="343434"/>
          <w:w w:val="95"/>
          <w:sz w:val="23"/>
        </w:rPr>
        <w:t>minimalnim</w:t>
      </w:r>
      <w:r>
        <w:rPr>
          <w:color w:val="343434"/>
          <w:spacing w:val="11"/>
          <w:w w:val="95"/>
          <w:sz w:val="23"/>
        </w:rPr>
        <w:t> </w:t>
      </w:r>
      <w:r>
        <w:rPr>
          <w:color w:val="343434"/>
          <w:w w:val="95"/>
          <w:sz w:val="23"/>
        </w:rPr>
        <w:t>uvjetima</w:t>
      </w:r>
      <w:r>
        <w:rPr>
          <w:color w:val="343434"/>
          <w:spacing w:val="14"/>
          <w:w w:val="95"/>
          <w:sz w:val="23"/>
        </w:rPr>
        <w:t> </w:t>
      </w:r>
      <w:r>
        <w:rPr>
          <w:color w:val="343434"/>
          <w:w w:val="95"/>
          <w:sz w:val="23"/>
        </w:rPr>
        <w:t>rada u</w:t>
      </w:r>
      <w:r>
        <w:rPr>
          <w:color w:val="343434"/>
          <w:spacing w:val="-2"/>
          <w:w w:val="95"/>
          <w:sz w:val="23"/>
        </w:rPr>
        <w:t> </w:t>
      </w:r>
      <w:r>
        <w:rPr>
          <w:color w:val="343434"/>
          <w:w w:val="95"/>
          <w:sz w:val="23"/>
        </w:rPr>
        <w:t>trenutnim</w:t>
      </w:r>
      <w:r>
        <w:rPr>
          <w:color w:val="343434"/>
          <w:spacing w:val="14"/>
          <w:w w:val="95"/>
          <w:sz w:val="23"/>
        </w:rPr>
        <w:t> </w:t>
      </w:r>
      <w:r>
        <w:rPr>
          <w:color w:val="343434"/>
          <w:w w:val="95"/>
          <w:sz w:val="23"/>
        </w:rPr>
        <w:t>prostorima;</w:t>
      </w:r>
    </w:p>
    <w:p>
      <w:pPr>
        <w:pStyle w:val="ListParagraph"/>
        <w:numPr>
          <w:ilvl w:val="0"/>
          <w:numId w:val="13"/>
        </w:numPr>
        <w:tabs>
          <w:tab w:pos="868" w:val="left" w:leader="none"/>
        </w:tabs>
        <w:spacing w:line="264" w:lineRule="auto" w:before="0" w:after="0"/>
        <w:ind w:left="866" w:right="1408" w:hanging="364"/>
        <w:jc w:val="both"/>
        <w:rPr>
          <w:sz w:val="23"/>
        </w:rPr>
      </w:pPr>
      <w:r>
        <w:rPr>
          <w:color w:val="343434"/>
          <w:w w:val="95"/>
          <w:sz w:val="23"/>
        </w:rPr>
        <w:t>modernizacije medicinske opreme i postupaka vezanih uz korištenje iste te uvodenje novih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sz w:val="23"/>
        </w:rPr>
        <w:t>terapijskih</w:t>
      </w:r>
      <w:r>
        <w:rPr>
          <w:color w:val="343434"/>
          <w:spacing w:val="1"/>
          <w:sz w:val="23"/>
        </w:rPr>
        <w:t> </w:t>
      </w:r>
      <w:r>
        <w:rPr>
          <w:color w:val="343434"/>
          <w:sz w:val="23"/>
        </w:rPr>
        <w:t>postupka,</w:t>
      </w:r>
      <w:r>
        <w:rPr>
          <w:color w:val="343434"/>
          <w:spacing w:val="1"/>
          <w:sz w:val="23"/>
        </w:rPr>
        <w:t> </w:t>
      </w:r>
      <w:r>
        <w:rPr>
          <w:color w:val="343434"/>
          <w:sz w:val="23"/>
        </w:rPr>
        <w:t>stvaranja</w:t>
      </w:r>
      <w:r>
        <w:rPr>
          <w:color w:val="343434"/>
          <w:spacing w:val="1"/>
          <w:sz w:val="23"/>
        </w:rPr>
        <w:t> </w:t>
      </w:r>
      <w:r>
        <w:rPr>
          <w:color w:val="343434"/>
          <w:sz w:val="23"/>
        </w:rPr>
        <w:t>funkcionalnih</w:t>
      </w:r>
      <w:r>
        <w:rPr>
          <w:color w:val="343434"/>
          <w:spacing w:val="1"/>
          <w:sz w:val="23"/>
        </w:rPr>
        <w:t> </w:t>
      </w:r>
      <w:r>
        <w:rPr>
          <w:color w:val="343434"/>
          <w:sz w:val="23"/>
        </w:rPr>
        <w:t>uvjeta</w:t>
      </w:r>
      <w:r>
        <w:rPr>
          <w:color w:val="343434"/>
          <w:spacing w:val="1"/>
          <w:sz w:val="23"/>
        </w:rPr>
        <w:t> </w:t>
      </w:r>
      <w:r>
        <w:rPr>
          <w:color w:val="343434"/>
          <w:sz w:val="23"/>
        </w:rPr>
        <w:t>i</w:t>
      </w:r>
      <w:r>
        <w:rPr>
          <w:color w:val="343434"/>
          <w:spacing w:val="1"/>
          <w:sz w:val="23"/>
        </w:rPr>
        <w:t> </w:t>
      </w:r>
      <w:r>
        <w:rPr>
          <w:color w:val="343434"/>
          <w:sz w:val="23"/>
        </w:rPr>
        <w:t>približavanja</w:t>
      </w:r>
      <w:r>
        <w:rPr>
          <w:color w:val="343434"/>
          <w:spacing w:val="1"/>
          <w:sz w:val="23"/>
        </w:rPr>
        <w:t> </w:t>
      </w:r>
      <w:r>
        <w:rPr>
          <w:color w:val="343434"/>
          <w:sz w:val="23"/>
        </w:rPr>
        <w:t>nacionalnog</w:t>
      </w:r>
      <w:r>
        <w:rPr>
          <w:color w:val="343434"/>
          <w:spacing w:val="1"/>
          <w:sz w:val="23"/>
        </w:rPr>
        <w:t> </w:t>
      </w:r>
      <w:r>
        <w:rPr>
          <w:color w:val="343434"/>
          <w:sz w:val="23"/>
        </w:rPr>
        <w:t>rehabilitacijskog</w:t>
      </w:r>
      <w:r>
        <w:rPr>
          <w:color w:val="343434"/>
          <w:spacing w:val="-5"/>
          <w:sz w:val="23"/>
        </w:rPr>
        <w:t> </w:t>
      </w:r>
      <w:r>
        <w:rPr>
          <w:color w:val="343434"/>
          <w:sz w:val="23"/>
        </w:rPr>
        <w:t>centra</w:t>
      </w:r>
      <w:r>
        <w:rPr>
          <w:color w:val="343434"/>
          <w:spacing w:val="4"/>
          <w:sz w:val="23"/>
        </w:rPr>
        <w:t> </w:t>
      </w:r>
      <w:r>
        <w:rPr>
          <w:color w:val="343434"/>
          <w:sz w:val="23"/>
        </w:rPr>
        <w:t>EU</w:t>
      </w:r>
      <w:r>
        <w:rPr>
          <w:color w:val="343434"/>
          <w:spacing w:val="-11"/>
          <w:sz w:val="23"/>
        </w:rPr>
        <w:t> </w:t>
      </w:r>
      <w:r>
        <w:rPr>
          <w:color w:val="343434"/>
          <w:sz w:val="23"/>
        </w:rPr>
        <w:t>suvremenim</w:t>
      </w:r>
      <w:r>
        <w:rPr>
          <w:color w:val="343434"/>
          <w:spacing w:val="13"/>
          <w:sz w:val="23"/>
        </w:rPr>
        <w:t> </w:t>
      </w:r>
      <w:r>
        <w:rPr>
          <w:color w:val="343434"/>
          <w:sz w:val="23"/>
        </w:rPr>
        <w:t>standardima;</w:t>
      </w:r>
    </w:p>
    <w:p>
      <w:pPr>
        <w:spacing w:after="0" w:line="264" w:lineRule="auto"/>
        <w:jc w:val="both"/>
        <w:rPr>
          <w:sz w:val="23"/>
        </w:rPr>
        <w:sectPr>
          <w:headerReference w:type="even" r:id="rId38"/>
          <w:pgSz w:w="11900" w:h="16820"/>
          <w:pgMar w:header="0" w:footer="0" w:top="1560" w:bottom="28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13"/>
        </w:numPr>
        <w:tabs>
          <w:tab w:pos="867" w:val="left" w:leader="none"/>
          <w:tab w:pos="868" w:val="left" w:leader="none"/>
        </w:tabs>
        <w:spacing w:line="266" w:lineRule="auto" w:before="54" w:after="0"/>
        <w:ind w:left="872" w:right="1399" w:hanging="370"/>
        <w:jc w:val="left"/>
        <w:rPr>
          <w:sz w:val="23"/>
        </w:rPr>
      </w:pPr>
      <w:r>
        <w:rPr>
          <w:color w:val="343434"/>
          <w:w w:val="90"/>
          <w:sz w:val="23"/>
        </w:rPr>
        <w:t>prevencije</w:t>
      </w:r>
      <w:r>
        <w:rPr>
          <w:color w:val="343434"/>
          <w:spacing w:val="31"/>
          <w:w w:val="90"/>
          <w:sz w:val="23"/>
        </w:rPr>
        <w:t> </w:t>
      </w:r>
      <w:r>
        <w:rPr>
          <w:color w:val="343434"/>
          <w:w w:val="90"/>
          <w:sz w:val="23"/>
        </w:rPr>
        <w:t>većih</w:t>
      </w:r>
      <w:r>
        <w:rPr>
          <w:color w:val="343434"/>
          <w:spacing w:val="12"/>
          <w:w w:val="90"/>
          <w:sz w:val="23"/>
        </w:rPr>
        <w:t> </w:t>
      </w:r>
      <w:r>
        <w:rPr>
          <w:color w:val="343434"/>
          <w:w w:val="90"/>
          <w:sz w:val="23"/>
        </w:rPr>
        <w:t>komplikacija</w:t>
      </w:r>
      <w:r>
        <w:rPr>
          <w:color w:val="343434"/>
          <w:spacing w:val="7"/>
          <w:w w:val="90"/>
          <w:sz w:val="23"/>
        </w:rPr>
        <w:t> </w:t>
      </w:r>
      <w:r>
        <w:rPr>
          <w:color w:val="343434"/>
          <w:w w:val="90"/>
          <w:sz w:val="23"/>
        </w:rPr>
        <w:t>u</w:t>
      </w:r>
      <w:r>
        <w:rPr>
          <w:color w:val="343434"/>
          <w:spacing w:val="5"/>
          <w:w w:val="90"/>
          <w:sz w:val="23"/>
        </w:rPr>
        <w:t> </w:t>
      </w:r>
      <w:r>
        <w:rPr>
          <w:color w:val="343434"/>
          <w:w w:val="90"/>
          <w:sz w:val="23"/>
        </w:rPr>
        <w:t>lokomotornom</w:t>
      </w:r>
      <w:r>
        <w:rPr>
          <w:color w:val="343434"/>
          <w:spacing w:val="12"/>
          <w:w w:val="90"/>
          <w:sz w:val="23"/>
        </w:rPr>
        <w:t> </w:t>
      </w:r>
      <w:r>
        <w:rPr>
          <w:color w:val="343434"/>
          <w:w w:val="90"/>
          <w:sz w:val="23"/>
        </w:rPr>
        <w:t>sustavu</w:t>
      </w:r>
      <w:r>
        <w:rPr>
          <w:color w:val="343434"/>
          <w:spacing w:val="16"/>
          <w:w w:val="90"/>
          <w:sz w:val="23"/>
        </w:rPr>
        <w:t> </w:t>
      </w:r>
      <w:r>
        <w:rPr>
          <w:color w:val="343434"/>
          <w:w w:val="90"/>
          <w:sz w:val="23"/>
        </w:rPr>
        <w:t>kroz</w:t>
      </w:r>
      <w:r>
        <w:rPr>
          <w:color w:val="343434"/>
          <w:spacing w:val="27"/>
          <w:w w:val="90"/>
          <w:sz w:val="23"/>
        </w:rPr>
        <w:t> </w:t>
      </w:r>
      <w:r>
        <w:rPr>
          <w:color w:val="343434"/>
          <w:w w:val="90"/>
          <w:sz w:val="23"/>
        </w:rPr>
        <w:t>uvodenje</w:t>
      </w:r>
      <w:r>
        <w:rPr>
          <w:color w:val="343434"/>
          <w:spacing w:val="30"/>
          <w:w w:val="90"/>
          <w:sz w:val="23"/>
        </w:rPr>
        <w:t> </w:t>
      </w:r>
      <w:r>
        <w:rPr>
          <w:color w:val="343434"/>
          <w:w w:val="90"/>
          <w:sz w:val="23"/>
        </w:rPr>
        <w:t>dnevne</w:t>
      </w:r>
      <w:r>
        <w:rPr>
          <w:color w:val="343434"/>
          <w:spacing w:val="27"/>
          <w:w w:val="90"/>
          <w:sz w:val="23"/>
        </w:rPr>
        <w:t> </w:t>
      </w:r>
      <w:r>
        <w:rPr>
          <w:color w:val="343434"/>
          <w:w w:val="90"/>
          <w:sz w:val="23"/>
        </w:rPr>
        <w:t>bolnice</w:t>
      </w:r>
      <w:r>
        <w:rPr>
          <w:color w:val="343434"/>
          <w:spacing w:val="15"/>
          <w:w w:val="90"/>
          <w:sz w:val="23"/>
        </w:rPr>
        <w:t> </w:t>
      </w:r>
      <w:r>
        <w:rPr>
          <w:color w:val="343434"/>
          <w:w w:val="90"/>
          <w:sz w:val="23"/>
        </w:rPr>
        <w:t>i</w:t>
      </w:r>
      <w:r>
        <w:rPr>
          <w:color w:val="343434"/>
          <w:spacing w:val="15"/>
          <w:w w:val="90"/>
          <w:sz w:val="23"/>
        </w:rPr>
        <w:t> </w:t>
      </w:r>
      <w:r>
        <w:rPr>
          <w:color w:val="343434"/>
          <w:w w:val="90"/>
          <w:sz w:val="23"/>
        </w:rPr>
        <w:t>sustava</w:t>
      </w:r>
      <w:r>
        <w:rPr>
          <w:color w:val="343434"/>
          <w:spacing w:val="1"/>
          <w:w w:val="90"/>
          <w:sz w:val="23"/>
        </w:rPr>
        <w:t> </w:t>
      </w:r>
      <w:r>
        <w:rPr>
          <w:color w:val="343434"/>
          <w:sz w:val="23"/>
        </w:rPr>
        <w:t>praćenja</w:t>
      </w:r>
      <w:r>
        <w:rPr>
          <w:color w:val="343434"/>
          <w:spacing w:val="7"/>
          <w:sz w:val="23"/>
        </w:rPr>
        <w:t> </w:t>
      </w:r>
      <w:r>
        <w:rPr>
          <w:color w:val="343434"/>
          <w:sz w:val="23"/>
        </w:rPr>
        <w:t>pacijenata</w:t>
      </w:r>
      <w:r>
        <w:rPr>
          <w:color w:val="343434"/>
          <w:spacing w:val="14"/>
          <w:sz w:val="23"/>
        </w:rPr>
        <w:t> </w:t>
      </w:r>
      <w:r>
        <w:rPr>
          <w:color w:val="343434"/>
          <w:sz w:val="23"/>
        </w:rPr>
        <w:t>na</w:t>
      </w:r>
      <w:r>
        <w:rPr>
          <w:color w:val="343434"/>
          <w:spacing w:val="-5"/>
          <w:sz w:val="23"/>
        </w:rPr>
        <w:t> </w:t>
      </w:r>
      <w:r>
        <w:rPr>
          <w:color w:val="343434"/>
          <w:sz w:val="23"/>
        </w:rPr>
        <w:t>jednom</w:t>
      </w:r>
      <w:r>
        <w:rPr>
          <w:color w:val="343434"/>
          <w:spacing w:val="8"/>
          <w:sz w:val="23"/>
        </w:rPr>
        <w:t> </w:t>
      </w:r>
      <w:r>
        <w:rPr>
          <w:color w:val="343434"/>
          <w:sz w:val="23"/>
        </w:rPr>
        <w:t>mjestu;</w:t>
      </w:r>
    </w:p>
    <w:p>
      <w:pPr>
        <w:pStyle w:val="BodyText"/>
        <w:tabs>
          <w:tab w:pos="873" w:val="left" w:leader="none"/>
        </w:tabs>
        <w:spacing w:before="10"/>
        <w:ind w:left="511"/>
      </w:pPr>
      <w:r>
        <w:rPr>
          <w:color w:val="343434"/>
        </w:rPr>
        <w:t>«</w:t>
        <w:tab/>
      </w:r>
      <w:r>
        <w:rPr>
          <w:color w:val="343434"/>
          <w:spacing w:val="-1"/>
          <w:w w:val="95"/>
        </w:rPr>
        <w:t>uže</w:t>
      </w:r>
      <w:r>
        <w:rPr>
          <w:color w:val="343434"/>
          <w:spacing w:val="4"/>
          <w:w w:val="95"/>
        </w:rPr>
        <w:t> </w:t>
      </w:r>
      <w:r>
        <w:rPr>
          <w:color w:val="343434"/>
          <w:spacing w:val="-1"/>
          <w:w w:val="95"/>
        </w:rPr>
        <w:t>suradnje</w:t>
      </w:r>
      <w:r>
        <w:rPr>
          <w:color w:val="343434"/>
          <w:spacing w:val="19"/>
          <w:w w:val="95"/>
        </w:rPr>
        <w:t> </w:t>
      </w:r>
      <w:r>
        <w:rPr>
          <w:color w:val="343434"/>
          <w:spacing w:val="-1"/>
          <w:w w:val="95"/>
        </w:rPr>
        <w:t>sa</w:t>
      </w:r>
      <w:r>
        <w:rPr>
          <w:color w:val="343434"/>
          <w:spacing w:val="8"/>
          <w:w w:val="95"/>
        </w:rPr>
        <w:t> </w:t>
      </w:r>
      <w:r>
        <w:rPr>
          <w:color w:val="343434"/>
          <w:spacing w:val="-1"/>
          <w:w w:val="95"/>
        </w:rPr>
        <w:t>sličnim</w:t>
      </w:r>
      <w:r>
        <w:rPr>
          <w:color w:val="343434"/>
          <w:spacing w:val="12"/>
          <w:w w:val="95"/>
        </w:rPr>
        <w:t> </w:t>
      </w:r>
      <w:r>
        <w:rPr>
          <w:color w:val="343434"/>
          <w:spacing w:val="-1"/>
          <w:w w:val="95"/>
        </w:rPr>
        <w:t>centrima</w:t>
      </w:r>
      <w:r>
        <w:rPr>
          <w:color w:val="343434"/>
          <w:spacing w:val="19"/>
          <w:w w:val="95"/>
        </w:rPr>
        <w:t> </w:t>
      </w:r>
      <w:r>
        <w:rPr>
          <w:color w:val="343434"/>
          <w:spacing w:val="-1"/>
          <w:w w:val="95"/>
        </w:rPr>
        <w:t>u</w:t>
      </w:r>
      <w:r>
        <w:rPr>
          <w:color w:val="343434"/>
          <w:spacing w:val="-13"/>
          <w:w w:val="95"/>
        </w:rPr>
        <w:t> </w:t>
      </w:r>
      <w:r>
        <w:rPr>
          <w:color w:val="343434"/>
          <w:spacing w:val="-1"/>
          <w:w w:val="95"/>
        </w:rPr>
        <w:t>EU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1"/>
          <w:w w:val="95"/>
        </w:rPr>
        <w:t>te razvoja</w:t>
      </w:r>
      <w:r>
        <w:rPr>
          <w:color w:val="343434"/>
          <w:spacing w:val="14"/>
          <w:w w:val="95"/>
        </w:rPr>
        <w:t> </w:t>
      </w:r>
      <w:r>
        <w:rPr>
          <w:color w:val="343434"/>
          <w:spacing w:val="-1"/>
          <w:w w:val="95"/>
        </w:rPr>
        <w:t>znanstveno-nastavne</w:t>
      </w:r>
      <w:r>
        <w:rPr>
          <w:color w:val="343434"/>
          <w:spacing w:val="-4"/>
          <w:w w:val="95"/>
        </w:rPr>
        <w:t> </w:t>
      </w:r>
      <w:r>
        <w:rPr>
          <w:color w:val="343434"/>
          <w:w w:val="95"/>
        </w:rPr>
        <w:t>djelatnosti;</w:t>
      </w:r>
    </w:p>
    <w:p>
      <w:pPr>
        <w:pStyle w:val="ListParagraph"/>
        <w:numPr>
          <w:ilvl w:val="0"/>
          <w:numId w:val="13"/>
        </w:numPr>
        <w:tabs>
          <w:tab w:pos="873" w:val="left" w:leader="none"/>
          <w:tab w:pos="874" w:val="left" w:leader="none"/>
        </w:tabs>
        <w:spacing w:line="240" w:lineRule="auto" w:before="36" w:after="0"/>
        <w:ind w:left="873" w:right="0" w:hanging="366"/>
        <w:jc w:val="left"/>
        <w:rPr>
          <w:sz w:val="23"/>
        </w:rPr>
      </w:pPr>
      <w:r>
        <w:rPr>
          <w:color w:val="343434"/>
          <w:w w:val="90"/>
          <w:sz w:val="23"/>
        </w:rPr>
        <w:t>uvodenja</w:t>
      </w:r>
      <w:r>
        <w:rPr>
          <w:color w:val="343434"/>
          <w:spacing w:val="46"/>
          <w:w w:val="90"/>
          <w:sz w:val="23"/>
        </w:rPr>
        <w:t> </w:t>
      </w:r>
      <w:r>
        <w:rPr>
          <w:color w:val="343434"/>
          <w:w w:val="90"/>
          <w:sz w:val="23"/>
        </w:rPr>
        <w:t>novog</w:t>
      </w:r>
      <w:r>
        <w:rPr>
          <w:color w:val="343434"/>
          <w:spacing w:val="33"/>
          <w:w w:val="90"/>
          <w:sz w:val="23"/>
        </w:rPr>
        <w:t> </w:t>
      </w:r>
      <w:r>
        <w:rPr>
          <w:color w:val="343434"/>
          <w:w w:val="90"/>
          <w:sz w:val="23"/>
        </w:rPr>
        <w:t>hrvatskog</w:t>
      </w:r>
      <w:r>
        <w:rPr>
          <w:color w:val="343434"/>
          <w:spacing w:val="41"/>
          <w:w w:val="90"/>
          <w:sz w:val="23"/>
        </w:rPr>
        <w:t> </w:t>
      </w:r>
      <w:r>
        <w:rPr>
          <w:color w:val="343434"/>
          <w:w w:val="90"/>
          <w:sz w:val="23"/>
        </w:rPr>
        <w:t>standarda  u</w:t>
      </w:r>
      <w:r>
        <w:rPr>
          <w:color w:val="343434"/>
          <w:spacing w:val="21"/>
          <w:w w:val="90"/>
          <w:sz w:val="23"/>
        </w:rPr>
        <w:t> </w:t>
      </w:r>
      <w:r>
        <w:rPr>
          <w:color w:val="343434"/>
          <w:w w:val="90"/>
          <w:sz w:val="23"/>
        </w:rPr>
        <w:t>liječenju</w:t>
      </w:r>
      <w:r>
        <w:rPr>
          <w:color w:val="343434"/>
          <w:spacing w:val="33"/>
          <w:w w:val="90"/>
          <w:sz w:val="23"/>
        </w:rPr>
        <w:t> </w:t>
      </w:r>
      <w:r>
        <w:rPr>
          <w:color w:val="343434"/>
          <w:w w:val="90"/>
          <w:sz w:val="23"/>
        </w:rPr>
        <w:t>i</w:t>
      </w:r>
      <w:r>
        <w:rPr>
          <w:color w:val="343434"/>
          <w:spacing w:val="26"/>
          <w:w w:val="90"/>
          <w:sz w:val="23"/>
        </w:rPr>
        <w:t> </w:t>
      </w:r>
      <w:r>
        <w:rPr>
          <w:color w:val="343434"/>
          <w:w w:val="90"/>
          <w:sz w:val="23"/>
        </w:rPr>
        <w:t>rehabilitaciji</w:t>
      </w:r>
      <w:r>
        <w:rPr>
          <w:color w:val="343434"/>
          <w:spacing w:val="18"/>
          <w:w w:val="90"/>
          <w:sz w:val="23"/>
        </w:rPr>
        <w:t> </w:t>
      </w:r>
      <w:r>
        <w:rPr>
          <w:color w:val="343434"/>
          <w:w w:val="90"/>
          <w:sz w:val="23"/>
        </w:rPr>
        <w:t>osoba</w:t>
      </w:r>
      <w:r>
        <w:rPr>
          <w:color w:val="343434"/>
          <w:spacing w:val="44"/>
          <w:w w:val="90"/>
          <w:sz w:val="23"/>
        </w:rPr>
        <w:t> </w:t>
      </w:r>
      <w:r>
        <w:rPr>
          <w:color w:val="343434"/>
          <w:w w:val="90"/>
          <w:sz w:val="23"/>
        </w:rPr>
        <w:t>s</w:t>
      </w:r>
      <w:r>
        <w:rPr>
          <w:color w:val="343434"/>
          <w:spacing w:val="20"/>
          <w:w w:val="90"/>
          <w:sz w:val="23"/>
        </w:rPr>
        <w:t> </w:t>
      </w:r>
      <w:r>
        <w:rPr>
          <w:color w:val="343434"/>
          <w:w w:val="90"/>
          <w:sz w:val="23"/>
        </w:rPr>
        <w:t>bolestima</w:t>
      </w:r>
      <w:r>
        <w:rPr>
          <w:color w:val="343434"/>
          <w:spacing w:val="44"/>
          <w:w w:val="90"/>
          <w:sz w:val="23"/>
        </w:rPr>
        <w:t> </w:t>
      </w:r>
      <w:r>
        <w:rPr>
          <w:color w:val="343434"/>
          <w:w w:val="90"/>
          <w:sz w:val="23"/>
        </w:rPr>
        <w:t>i</w:t>
      </w:r>
      <w:r>
        <w:rPr>
          <w:color w:val="343434"/>
          <w:spacing w:val="8"/>
          <w:w w:val="90"/>
          <w:sz w:val="23"/>
        </w:rPr>
        <w:t> </w:t>
      </w:r>
      <w:r>
        <w:rPr>
          <w:color w:val="343434"/>
          <w:w w:val="90"/>
          <w:sz w:val="23"/>
        </w:rPr>
        <w:t>OKM</w:t>
      </w:r>
    </w:p>
    <w:p>
      <w:pPr>
        <w:pStyle w:val="ListParagraph"/>
        <w:numPr>
          <w:ilvl w:val="0"/>
          <w:numId w:val="13"/>
        </w:numPr>
        <w:tabs>
          <w:tab w:pos="874" w:val="left" w:leader="none"/>
          <w:tab w:pos="875" w:val="left" w:leader="none"/>
        </w:tabs>
        <w:spacing w:line="261" w:lineRule="auto" w:before="41" w:after="0"/>
        <w:ind w:left="872" w:right="1399" w:hanging="370"/>
        <w:jc w:val="left"/>
        <w:rPr>
          <w:sz w:val="23"/>
        </w:rPr>
      </w:pPr>
      <w:r>
        <w:rPr>
          <w:color w:val="343434"/>
          <w:w w:val="95"/>
          <w:sz w:val="23"/>
        </w:rPr>
        <w:t>omogućavanja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reorganizacije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sustava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s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ciljem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omogućavanja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subpecijalizacije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u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fizikalnoj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sz w:val="23"/>
        </w:rPr>
        <w:t>medicini</w:t>
      </w:r>
      <w:r>
        <w:rPr>
          <w:color w:val="343434"/>
          <w:spacing w:val="9"/>
          <w:sz w:val="23"/>
        </w:rPr>
        <w:t> </w:t>
      </w:r>
      <w:r>
        <w:rPr>
          <w:color w:val="343434"/>
          <w:sz w:val="23"/>
        </w:rPr>
        <w:t>i</w:t>
      </w:r>
      <w:r>
        <w:rPr>
          <w:color w:val="343434"/>
          <w:spacing w:val="-3"/>
          <w:sz w:val="23"/>
        </w:rPr>
        <w:t> </w:t>
      </w:r>
      <w:r>
        <w:rPr>
          <w:color w:val="343434"/>
          <w:sz w:val="23"/>
        </w:rPr>
        <w:t>rehabilitaciji,</w:t>
      </w:r>
    </w:p>
    <w:p>
      <w:pPr>
        <w:pStyle w:val="ListParagraph"/>
        <w:numPr>
          <w:ilvl w:val="0"/>
          <w:numId w:val="13"/>
        </w:numPr>
        <w:tabs>
          <w:tab w:pos="877" w:val="left" w:leader="none"/>
          <w:tab w:pos="878" w:val="left" w:leader="none"/>
        </w:tabs>
        <w:spacing w:line="266" w:lineRule="auto" w:before="17" w:after="0"/>
        <w:ind w:left="881" w:right="1394" w:hanging="374"/>
        <w:jc w:val="left"/>
        <w:rPr>
          <w:sz w:val="23"/>
        </w:rPr>
      </w:pPr>
      <w:r>
        <w:rPr>
          <w:color w:val="343434"/>
          <w:w w:val="95"/>
          <w:sz w:val="23"/>
        </w:rPr>
        <w:t>prepoznavanja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značaja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i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kompleksnosti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liječenja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u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sustavu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(odvajanje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od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obične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fizikalne</w:t>
      </w:r>
      <w:r>
        <w:rPr>
          <w:color w:val="343434"/>
          <w:spacing w:val="-47"/>
          <w:w w:val="95"/>
          <w:sz w:val="23"/>
        </w:rPr>
        <w:t> </w:t>
      </w:r>
      <w:r>
        <w:rPr>
          <w:color w:val="343434"/>
          <w:sz w:val="23"/>
        </w:rPr>
        <w:t>terapije</w:t>
      </w:r>
      <w:r>
        <w:rPr>
          <w:color w:val="343434"/>
          <w:spacing w:val="13"/>
          <w:sz w:val="23"/>
        </w:rPr>
        <w:t> </w:t>
      </w:r>
      <w:r>
        <w:rPr>
          <w:color w:val="343434"/>
          <w:sz w:val="23"/>
        </w:rPr>
        <w:t>i</w:t>
      </w:r>
      <w:r>
        <w:rPr>
          <w:color w:val="343434"/>
          <w:spacing w:val="-10"/>
          <w:sz w:val="23"/>
        </w:rPr>
        <w:t> </w:t>
      </w:r>
      <w:r>
        <w:rPr>
          <w:color w:val="343434"/>
          <w:sz w:val="23"/>
        </w:rPr>
        <w:t>slično),</w:t>
      </w:r>
      <w:r>
        <w:rPr>
          <w:color w:val="343434"/>
          <w:spacing w:val="1"/>
          <w:sz w:val="23"/>
        </w:rPr>
        <w:t> </w:t>
      </w:r>
      <w:r>
        <w:rPr>
          <w:color w:val="343434"/>
          <w:sz w:val="23"/>
        </w:rPr>
        <w:t>kao</w:t>
      </w:r>
      <w:r>
        <w:rPr>
          <w:color w:val="343434"/>
          <w:spacing w:val="3"/>
          <w:sz w:val="23"/>
        </w:rPr>
        <w:t> </w:t>
      </w:r>
      <w:r>
        <w:rPr>
          <w:color w:val="343434"/>
          <w:sz w:val="23"/>
        </w:rPr>
        <w:t>i</w:t>
      </w:r>
    </w:p>
    <w:p>
      <w:pPr>
        <w:pStyle w:val="ListParagraph"/>
        <w:numPr>
          <w:ilvl w:val="0"/>
          <w:numId w:val="13"/>
        </w:numPr>
        <w:tabs>
          <w:tab w:pos="880" w:val="left" w:leader="none"/>
          <w:tab w:pos="881" w:val="left" w:leader="none"/>
        </w:tabs>
        <w:spacing w:line="266" w:lineRule="auto" w:before="6" w:after="0"/>
        <w:ind w:left="882" w:right="1387" w:hanging="375"/>
        <w:jc w:val="left"/>
        <w:rPr>
          <w:sz w:val="23"/>
        </w:rPr>
      </w:pPr>
      <w:r>
        <w:rPr>
          <w:color w:val="343434"/>
          <w:w w:val="95"/>
          <w:sz w:val="23"/>
        </w:rPr>
        <w:t>stvaranja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ugodnih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i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kvalitetnih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infrastrukturnih pretpostavki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za boravak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pacijenata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s ciljem</w:t>
      </w:r>
      <w:r>
        <w:rPr>
          <w:color w:val="343434"/>
          <w:spacing w:val="-47"/>
          <w:w w:val="95"/>
          <w:sz w:val="23"/>
        </w:rPr>
        <w:t> </w:t>
      </w:r>
      <w:r>
        <w:rPr>
          <w:color w:val="343434"/>
          <w:sz w:val="23"/>
        </w:rPr>
        <w:t>utjecaja</w:t>
      </w:r>
      <w:r>
        <w:rPr>
          <w:color w:val="343434"/>
          <w:spacing w:val="2"/>
          <w:sz w:val="23"/>
        </w:rPr>
        <w:t> </w:t>
      </w:r>
      <w:r>
        <w:rPr>
          <w:color w:val="343434"/>
          <w:sz w:val="23"/>
        </w:rPr>
        <w:t>na</w:t>
      </w:r>
      <w:r>
        <w:rPr>
          <w:color w:val="343434"/>
          <w:spacing w:val="-10"/>
          <w:sz w:val="23"/>
        </w:rPr>
        <w:t> </w:t>
      </w:r>
      <w:r>
        <w:rPr>
          <w:color w:val="343434"/>
          <w:sz w:val="23"/>
        </w:rPr>
        <w:t>psihu</w:t>
      </w:r>
      <w:r>
        <w:rPr>
          <w:color w:val="343434"/>
          <w:spacing w:val="-4"/>
          <w:sz w:val="23"/>
        </w:rPr>
        <w:t> </w:t>
      </w:r>
      <w:r>
        <w:rPr>
          <w:color w:val="343434"/>
          <w:sz w:val="23"/>
        </w:rPr>
        <w:t>pacijenata</w:t>
      </w:r>
      <w:r>
        <w:rPr>
          <w:color w:val="343434"/>
          <w:spacing w:val="13"/>
          <w:sz w:val="23"/>
        </w:rPr>
        <w:t> </w:t>
      </w:r>
      <w:r>
        <w:rPr>
          <w:color w:val="343434"/>
          <w:sz w:val="23"/>
        </w:rPr>
        <w:t>tijekom</w:t>
      </w:r>
      <w:r>
        <w:rPr>
          <w:color w:val="343434"/>
          <w:spacing w:val="2"/>
          <w:sz w:val="23"/>
        </w:rPr>
        <w:t> </w:t>
      </w:r>
      <w:r>
        <w:rPr>
          <w:color w:val="343434"/>
          <w:sz w:val="23"/>
        </w:rPr>
        <w:t>rehabilitacije</w:t>
      </w:r>
      <w:r>
        <w:rPr>
          <w:color w:val="343434"/>
          <w:spacing w:val="-7"/>
          <w:sz w:val="23"/>
        </w:rPr>
        <w:t> </w:t>
      </w:r>
      <w:r>
        <w:rPr>
          <w:color w:val="343434"/>
          <w:sz w:val="23"/>
        </w:rPr>
        <w:t>i</w:t>
      </w:r>
      <w:r>
        <w:rPr>
          <w:color w:val="343434"/>
          <w:spacing w:val="-10"/>
          <w:sz w:val="23"/>
        </w:rPr>
        <w:t> </w:t>
      </w:r>
      <w:r>
        <w:rPr>
          <w:color w:val="343434"/>
          <w:sz w:val="23"/>
        </w:rPr>
        <w:t>oporavka.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1" w:lineRule="auto"/>
        <w:ind w:left="152" w:right="1390" w:firstLine="1"/>
        <w:jc w:val="both"/>
      </w:pPr>
      <w:r>
        <w:rPr>
          <w:color w:val="343434"/>
          <w:w w:val="95"/>
        </w:rPr>
        <w:t>Trenutna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vrijednost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projekta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je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112.775.377,17 kn (javna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nabava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radova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rezultirala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povećanjem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1"/>
        </w:rPr>
        <w:t>troškova projekta). Vrijednost projekta u trenutku </w:t>
      </w:r>
      <w:r>
        <w:rPr>
          <w:color w:val="343434"/>
        </w:rPr>
        <w:t>prijave: 107.488.464,43 kn (od čega ukupno</w:t>
      </w:r>
      <w:r>
        <w:rPr>
          <w:color w:val="343434"/>
          <w:spacing w:val="1"/>
        </w:rPr>
        <w:t> </w:t>
      </w:r>
      <w:r>
        <w:rPr>
          <w:color w:val="343434"/>
        </w:rPr>
        <w:t>prihvatljivi</w:t>
      </w:r>
      <w:r>
        <w:rPr>
          <w:color w:val="343434"/>
          <w:spacing w:val="9"/>
        </w:rPr>
        <w:t> </w:t>
      </w:r>
      <w:r>
        <w:rPr>
          <w:color w:val="343434"/>
        </w:rPr>
        <w:t>troškovi:</w:t>
      </w:r>
      <w:r>
        <w:rPr>
          <w:color w:val="343434"/>
          <w:spacing w:val="16"/>
        </w:rPr>
        <w:t> </w:t>
      </w:r>
      <w:r>
        <w:rPr>
          <w:color w:val="343434"/>
        </w:rPr>
        <w:t>101.413.538,99</w:t>
      </w:r>
      <w:r>
        <w:rPr>
          <w:color w:val="343434"/>
          <w:spacing w:val="-2"/>
        </w:rPr>
        <w:t> </w:t>
      </w:r>
      <w:r>
        <w:rPr>
          <w:color w:val="343434"/>
        </w:rPr>
        <w:t>kn).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61" w:lineRule="auto"/>
        <w:ind w:left="157" w:right="1375" w:firstLine="2"/>
        <w:jc w:val="both"/>
      </w:pPr>
      <w:r>
        <w:rPr>
          <w:color w:val="343434"/>
          <w:w w:val="95"/>
        </w:rPr>
        <w:t>Krajnji rok za provedbu projekta je 18.12.2021., no planira se davanje zahtjeva za prolongacijom na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1"/>
        </w:rPr>
        <w:t>najmanje godinu dana obzirom da sam ugovoreni rok izvodenja radova premašuje planirani </w:t>
      </w:r>
      <w:r>
        <w:rPr>
          <w:color w:val="343434"/>
        </w:rPr>
        <w:t>rok</w:t>
      </w:r>
      <w:r>
        <w:rPr>
          <w:color w:val="343434"/>
          <w:spacing w:val="1"/>
        </w:rPr>
        <w:t> </w:t>
      </w:r>
      <w:r>
        <w:rPr>
          <w:color w:val="343434"/>
        </w:rPr>
        <w:t>završetka</w:t>
      </w:r>
      <w:r>
        <w:rPr>
          <w:color w:val="343434"/>
          <w:spacing w:val="14"/>
        </w:rPr>
        <w:t> </w:t>
      </w:r>
      <w:r>
        <w:rPr>
          <w:color w:val="343434"/>
        </w:rPr>
        <w:t>projekta.</w:t>
      </w: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1146125</wp:posOffset>
            </wp:positionH>
            <wp:positionV relativeFrom="paragraph">
              <wp:posOffset>202601</wp:posOffset>
            </wp:positionV>
            <wp:extent cx="5321913" cy="2993136"/>
            <wp:effectExtent l="0" t="0" r="0" b="0"/>
            <wp:wrapTopAndBottom/>
            <wp:docPr id="2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913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7"/>
        <w:ind w:left="177"/>
      </w:pPr>
      <w:r>
        <w:rPr>
          <w:color w:val="2BA1E8"/>
        </w:rPr>
        <w:t>Financiranje</w:t>
      </w:r>
    </w:p>
    <w:p>
      <w:pPr>
        <w:spacing w:before="27"/>
        <w:ind w:left="173" w:right="0" w:firstLine="0"/>
        <w:jc w:val="left"/>
        <w:rPr>
          <w:sz w:val="23"/>
        </w:rPr>
      </w:pPr>
      <w:r>
        <w:rPr>
          <w:b/>
          <w:color w:val="313131"/>
          <w:spacing w:val="-1"/>
          <w:w w:val="95"/>
          <w:sz w:val="23"/>
        </w:rPr>
        <w:t>ESI</w:t>
      </w:r>
      <w:r>
        <w:rPr>
          <w:b/>
          <w:color w:val="313131"/>
          <w:spacing w:val="4"/>
          <w:w w:val="95"/>
          <w:sz w:val="23"/>
        </w:rPr>
        <w:t> </w:t>
      </w:r>
      <w:r>
        <w:rPr>
          <w:b/>
          <w:color w:val="313131"/>
          <w:spacing w:val="-1"/>
          <w:w w:val="95"/>
          <w:sz w:val="23"/>
        </w:rPr>
        <w:t>fondovi,</w:t>
      </w:r>
      <w:r>
        <w:rPr>
          <w:b/>
          <w:color w:val="313131"/>
          <w:spacing w:val="14"/>
          <w:w w:val="95"/>
          <w:sz w:val="23"/>
        </w:rPr>
        <w:t> </w:t>
      </w:r>
      <w:r>
        <w:rPr>
          <w:b/>
          <w:color w:val="313131"/>
          <w:spacing w:val="-1"/>
          <w:w w:val="95"/>
          <w:sz w:val="23"/>
        </w:rPr>
        <w:t>OPKK;</w:t>
      </w:r>
      <w:r>
        <w:rPr>
          <w:b/>
          <w:color w:val="313131"/>
          <w:spacing w:val="1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Prioritetna</w:t>
      </w:r>
      <w:r>
        <w:rPr>
          <w:b/>
          <w:color w:val="313131"/>
          <w:spacing w:val="12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os</w:t>
      </w:r>
      <w:r>
        <w:rPr>
          <w:b/>
          <w:color w:val="313131"/>
          <w:spacing w:val="4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8</w:t>
      </w:r>
      <w:r>
        <w:rPr>
          <w:b/>
          <w:color w:val="313131"/>
          <w:spacing w:val="2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Socijalno</w:t>
      </w:r>
      <w:r>
        <w:rPr>
          <w:b/>
          <w:color w:val="313131"/>
          <w:spacing w:val="13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uključivanje</w:t>
      </w:r>
      <w:r>
        <w:rPr>
          <w:b/>
          <w:color w:val="313131"/>
          <w:spacing w:val="11"/>
          <w:w w:val="95"/>
          <w:sz w:val="23"/>
        </w:rPr>
        <w:t> </w:t>
      </w:r>
      <w:r>
        <w:rPr>
          <w:color w:val="313131"/>
          <w:w w:val="95"/>
          <w:sz w:val="23"/>
        </w:rPr>
        <w:t>i</w:t>
      </w:r>
      <w:r>
        <w:rPr>
          <w:color w:val="313131"/>
          <w:spacing w:val="11"/>
          <w:w w:val="95"/>
          <w:sz w:val="23"/>
        </w:rPr>
        <w:t> </w:t>
      </w:r>
      <w:r>
        <w:rPr>
          <w:color w:val="313131"/>
          <w:w w:val="95"/>
          <w:sz w:val="23"/>
        </w:rPr>
        <w:t>zdravlje,</w:t>
      </w:r>
      <w:r>
        <w:rPr>
          <w:color w:val="313131"/>
          <w:spacing w:val="11"/>
          <w:w w:val="95"/>
          <w:sz w:val="23"/>
        </w:rPr>
        <w:t> </w:t>
      </w:r>
      <w:r>
        <w:rPr>
          <w:color w:val="313131"/>
          <w:w w:val="95"/>
          <w:sz w:val="23"/>
        </w:rPr>
        <w:t>SC</w:t>
      </w:r>
      <w:r>
        <w:rPr>
          <w:color w:val="313131"/>
          <w:spacing w:val="3"/>
          <w:w w:val="95"/>
          <w:sz w:val="23"/>
        </w:rPr>
        <w:t> </w:t>
      </w:r>
      <w:r>
        <w:rPr>
          <w:color w:val="313131"/>
          <w:w w:val="95"/>
          <w:sz w:val="23"/>
        </w:rPr>
        <w:t>9a2</w:t>
      </w:r>
      <w:r>
        <w:rPr>
          <w:color w:val="313131"/>
          <w:spacing w:val="-12"/>
          <w:w w:val="95"/>
          <w:sz w:val="23"/>
        </w:rPr>
        <w:t> </w:t>
      </w:r>
      <w:r>
        <w:rPr>
          <w:color w:val="313131"/>
          <w:w w:val="95"/>
          <w:sz w:val="23"/>
        </w:rPr>
        <w:t>Poboljšanje</w:t>
      </w:r>
    </w:p>
    <w:p>
      <w:pPr>
        <w:spacing w:line="266" w:lineRule="auto" w:before="31"/>
        <w:ind w:left="172" w:right="4031" w:firstLine="2"/>
        <w:jc w:val="left"/>
        <w:rPr>
          <w:sz w:val="23"/>
        </w:rPr>
      </w:pPr>
      <w:r>
        <w:rPr>
          <w:b/>
          <w:color w:val="313131"/>
          <w:spacing w:val="-1"/>
          <w:w w:val="95"/>
          <w:sz w:val="23"/>
        </w:rPr>
        <w:t>učinkovitosti</w:t>
      </w:r>
      <w:r>
        <w:rPr>
          <w:b/>
          <w:color w:val="313131"/>
          <w:spacing w:val="5"/>
          <w:w w:val="95"/>
          <w:sz w:val="23"/>
        </w:rPr>
        <w:t> </w:t>
      </w:r>
      <w:r>
        <w:rPr>
          <w:color w:val="313131"/>
          <w:w w:val="95"/>
          <w:sz w:val="23"/>
        </w:rPr>
        <w:t>i</w:t>
      </w:r>
      <w:r>
        <w:rPr>
          <w:color w:val="313131"/>
          <w:spacing w:val="-1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dostupnosti</w:t>
      </w:r>
      <w:r>
        <w:rPr>
          <w:b/>
          <w:color w:val="313131"/>
          <w:spacing w:val="7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bolničkog</w:t>
      </w:r>
      <w:r>
        <w:rPr>
          <w:b/>
          <w:color w:val="313131"/>
          <w:spacing w:val="5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liječenja</w:t>
      </w:r>
      <w:r>
        <w:rPr>
          <w:b/>
          <w:color w:val="313131"/>
          <w:spacing w:val="7"/>
          <w:w w:val="95"/>
          <w:sz w:val="23"/>
        </w:rPr>
        <w:t> </w:t>
      </w:r>
      <w:r>
        <w:rPr>
          <w:color w:val="313131"/>
          <w:w w:val="95"/>
          <w:sz w:val="23"/>
        </w:rPr>
        <w:t>-</w:t>
      </w:r>
      <w:r>
        <w:rPr>
          <w:color w:val="313131"/>
          <w:spacing w:val="-11"/>
          <w:w w:val="95"/>
          <w:sz w:val="23"/>
        </w:rPr>
        <w:t> </w:t>
      </w:r>
      <w:r>
        <w:rPr>
          <w:color w:val="313131"/>
          <w:w w:val="95"/>
          <w:sz w:val="23"/>
        </w:rPr>
        <w:t>83.000.000,00</w:t>
      </w:r>
      <w:r>
        <w:rPr>
          <w:color w:val="313131"/>
          <w:spacing w:val="9"/>
          <w:w w:val="95"/>
          <w:sz w:val="23"/>
        </w:rPr>
        <w:t> </w:t>
      </w:r>
      <w:r>
        <w:rPr>
          <w:color w:val="313131"/>
          <w:w w:val="95"/>
          <w:sz w:val="23"/>
        </w:rPr>
        <w:t>kn</w:t>
      </w:r>
      <w:r>
        <w:rPr>
          <w:color w:val="313131"/>
          <w:spacing w:val="-46"/>
          <w:w w:val="95"/>
          <w:sz w:val="23"/>
        </w:rPr>
        <w:t> </w:t>
      </w:r>
      <w:r>
        <w:rPr>
          <w:color w:val="313131"/>
          <w:sz w:val="23"/>
        </w:rPr>
        <w:t>Ostalo</w:t>
      </w:r>
      <w:r>
        <w:rPr>
          <w:color w:val="313131"/>
          <w:spacing w:val="-10"/>
          <w:sz w:val="23"/>
        </w:rPr>
        <w:t> </w:t>
      </w:r>
      <w:r>
        <w:rPr>
          <w:color w:val="313131"/>
          <w:sz w:val="23"/>
        </w:rPr>
        <w:t>—29.775.377,17</w:t>
      </w:r>
      <w:r>
        <w:rPr>
          <w:color w:val="313131"/>
          <w:spacing w:val="-7"/>
          <w:sz w:val="23"/>
        </w:rPr>
        <w:t> </w:t>
      </w:r>
      <w:r>
        <w:rPr>
          <w:color w:val="313131"/>
          <w:sz w:val="23"/>
        </w:rPr>
        <w:t>kn</w:t>
      </w:r>
      <w:r>
        <w:rPr>
          <w:color w:val="313131"/>
          <w:spacing w:val="-10"/>
          <w:sz w:val="23"/>
        </w:rPr>
        <w:t> </w:t>
      </w:r>
      <w:r>
        <w:rPr>
          <w:color w:val="313131"/>
          <w:sz w:val="23"/>
        </w:rPr>
        <w:t>od</w:t>
      </w:r>
      <w:r>
        <w:rPr>
          <w:color w:val="313131"/>
          <w:spacing w:val="1"/>
          <w:sz w:val="23"/>
        </w:rPr>
        <w:t> </w:t>
      </w:r>
      <w:r>
        <w:rPr>
          <w:color w:val="313131"/>
          <w:sz w:val="23"/>
        </w:rPr>
        <w:t>čega:</w:t>
      </w:r>
    </w:p>
    <w:p>
      <w:pPr>
        <w:pStyle w:val="BodyText"/>
        <w:spacing w:before="10"/>
        <w:ind w:left="904"/>
      </w:pPr>
      <w:r>
        <w:rPr>
          <w:color w:val="313131"/>
          <w:w w:val="95"/>
        </w:rPr>
        <w:t>Državni</w:t>
      </w:r>
      <w:r>
        <w:rPr>
          <w:color w:val="313131"/>
          <w:spacing w:val="6"/>
          <w:w w:val="95"/>
        </w:rPr>
        <w:t> </w:t>
      </w:r>
      <w:r>
        <w:rPr>
          <w:color w:val="313131"/>
          <w:w w:val="95"/>
        </w:rPr>
        <w:t>proračun</w:t>
      </w:r>
      <w:r>
        <w:rPr>
          <w:color w:val="313131"/>
          <w:spacing w:val="4"/>
          <w:w w:val="95"/>
        </w:rPr>
        <w:t> </w:t>
      </w:r>
      <w:r>
        <w:rPr>
          <w:color w:val="313131"/>
          <w:w w:val="95"/>
        </w:rPr>
        <w:t>-</w:t>
      </w:r>
      <w:r>
        <w:rPr>
          <w:color w:val="313131"/>
          <w:spacing w:val="5"/>
          <w:w w:val="95"/>
        </w:rPr>
        <w:t> </w:t>
      </w:r>
      <w:r>
        <w:rPr>
          <w:color w:val="313131"/>
          <w:w w:val="95"/>
        </w:rPr>
        <w:t>Ministarstvo</w:t>
      </w:r>
      <w:r>
        <w:rPr>
          <w:color w:val="313131"/>
          <w:spacing w:val="15"/>
          <w:w w:val="95"/>
        </w:rPr>
        <w:t> </w:t>
      </w:r>
      <w:r>
        <w:rPr>
          <w:color w:val="313131"/>
          <w:w w:val="95"/>
        </w:rPr>
        <w:t>zdravstva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—24.094.150,65</w:t>
      </w:r>
      <w:r>
        <w:rPr>
          <w:color w:val="313131"/>
          <w:spacing w:val="-1"/>
          <w:w w:val="95"/>
        </w:rPr>
        <w:t> </w:t>
      </w:r>
      <w:r>
        <w:rPr>
          <w:color w:val="313131"/>
          <w:w w:val="95"/>
        </w:rPr>
        <w:t>kn</w:t>
      </w:r>
    </w:p>
    <w:p>
      <w:pPr>
        <w:pStyle w:val="BodyText"/>
        <w:tabs>
          <w:tab w:pos="905" w:val="left" w:leader="none"/>
        </w:tabs>
        <w:spacing w:before="41"/>
        <w:ind w:left="532"/>
      </w:pPr>
      <w:r>
        <w:rPr>
          <w:color w:val="3D3D3D"/>
        </w:rPr>
        <w:t>—</w:t>
        <w:tab/>
      </w:r>
      <w:r>
        <w:rPr>
          <w:color w:val="313131"/>
          <w:w w:val="95"/>
        </w:rPr>
        <w:t>Vlastita</w:t>
      </w:r>
      <w:r>
        <w:rPr>
          <w:color w:val="313131"/>
          <w:spacing w:val="9"/>
          <w:w w:val="95"/>
        </w:rPr>
        <w:t> </w:t>
      </w:r>
      <w:r>
        <w:rPr>
          <w:color w:val="313131"/>
          <w:w w:val="95"/>
        </w:rPr>
        <w:t>sredstva</w:t>
      </w:r>
      <w:r>
        <w:rPr>
          <w:color w:val="313131"/>
          <w:spacing w:val="11"/>
          <w:w w:val="95"/>
        </w:rPr>
        <w:t> </w:t>
      </w:r>
      <w:r>
        <w:rPr>
          <w:color w:val="313131"/>
          <w:w w:val="95"/>
        </w:rPr>
        <w:t>korisnika</w:t>
      </w:r>
      <w:r>
        <w:rPr>
          <w:color w:val="313131"/>
          <w:spacing w:val="6"/>
          <w:w w:val="95"/>
        </w:rPr>
        <w:t> </w:t>
      </w:r>
      <w:r>
        <w:rPr>
          <w:color w:val="4B4B4B"/>
          <w:w w:val="95"/>
        </w:rPr>
        <w:t>-</w:t>
      </w:r>
      <w:r>
        <w:rPr>
          <w:color w:val="4B4B4B"/>
          <w:spacing w:val="1"/>
          <w:w w:val="95"/>
        </w:rPr>
        <w:t> </w:t>
      </w:r>
      <w:r>
        <w:rPr>
          <w:color w:val="313131"/>
          <w:w w:val="95"/>
        </w:rPr>
        <w:t>5.681.226,52</w:t>
      </w:r>
      <w:r>
        <w:rPr>
          <w:color w:val="313131"/>
          <w:spacing w:val="33"/>
          <w:w w:val="95"/>
        </w:rPr>
        <w:t> </w:t>
      </w:r>
      <w:r>
        <w:rPr>
          <w:color w:val="313131"/>
          <w:w w:val="95"/>
        </w:rPr>
        <w:t>kn</w:t>
      </w:r>
    </w:p>
    <w:p>
      <w:pPr>
        <w:spacing w:after="0"/>
        <w:sectPr>
          <w:headerReference w:type="default" r:id="rId39"/>
          <w:headerReference w:type="even" r:id="rId40"/>
          <w:pgSz w:w="11900" w:h="16820"/>
          <w:pgMar w:header="1424" w:footer="0" w:top="1520" w:bottom="280" w:left="1280" w:right="0"/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Heading7"/>
        <w:spacing w:before="53"/>
        <w:jc w:val="both"/>
      </w:pPr>
      <w:bookmarkStart w:name="_TOC_250015" w:id="10"/>
      <w:r>
        <w:rPr>
          <w:color w:val="2DA8EB"/>
          <w:w w:val="95"/>
        </w:rPr>
        <w:t>Provedene</w:t>
      </w:r>
      <w:r>
        <w:rPr>
          <w:color w:val="2DA8EB"/>
          <w:spacing w:val="15"/>
          <w:w w:val="95"/>
        </w:rPr>
        <w:t> </w:t>
      </w:r>
      <w:r>
        <w:rPr>
          <w:color w:val="2DA8EB"/>
          <w:w w:val="95"/>
        </w:rPr>
        <w:t>aktivnosti</w:t>
      </w:r>
      <w:r>
        <w:rPr>
          <w:color w:val="2DA8EB"/>
          <w:spacing w:val="-2"/>
          <w:w w:val="95"/>
        </w:rPr>
        <w:t> </w:t>
      </w:r>
      <w:r>
        <w:rPr>
          <w:b w:val="0"/>
          <w:color w:val="2DA8EB"/>
          <w:w w:val="95"/>
        </w:rPr>
        <w:t>u </w:t>
      </w:r>
      <w:r>
        <w:rPr>
          <w:color w:val="2DA8EB"/>
          <w:w w:val="95"/>
        </w:rPr>
        <w:t>sklopu</w:t>
      </w:r>
      <w:r>
        <w:rPr>
          <w:color w:val="2DA8EB"/>
          <w:spacing w:val="-3"/>
          <w:w w:val="95"/>
        </w:rPr>
        <w:t> </w:t>
      </w:r>
      <w:r>
        <w:rPr>
          <w:color w:val="2DA8EB"/>
          <w:w w:val="95"/>
        </w:rPr>
        <w:t>projekta </w:t>
      </w:r>
      <w:r>
        <w:rPr>
          <w:b w:val="0"/>
          <w:color w:val="2DA8EB"/>
          <w:w w:val="95"/>
        </w:rPr>
        <w:t>i</w:t>
      </w:r>
      <w:r>
        <w:rPr>
          <w:b w:val="0"/>
          <w:color w:val="2DA8EB"/>
          <w:spacing w:val="1"/>
          <w:w w:val="95"/>
        </w:rPr>
        <w:t> </w:t>
      </w:r>
      <w:r>
        <w:rPr>
          <w:color w:val="2DA8EB"/>
          <w:w w:val="95"/>
        </w:rPr>
        <w:t>trenutni</w:t>
      </w:r>
      <w:r>
        <w:rPr>
          <w:color w:val="2DA8EB"/>
          <w:spacing w:val="-1"/>
          <w:w w:val="95"/>
        </w:rPr>
        <w:t> </w:t>
      </w:r>
      <w:r>
        <w:rPr>
          <w:color w:val="2DA8EB"/>
          <w:w w:val="95"/>
        </w:rPr>
        <w:t>status</w:t>
      </w:r>
      <w:r>
        <w:rPr>
          <w:color w:val="2DA8EB"/>
          <w:spacing w:val="1"/>
          <w:w w:val="95"/>
        </w:rPr>
        <w:t> </w:t>
      </w:r>
      <w:bookmarkEnd w:id="10"/>
      <w:r>
        <w:rPr>
          <w:color w:val="2DA8EB"/>
          <w:w w:val="95"/>
        </w:rPr>
        <w:t>projekta</w:t>
      </w:r>
    </w:p>
    <w:p>
      <w:pPr>
        <w:pStyle w:val="BodyText"/>
        <w:spacing w:line="261" w:lineRule="auto" w:before="32"/>
        <w:ind w:left="142" w:right="1426" w:firstLine="2"/>
        <w:jc w:val="both"/>
      </w:pPr>
      <w:r>
        <w:rPr>
          <w:color w:val="333333"/>
          <w:spacing w:val="-1"/>
        </w:rPr>
        <w:t>Projekt pripreme izgradnje Spinalnog centra „Junona“ započeo </w:t>
      </w:r>
      <w:r>
        <w:rPr>
          <w:color w:val="333333"/>
        </w:rPr>
        <w:t>je u 2017. godini ugovaranjem</w:t>
      </w:r>
      <w:r>
        <w:rPr>
          <w:color w:val="333333"/>
          <w:spacing w:val="1"/>
        </w:rPr>
        <w:t> </w:t>
      </w:r>
      <w:r>
        <w:rPr>
          <w:color w:val="333333"/>
          <w:w w:val="90"/>
        </w:rPr>
        <w:t>pripreme projekta i izrade projektne dokumentacije. U 2018. godini izraden je glavni projekt i ishodena</w:t>
      </w:r>
      <w:r>
        <w:rPr>
          <w:color w:val="333333"/>
          <w:spacing w:val="1"/>
          <w:w w:val="90"/>
        </w:rPr>
        <w:t> </w:t>
      </w:r>
      <w:r>
        <w:rPr>
          <w:color w:val="333333"/>
        </w:rPr>
        <w:t>gradevinska</w:t>
      </w:r>
      <w:r>
        <w:rPr>
          <w:color w:val="333333"/>
          <w:spacing w:val="12"/>
        </w:rPr>
        <w:t> </w:t>
      </w:r>
      <w:r>
        <w:rPr>
          <w:color w:val="333333"/>
        </w:rPr>
        <w:t>dozvola</w:t>
      </w:r>
      <w:r>
        <w:rPr>
          <w:color w:val="333333"/>
          <w:spacing w:val="5"/>
        </w:rPr>
        <w:t> </w:t>
      </w:r>
      <w:r>
        <w:rPr>
          <w:color w:val="333333"/>
        </w:rPr>
        <w:t>(pravomoćna</w:t>
      </w:r>
      <w:r>
        <w:rPr>
          <w:color w:val="333333"/>
          <w:spacing w:val="9"/>
        </w:rPr>
        <w:t> </w:t>
      </w:r>
      <w:r>
        <w:rPr>
          <w:color w:val="333333"/>
        </w:rPr>
        <w:t>s</w:t>
      </w:r>
      <w:r>
        <w:rPr>
          <w:color w:val="333333"/>
          <w:spacing w:val="-12"/>
        </w:rPr>
        <w:t> </w:t>
      </w:r>
      <w:r>
        <w:rPr>
          <w:color w:val="333333"/>
        </w:rPr>
        <w:t>danom</w:t>
      </w:r>
      <w:r>
        <w:rPr>
          <w:color w:val="333333"/>
          <w:spacing w:val="-1"/>
        </w:rPr>
        <w:t> </w:t>
      </w:r>
      <w:r>
        <w:rPr>
          <w:color w:val="333333"/>
        </w:rPr>
        <w:t>20.11.2018.).</w:t>
      </w:r>
    </w:p>
    <w:p>
      <w:pPr>
        <w:pStyle w:val="BodyText"/>
        <w:spacing w:line="259" w:lineRule="auto" w:before="8"/>
        <w:ind w:left="146" w:right="1427" w:hanging="1"/>
        <w:jc w:val="both"/>
      </w:pPr>
      <w:r>
        <w:rPr>
          <w:color w:val="333333"/>
          <w:w w:val="95"/>
        </w:rPr>
        <w:t>Projekt je 21.01.2019. godine prijavljen na poziv MRRFEU „Poboljšanje isplativosti i pristupa bolničke</w:t>
      </w:r>
      <w:r>
        <w:rPr>
          <w:color w:val="333333"/>
          <w:spacing w:val="1"/>
          <w:w w:val="95"/>
        </w:rPr>
        <w:t> </w:t>
      </w:r>
      <w:r>
        <w:rPr>
          <w:color w:val="333333"/>
        </w:rPr>
        <w:t>skrbi</w:t>
      </w:r>
      <w:r>
        <w:rPr>
          <w:color w:val="333333"/>
          <w:spacing w:val="3"/>
        </w:rPr>
        <w:t> </w:t>
      </w:r>
      <w:r>
        <w:rPr>
          <w:color w:val="333333"/>
        </w:rPr>
        <w:t>za</w:t>
      </w:r>
      <w:r>
        <w:rPr>
          <w:color w:val="333333"/>
          <w:spacing w:val="-1"/>
        </w:rPr>
        <w:t> </w:t>
      </w:r>
      <w:r>
        <w:rPr>
          <w:color w:val="333333"/>
        </w:rPr>
        <w:t>ranjive</w:t>
      </w:r>
      <w:r>
        <w:rPr>
          <w:color w:val="333333"/>
          <w:spacing w:val="9"/>
        </w:rPr>
        <w:t> </w:t>
      </w:r>
      <w:r>
        <w:rPr>
          <w:color w:val="333333"/>
        </w:rPr>
        <w:t>skupine</w:t>
      </w:r>
      <w:r>
        <w:rPr>
          <w:color w:val="333333"/>
          <w:spacing w:val="4"/>
        </w:rPr>
        <w:t> </w:t>
      </w:r>
      <w:r>
        <w:rPr>
          <w:color w:val="333333"/>
        </w:rPr>
        <w:t>-</w:t>
      </w:r>
      <w:r>
        <w:rPr>
          <w:color w:val="333333"/>
          <w:spacing w:val="-8"/>
        </w:rPr>
        <w:t> </w:t>
      </w:r>
      <w:r>
        <w:rPr>
          <w:color w:val="333333"/>
        </w:rPr>
        <w:t>faza</w:t>
      </w:r>
      <w:r>
        <w:rPr>
          <w:color w:val="333333"/>
          <w:spacing w:val="-1"/>
        </w:rPr>
        <w:t> </w:t>
      </w:r>
      <w:r>
        <w:rPr>
          <w:color w:val="333333"/>
        </w:rPr>
        <w:t>II</w:t>
      </w:r>
      <w:r>
        <w:rPr>
          <w:color w:val="333333"/>
          <w:spacing w:val="-10"/>
        </w:rPr>
        <w:t> </w:t>
      </w:r>
      <w:r>
        <w:rPr>
          <w:color w:val="333333"/>
        </w:rPr>
        <w:t>(KK.08.1.2.04).</w:t>
      </w:r>
    </w:p>
    <w:p>
      <w:pPr>
        <w:pStyle w:val="BodyText"/>
        <w:spacing w:line="261" w:lineRule="auto" w:before="8"/>
        <w:ind w:left="146" w:right="1413" w:hanging="2"/>
        <w:jc w:val="both"/>
      </w:pPr>
      <w:r>
        <w:rPr>
          <w:color w:val="333333"/>
          <w:w w:val="95"/>
        </w:rPr>
        <w:t>MRRFEU je 25.04.2019. godine donijelo Odluku o financiranju projekta u iznosu od 83.000.000,00 kn</w:t>
      </w:r>
      <w:r>
        <w:rPr>
          <w:color w:val="333333"/>
          <w:spacing w:val="1"/>
          <w:w w:val="95"/>
        </w:rPr>
        <w:t> </w:t>
      </w:r>
      <w:r>
        <w:rPr>
          <w:color w:val="333333"/>
        </w:rPr>
        <w:t>te</w:t>
      </w:r>
      <w:r>
        <w:rPr>
          <w:color w:val="333333"/>
          <w:spacing w:val="-6"/>
        </w:rPr>
        <w:t> </w:t>
      </w:r>
      <w:r>
        <w:rPr>
          <w:color w:val="333333"/>
        </w:rPr>
        <w:t>je</w:t>
      </w:r>
      <w:r>
        <w:rPr>
          <w:color w:val="333333"/>
          <w:spacing w:val="-8"/>
        </w:rPr>
        <w:t> </w:t>
      </w:r>
      <w:r>
        <w:rPr>
          <w:color w:val="333333"/>
        </w:rPr>
        <w:t>potpisan</w:t>
      </w:r>
      <w:r>
        <w:rPr>
          <w:color w:val="333333"/>
          <w:spacing w:val="-6"/>
        </w:rPr>
        <w:t> </w:t>
      </w:r>
      <w:r>
        <w:rPr>
          <w:color w:val="333333"/>
        </w:rPr>
        <w:t>Ugovor</w:t>
      </w:r>
      <w:r>
        <w:rPr>
          <w:color w:val="333333"/>
          <w:spacing w:val="-3"/>
        </w:rPr>
        <w:t> </w:t>
      </w:r>
      <w:r>
        <w:rPr>
          <w:color w:val="333333"/>
        </w:rPr>
        <w:t>o</w:t>
      </w:r>
      <w:r>
        <w:rPr>
          <w:color w:val="333333"/>
          <w:spacing w:val="-11"/>
        </w:rPr>
        <w:t> </w:t>
      </w:r>
      <w:r>
        <w:rPr>
          <w:color w:val="333333"/>
        </w:rPr>
        <w:t>dodjeli</w:t>
      </w:r>
      <w:r>
        <w:rPr>
          <w:color w:val="333333"/>
          <w:spacing w:val="-6"/>
        </w:rPr>
        <w:t> </w:t>
      </w:r>
      <w:r>
        <w:rPr>
          <w:color w:val="333333"/>
        </w:rPr>
        <w:t>bespovratnih</w:t>
      </w:r>
      <w:r>
        <w:rPr>
          <w:color w:val="333333"/>
          <w:spacing w:val="-1"/>
        </w:rPr>
        <w:t> </w:t>
      </w:r>
      <w:r>
        <w:rPr>
          <w:color w:val="333333"/>
        </w:rPr>
        <w:t>sredstava</w:t>
      </w:r>
      <w:r>
        <w:rPr>
          <w:color w:val="333333"/>
          <w:spacing w:val="-2"/>
        </w:rPr>
        <w:t> </w:t>
      </w:r>
      <w:r>
        <w:rPr>
          <w:color w:val="333333"/>
        </w:rPr>
        <w:t>s</w:t>
      </w:r>
      <w:r>
        <w:rPr>
          <w:color w:val="333333"/>
          <w:spacing w:val="-12"/>
        </w:rPr>
        <w:t> </w:t>
      </w:r>
      <w:r>
        <w:rPr>
          <w:color w:val="333333"/>
        </w:rPr>
        <w:t>datumom</w:t>
      </w:r>
      <w:r>
        <w:rPr>
          <w:color w:val="333333"/>
          <w:spacing w:val="2"/>
        </w:rPr>
        <w:t> </w:t>
      </w:r>
      <w:r>
        <w:rPr>
          <w:color w:val="333333"/>
        </w:rPr>
        <w:t>13.06.2019.</w:t>
      </w:r>
    </w:p>
    <w:p>
      <w:pPr>
        <w:pStyle w:val="BodyText"/>
        <w:spacing w:line="261" w:lineRule="auto" w:before="2"/>
        <w:ind w:left="147" w:right="1424" w:hanging="2"/>
        <w:jc w:val="both"/>
      </w:pPr>
      <w:r>
        <w:rPr>
          <w:color w:val="333333"/>
          <w:w w:val="95"/>
        </w:rPr>
        <w:t>Nakon provedene javne nabave male vrijednosti usluga govoren je stručni nadzor, datum ugovora</w:t>
      </w:r>
      <w:r>
        <w:rPr>
          <w:color w:val="333333"/>
          <w:spacing w:val="1"/>
          <w:w w:val="95"/>
        </w:rPr>
        <w:t> </w:t>
      </w:r>
      <w:r>
        <w:rPr>
          <w:color w:val="333333"/>
        </w:rPr>
        <w:t>07.03.2020.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61" w:lineRule="auto" w:before="1"/>
        <w:ind w:left="147" w:right="1412" w:firstLine="2"/>
        <w:jc w:val="both"/>
      </w:pPr>
      <w:r>
        <w:rPr>
          <w:color w:val="333333"/>
          <w:w w:val="95"/>
        </w:rPr>
        <w:t>Prvi postupak javne nabave radova poništen je s datumom 17.03.2020. zbog značajnog premašivanja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0"/>
        </w:rPr>
        <w:t>planiranih sredstava. S datumom 27.04.2020. ponovljeni je postupak javne nabave radova procijenjene</w:t>
      </w:r>
      <w:r>
        <w:rPr>
          <w:color w:val="333333"/>
          <w:spacing w:val="1"/>
          <w:w w:val="90"/>
        </w:rPr>
        <w:t> </w:t>
      </w:r>
      <w:r>
        <w:rPr>
          <w:color w:val="333333"/>
          <w:w w:val="95"/>
        </w:rPr>
        <w:t>vrijednosti 65.960.556,64kn bez PDV-a (82.450.695,80 kn s PDV-om), te je rezultirao zaprimanjem</w:t>
      </w:r>
      <w:r>
        <w:rPr>
          <w:color w:val="333333"/>
          <w:spacing w:val="1"/>
          <w:w w:val="95"/>
        </w:rPr>
        <w:t> </w:t>
      </w:r>
      <w:r>
        <w:rPr>
          <w:color w:val="333333"/>
          <w:spacing w:val="-1"/>
          <w:w w:val="95"/>
        </w:rPr>
        <w:t>ukupno </w:t>
      </w:r>
      <w:r>
        <w:rPr>
          <w:color w:val="333333"/>
          <w:w w:val="95"/>
        </w:rPr>
        <w:t>8 ponuda, od kojih najpovoljnija iznosi 70.505.045,99 kn bez PDV-a (88.131.307,48 kn s PDV-</w:t>
      </w:r>
      <w:r>
        <w:rPr>
          <w:color w:val="333333"/>
          <w:spacing w:val="1"/>
          <w:w w:val="95"/>
        </w:rPr>
        <w:t> </w:t>
      </w:r>
      <w:r>
        <w:rPr>
          <w:color w:val="333333"/>
        </w:rPr>
        <w:t>om), što je za ukupno </w:t>
      </w:r>
      <w:r>
        <w:rPr>
          <w:color w:val="424242"/>
        </w:rPr>
        <w:t>- </w:t>
      </w:r>
      <w:r>
        <w:rPr>
          <w:color w:val="333333"/>
        </w:rPr>
        <w:t>5.680.611,68 kn više od planirane vrijednosti, a samim time i osiguranih</w:t>
      </w:r>
      <w:r>
        <w:rPr>
          <w:color w:val="333333"/>
          <w:spacing w:val="1"/>
        </w:rPr>
        <w:t> </w:t>
      </w:r>
      <w:r>
        <w:rPr>
          <w:color w:val="333333"/>
        </w:rPr>
        <w:t>sredstava.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1" w:lineRule="auto" w:before="1"/>
        <w:ind w:left="154" w:right="1406" w:hanging="6"/>
        <w:jc w:val="both"/>
      </w:pPr>
      <w:r>
        <w:rPr>
          <w:color w:val="333333"/>
          <w:w w:val="95"/>
        </w:rPr>
        <w:t>Odlukom Župana od 28.09.2020. osigurana su nedostatna sredstva za pokriće premašenog iznosa</w:t>
      </w:r>
      <w:r>
        <w:rPr>
          <w:color w:val="333333"/>
          <w:spacing w:val="1"/>
          <w:w w:val="95"/>
        </w:rPr>
        <w:t> </w:t>
      </w:r>
      <w:r>
        <w:rPr>
          <w:color w:val="333333"/>
          <w:spacing w:val="-1"/>
        </w:rPr>
        <w:t>vrijednosti u javnoj nabavi radova te je na </w:t>
      </w:r>
      <w:r>
        <w:rPr>
          <w:color w:val="333333"/>
        </w:rPr>
        <w:t>temelju toga 30.09.2020. donesena odluka o odabiru</w:t>
      </w:r>
      <w:r>
        <w:rPr>
          <w:color w:val="333333"/>
          <w:spacing w:val="1"/>
        </w:rPr>
        <w:t> </w:t>
      </w:r>
      <w:r>
        <w:rPr>
          <w:color w:val="333333"/>
          <w:spacing w:val="-1"/>
          <w:w w:val="95"/>
        </w:rPr>
        <w:t>izvodača radova na izgradnji spinalnog centra (Radnik d.d. Križevci). lsto će se koristiti za premošćenje</w:t>
      </w:r>
      <w:r>
        <w:rPr>
          <w:color w:val="333333"/>
          <w:w w:val="95"/>
        </w:rPr>
        <w:t> financijskog jaza do trenutka kada odluka Vlade o osiguranju ukupno 24.094.150,65 kn od strane</w:t>
      </w:r>
      <w:r>
        <w:rPr>
          <w:color w:val="333333"/>
          <w:spacing w:val="1"/>
          <w:w w:val="95"/>
        </w:rPr>
        <w:t> </w:t>
      </w:r>
      <w:r>
        <w:rPr>
          <w:color w:val="333333"/>
        </w:rPr>
        <w:t>Ministarstva</w:t>
      </w:r>
      <w:r>
        <w:rPr>
          <w:color w:val="333333"/>
          <w:spacing w:val="4"/>
        </w:rPr>
        <w:t> </w:t>
      </w:r>
      <w:r>
        <w:rPr>
          <w:color w:val="333333"/>
        </w:rPr>
        <w:t>zdravstva</w:t>
      </w:r>
      <w:r>
        <w:rPr>
          <w:color w:val="333333"/>
          <w:spacing w:val="4"/>
        </w:rPr>
        <w:t> </w:t>
      </w:r>
      <w:r>
        <w:rPr>
          <w:color w:val="333333"/>
        </w:rPr>
        <w:t>ne</w:t>
      </w:r>
      <w:r>
        <w:rPr>
          <w:color w:val="333333"/>
          <w:spacing w:val="-5"/>
        </w:rPr>
        <w:t> </w:t>
      </w:r>
      <w:r>
        <w:rPr>
          <w:color w:val="333333"/>
        </w:rPr>
        <w:t>bude</w:t>
      </w:r>
      <w:r>
        <w:rPr>
          <w:color w:val="333333"/>
          <w:spacing w:val="-4"/>
        </w:rPr>
        <w:t> </w:t>
      </w:r>
      <w:r>
        <w:rPr>
          <w:color w:val="333333"/>
        </w:rPr>
        <w:t>pravomoćna,</w:t>
      </w:r>
      <w:r>
        <w:rPr>
          <w:color w:val="333333"/>
          <w:spacing w:val="1"/>
        </w:rPr>
        <w:t> </w:t>
      </w:r>
      <w:r>
        <w:rPr>
          <w:color w:val="333333"/>
        </w:rPr>
        <w:t>a</w:t>
      </w:r>
      <w:r>
        <w:rPr>
          <w:color w:val="333333"/>
          <w:spacing w:val="-4"/>
        </w:rPr>
        <w:t> </w:t>
      </w:r>
      <w:r>
        <w:rPr>
          <w:color w:val="333333"/>
        </w:rPr>
        <w:t>što se</w:t>
      </w:r>
      <w:r>
        <w:rPr>
          <w:color w:val="333333"/>
          <w:spacing w:val="-5"/>
        </w:rPr>
        <w:t> </w:t>
      </w:r>
      <w:r>
        <w:rPr>
          <w:color w:val="333333"/>
        </w:rPr>
        <w:t>očekuje</w:t>
      </w:r>
      <w:r>
        <w:rPr>
          <w:color w:val="333333"/>
          <w:spacing w:val="4"/>
        </w:rPr>
        <w:t> </w:t>
      </w:r>
      <w:r>
        <w:rPr>
          <w:color w:val="333333"/>
        </w:rPr>
        <w:t>vrlo</w:t>
      </w:r>
      <w:r>
        <w:rPr>
          <w:color w:val="333333"/>
          <w:spacing w:val="-5"/>
        </w:rPr>
        <w:t> </w:t>
      </w:r>
      <w:r>
        <w:rPr>
          <w:color w:val="333333"/>
        </w:rPr>
        <w:t>skoro.</w:t>
      </w:r>
    </w:p>
    <w:p>
      <w:pPr>
        <w:pStyle w:val="BodyText"/>
        <w:spacing w:line="261" w:lineRule="auto" w:before="6"/>
        <w:ind w:left="154" w:right="1399"/>
        <w:jc w:val="both"/>
      </w:pPr>
      <w:r>
        <w:rPr>
          <w:color w:val="333333"/>
          <w:spacing w:val="-1"/>
          <w:w w:val="95"/>
        </w:rPr>
        <w:t>Dana 12.11.2020. potpisan je Ugovor o javnoj nabavi radova sa tvrtkom Radnik </w:t>
      </w:r>
      <w:r>
        <w:rPr>
          <w:color w:val="333333"/>
          <w:w w:val="95"/>
        </w:rPr>
        <w:t>d.d. Križevci. Radovi na</w:t>
      </w:r>
      <w:r>
        <w:rPr>
          <w:color w:val="333333"/>
          <w:spacing w:val="1"/>
          <w:w w:val="95"/>
        </w:rPr>
        <w:t> </w:t>
      </w:r>
      <w:r>
        <w:rPr>
          <w:color w:val="333333"/>
        </w:rPr>
        <w:t>izgradnji</w:t>
      </w:r>
      <w:r>
        <w:rPr>
          <w:color w:val="333333"/>
          <w:spacing w:val="8"/>
        </w:rPr>
        <w:t> </w:t>
      </w:r>
      <w:r>
        <w:rPr>
          <w:color w:val="333333"/>
        </w:rPr>
        <w:t>su</w:t>
      </w:r>
      <w:r>
        <w:rPr>
          <w:color w:val="333333"/>
          <w:spacing w:val="-7"/>
        </w:rPr>
        <w:t> </w:t>
      </w:r>
      <w:r>
        <w:rPr>
          <w:color w:val="333333"/>
        </w:rPr>
        <w:t>započeli</w:t>
      </w:r>
      <w:r>
        <w:rPr>
          <w:color w:val="333333"/>
          <w:spacing w:val="-3"/>
        </w:rPr>
        <w:t> </w:t>
      </w:r>
      <w:r>
        <w:rPr>
          <w:color w:val="333333"/>
        </w:rPr>
        <w:t>21.11.2020.</w:t>
      </w:r>
      <w:r>
        <w:rPr>
          <w:color w:val="333333"/>
          <w:spacing w:val="8"/>
        </w:rPr>
        <w:t> </w:t>
      </w:r>
      <w:r>
        <w:rPr>
          <w:color w:val="333333"/>
        </w:rPr>
        <w:t>Rok</w:t>
      </w:r>
      <w:r>
        <w:rPr>
          <w:color w:val="333333"/>
          <w:spacing w:val="-2"/>
        </w:rPr>
        <w:t> </w:t>
      </w:r>
      <w:r>
        <w:rPr>
          <w:color w:val="333333"/>
        </w:rPr>
        <w:t>izvedbe</w:t>
      </w:r>
      <w:r>
        <w:rPr>
          <w:color w:val="333333"/>
          <w:spacing w:val="8"/>
        </w:rPr>
        <w:t> </w:t>
      </w:r>
      <w:r>
        <w:rPr>
          <w:color w:val="333333"/>
        </w:rPr>
        <w:t>radova</w:t>
      </w:r>
      <w:r>
        <w:rPr>
          <w:color w:val="333333"/>
          <w:spacing w:val="8"/>
        </w:rPr>
        <w:t> </w:t>
      </w:r>
      <w:r>
        <w:rPr>
          <w:color w:val="333333"/>
        </w:rPr>
        <w:t>je</w:t>
      </w:r>
      <w:r>
        <w:rPr>
          <w:color w:val="333333"/>
          <w:spacing w:val="-9"/>
        </w:rPr>
        <w:t> </w:t>
      </w:r>
      <w:r>
        <w:rPr>
          <w:color w:val="333333"/>
        </w:rPr>
        <w:t>16</w:t>
      </w:r>
      <w:r>
        <w:rPr>
          <w:color w:val="333333"/>
          <w:spacing w:val="-5"/>
        </w:rPr>
        <w:t> </w:t>
      </w:r>
      <w:r>
        <w:rPr>
          <w:color w:val="333333"/>
        </w:rPr>
        <w:t>mjeseci.</w:t>
      </w: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1066871</wp:posOffset>
            </wp:positionH>
            <wp:positionV relativeFrom="paragraph">
              <wp:posOffset>255907</wp:posOffset>
            </wp:positionV>
            <wp:extent cx="5388969" cy="3035808"/>
            <wp:effectExtent l="0" t="0" r="0" b="0"/>
            <wp:wrapTopAndBottom/>
            <wp:docPr id="2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969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00" w:h="16820"/>
          <w:pgMar w:header="1429" w:footer="0" w:top="1620" w:bottom="280" w:left="128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1140" w:val="left" w:leader="none"/>
        </w:tabs>
        <w:spacing w:line="230" w:lineRule="auto" w:before="184" w:after="0"/>
        <w:ind w:left="995" w:right="1374" w:hanging="477"/>
        <w:jc w:val="both"/>
        <w:rPr>
          <w:b/>
          <w:color w:val="4193BD"/>
          <w:sz w:val="27"/>
        </w:rPr>
      </w:pPr>
      <w:bookmarkStart w:name="_TOC_250016" w:id="11"/>
      <w:r>
        <w:rPr>
          <w:b/>
          <w:color w:val="4193BD"/>
          <w:w w:val="95"/>
          <w:sz w:val="27"/>
        </w:rPr>
        <w:t>Energetska obnova SB za medicinsku rehabilitaciju Varaždinske Toplice na</w:t>
      </w:r>
      <w:r>
        <w:rPr>
          <w:b/>
          <w:color w:val="4193BD"/>
          <w:spacing w:val="1"/>
          <w:w w:val="95"/>
          <w:sz w:val="27"/>
        </w:rPr>
        <w:t> </w:t>
      </w:r>
      <w:r>
        <w:rPr>
          <w:b/>
          <w:color w:val="4193BD"/>
          <w:w w:val="95"/>
          <w:sz w:val="27"/>
        </w:rPr>
        <w:t>adresi Trg slobode 1, Varaždinske Toplice </w:t>
      </w:r>
      <w:r>
        <w:rPr>
          <w:color w:val="4193BD"/>
          <w:w w:val="95"/>
          <w:sz w:val="27"/>
        </w:rPr>
        <w:t>- </w:t>
      </w:r>
      <w:r>
        <w:rPr>
          <w:b/>
          <w:color w:val="4193BD"/>
          <w:w w:val="95"/>
          <w:sz w:val="27"/>
        </w:rPr>
        <w:t>Minerva (referentni broj projekta</w:t>
      </w:r>
      <w:r>
        <w:rPr>
          <w:b/>
          <w:color w:val="4193BD"/>
          <w:spacing w:val="1"/>
          <w:w w:val="95"/>
          <w:sz w:val="27"/>
        </w:rPr>
        <w:t> </w:t>
      </w:r>
      <w:bookmarkEnd w:id="11"/>
      <w:r>
        <w:rPr>
          <w:b/>
          <w:color w:val="4193BD"/>
          <w:sz w:val="27"/>
        </w:rPr>
        <w:t>KK.04.2.1.04.0286)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64" w:lineRule="auto" w:before="182"/>
        <w:ind w:left="159" w:right="1368"/>
        <w:jc w:val="both"/>
      </w:pPr>
      <w:r>
        <w:rPr>
          <w:color w:val="333333"/>
          <w:w w:val="95"/>
        </w:rPr>
        <w:t>Projekt „Energetska obnova Specijalne bolnice za medicinsku rehabilitaciju Varaždinske Toplice na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adresi Trg slobode 1, Varaždinske Toplice“ odobren je sklopu Operativnog programa „Konkurentnost i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kohezija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2014.-2020.“,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Prioritetne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osi 4 „Promicanje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energetske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učinkovitosti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i obnovljivih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izvora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energije“, Investicijskog prioriteta 4c „Podupiranje energetske učinkovitosti, pametnog upravljanja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energijom</w:t>
      </w:r>
      <w:r>
        <w:rPr>
          <w:color w:val="333333"/>
          <w:spacing w:val="46"/>
        </w:rPr>
        <w:t> </w:t>
      </w:r>
      <w:r>
        <w:rPr>
          <w:color w:val="333333"/>
          <w:w w:val="95"/>
        </w:rPr>
        <w:t>ì korištenje OIE u javnoj infrastrukturi, uključujući javne zgrade, te u stambenom sektoru“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te</w:t>
      </w:r>
      <w:r>
        <w:rPr>
          <w:color w:val="333333"/>
          <w:spacing w:val="-4"/>
          <w:w w:val="95"/>
        </w:rPr>
        <w:t> </w:t>
      </w:r>
      <w:r>
        <w:rPr>
          <w:color w:val="333333"/>
          <w:w w:val="95"/>
        </w:rPr>
        <w:t>Specifičnog</w:t>
      </w:r>
      <w:r>
        <w:rPr>
          <w:color w:val="333333"/>
          <w:spacing w:val="20"/>
          <w:w w:val="95"/>
        </w:rPr>
        <w:t> </w:t>
      </w:r>
      <w:r>
        <w:rPr>
          <w:color w:val="333333"/>
          <w:w w:val="95"/>
        </w:rPr>
        <w:t>cilja</w:t>
      </w:r>
      <w:r>
        <w:rPr>
          <w:color w:val="333333"/>
          <w:spacing w:val="3"/>
          <w:w w:val="95"/>
        </w:rPr>
        <w:t> </w:t>
      </w:r>
      <w:r>
        <w:rPr>
          <w:color w:val="333333"/>
          <w:w w:val="95"/>
        </w:rPr>
        <w:t>4c1„Smanjenje</w:t>
      </w:r>
      <w:r>
        <w:rPr>
          <w:color w:val="333333"/>
          <w:spacing w:val="24"/>
          <w:w w:val="95"/>
        </w:rPr>
        <w:t> </w:t>
      </w:r>
      <w:r>
        <w:rPr>
          <w:color w:val="333333"/>
          <w:w w:val="95"/>
        </w:rPr>
        <w:t>potrošnje</w:t>
      </w:r>
      <w:r>
        <w:rPr>
          <w:color w:val="333333"/>
          <w:spacing w:val="11"/>
          <w:w w:val="95"/>
        </w:rPr>
        <w:t> </w:t>
      </w:r>
      <w:r>
        <w:rPr>
          <w:color w:val="333333"/>
          <w:w w:val="95"/>
        </w:rPr>
        <w:t>energije</w:t>
      </w:r>
      <w:r>
        <w:rPr>
          <w:color w:val="333333"/>
          <w:spacing w:val="7"/>
          <w:w w:val="95"/>
        </w:rPr>
        <w:t> </w:t>
      </w:r>
      <w:r>
        <w:rPr>
          <w:color w:val="333333"/>
          <w:w w:val="95"/>
        </w:rPr>
        <w:t>u</w:t>
      </w:r>
      <w:r>
        <w:rPr>
          <w:color w:val="333333"/>
          <w:spacing w:val="-11"/>
          <w:w w:val="95"/>
        </w:rPr>
        <w:t> </w:t>
      </w:r>
      <w:r>
        <w:rPr>
          <w:color w:val="333333"/>
          <w:w w:val="95"/>
        </w:rPr>
        <w:t>zgradama</w:t>
      </w:r>
      <w:r>
        <w:rPr>
          <w:color w:val="333333"/>
          <w:spacing w:val="17"/>
          <w:w w:val="95"/>
        </w:rPr>
        <w:t> </w:t>
      </w:r>
      <w:r>
        <w:rPr>
          <w:color w:val="333333"/>
          <w:w w:val="95"/>
        </w:rPr>
        <w:t>javnog</w:t>
      </w:r>
      <w:r>
        <w:rPr>
          <w:color w:val="333333"/>
          <w:spacing w:val="15"/>
          <w:w w:val="95"/>
        </w:rPr>
        <w:t> </w:t>
      </w:r>
      <w:r>
        <w:rPr>
          <w:color w:val="333333"/>
          <w:w w:val="95"/>
        </w:rPr>
        <w:t>sektora“.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920557</wp:posOffset>
            </wp:positionH>
            <wp:positionV relativeFrom="paragraph">
              <wp:posOffset>160286</wp:posOffset>
            </wp:positionV>
            <wp:extent cx="5797410" cy="3236976"/>
            <wp:effectExtent l="0" t="0" r="0" b="0"/>
            <wp:wrapTopAndBottom/>
            <wp:docPr id="3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410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64" w:lineRule="auto" w:before="1"/>
        <w:ind w:left="181" w:right="1357" w:hanging="4"/>
        <w:jc w:val="both"/>
      </w:pPr>
      <w:r>
        <w:rPr>
          <w:color w:val="363636"/>
          <w:w w:val="95"/>
        </w:rPr>
        <w:t>Ovim projektom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planiraju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se zahvati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u svrhu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poboljšanja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energetskih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svojstava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zgrade,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odnosno</w:t>
      </w:r>
      <w:r>
        <w:rPr>
          <w:color w:val="363636"/>
          <w:spacing w:val="1"/>
          <w:w w:val="95"/>
        </w:rPr>
        <w:t> </w:t>
      </w:r>
      <w:r>
        <w:rPr>
          <w:color w:val="363636"/>
          <w:spacing w:val="-1"/>
        </w:rPr>
        <w:t>smanjenje troškova za grijanje zgrade te smanjenje troškova električne energije uz </w:t>
      </w:r>
      <w:r>
        <w:rPr>
          <w:color w:val="363636"/>
        </w:rPr>
        <w:t>poboljšanje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komfora,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kvalitete zraka i zaštite od buke. Energetska obnova uključivat će zahvate na toplinskoj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ovojnici zgrade (vanjski zidovi, vanjski stropovi, grede i stupovi, vanjska stolarija, neprohodni ravni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krovovi,</w:t>
      </w:r>
      <w:r>
        <w:rPr>
          <w:color w:val="363636"/>
          <w:spacing w:val="1"/>
        </w:rPr>
        <w:t> </w:t>
      </w:r>
      <w:r>
        <w:rPr>
          <w:color w:val="363636"/>
        </w:rPr>
        <w:t>kosi krovovi,</w:t>
      </w:r>
      <w:r>
        <w:rPr>
          <w:color w:val="363636"/>
          <w:spacing w:val="1"/>
        </w:rPr>
        <w:t> </w:t>
      </w:r>
      <w:r>
        <w:rPr>
          <w:color w:val="363636"/>
        </w:rPr>
        <w:t>prohodni</w:t>
      </w:r>
      <w:r>
        <w:rPr>
          <w:color w:val="363636"/>
          <w:spacing w:val="1"/>
        </w:rPr>
        <w:t> </w:t>
      </w:r>
      <w:r>
        <w:rPr>
          <w:color w:val="363636"/>
        </w:rPr>
        <w:t>ravni</w:t>
      </w:r>
      <w:r>
        <w:rPr>
          <w:color w:val="363636"/>
          <w:spacing w:val="1"/>
        </w:rPr>
        <w:t> </w:t>
      </w:r>
      <w:r>
        <w:rPr>
          <w:color w:val="363636"/>
        </w:rPr>
        <w:t>krovovi-</w:t>
      </w:r>
      <w:r>
        <w:rPr>
          <w:color w:val="363636"/>
          <w:spacing w:val="1"/>
        </w:rPr>
        <w:t> </w:t>
      </w:r>
      <w:r>
        <w:rPr>
          <w:color w:val="363636"/>
        </w:rPr>
        <w:t>terase</w:t>
      </w:r>
      <w:r>
        <w:rPr>
          <w:color w:val="363636"/>
          <w:spacing w:val="1"/>
        </w:rPr>
        <w:t> </w:t>
      </w:r>
      <w:r>
        <w:rPr>
          <w:color w:val="363636"/>
        </w:rPr>
        <w:t>te popratne</w:t>
      </w:r>
      <w:r>
        <w:rPr>
          <w:color w:val="363636"/>
          <w:spacing w:val="1"/>
        </w:rPr>
        <w:t> </w:t>
      </w:r>
      <w:r>
        <w:rPr>
          <w:color w:val="363636"/>
        </w:rPr>
        <w:t>radove</w:t>
      </w:r>
      <w:r>
        <w:rPr>
          <w:color w:val="363636"/>
          <w:spacing w:val="1"/>
        </w:rPr>
        <w:t> </w:t>
      </w:r>
      <w:r>
        <w:rPr>
          <w:color w:val="363636"/>
        </w:rPr>
        <w:t>nužne</w:t>
      </w:r>
      <w:r>
        <w:rPr>
          <w:color w:val="363636"/>
          <w:spacing w:val="1"/>
        </w:rPr>
        <w:t> </w:t>
      </w:r>
      <w:r>
        <w:rPr>
          <w:color w:val="363636"/>
        </w:rPr>
        <w:t>za</w:t>
      </w:r>
      <w:r>
        <w:rPr>
          <w:color w:val="363636"/>
          <w:spacing w:val="1"/>
        </w:rPr>
        <w:t> </w:t>
      </w:r>
      <w:r>
        <w:rPr>
          <w:color w:val="363636"/>
        </w:rPr>
        <w:t>zahvate</w:t>
      </w:r>
      <w:r>
        <w:rPr>
          <w:color w:val="363636"/>
          <w:spacing w:val="1"/>
        </w:rPr>
        <w:t> </w:t>
      </w:r>
      <w:r>
        <w:rPr>
          <w:color w:val="363636"/>
          <w:w w:val="90"/>
        </w:rPr>
        <w:t>modernizacije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strojarskih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i elektrotehničkih sustava), zahvate modernizacije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unutarnje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rasvjete novom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5"/>
        </w:rPr>
        <w:t>energetski visokoučinkovitom LED rasvjetom, izvedbu integrirane sunčane elektrane na krovovima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zgrade</w:t>
      </w:r>
      <w:r>
        <w:rPr>
          <w:color w:val="363636"/>
          <w:spacing w:val="10"/>
        </w:rPr>
        <w:t> </w:t>
      </w:r>
      <w:r>
        <w:rPr>
          <w:color w:val="363636"/>
        </w:rPr>
        <w:t>te</w:t>
      </w:r>
      <w:r>
        <w:rPr>
          <w:color w:val="363636"/>
          <w:spacing w:val="-3"/>
        </w:rPr>
        <w:t> </w:t>
      </w:r>
      <w:r>
        <w:rPr>
          <w:color w:val="363636"/>
        </w:rPr>
        <w:t>modernizaciju</w:t>
      </w:r>
      <w:r>
        <w:rPr>
          <w:color w:val="363636"/>
          <w:spacing w:val="16"/>
        </w:rPr>
        <w:t> </w:t>
      </w:r>
      <w:r>
        <w:rPr>
          <w:color w:val="363636"/>
        </w:rPr>
        <w:t>sustava</w:t>
      </w:r>
      <w:r>
        <w:rPr>
          <w:color w:val="363636"/>
          <w:spacing w:val="6"/>
        </w:rPr>
        <w:t> </w:t>
      </w:r>
      <w:r>
        <w:rPr>
          <w:color w:val="363636"/>
        </w:rPr>
        <w:t>GVHK</w:t>
      </w:r>
      <w:r>
        <w:rPr>
          <w:color w:val="363636"/>
          <w:spacing w:val="-1"/>
        </w:rPr>
        <w:t> </w:t>
      </w:r>
      <w:r>
        <w:rPr>
          <w:color w:val="363636"/>
        </w:rPr>
        <w:t>i</w:t>
      </w:r>
      <w:r>
        <w:rPr>
          <w:color w:val="363636"/>
          <w:spacing w:val="-7"/>
        </w:rPr>
        <w:t> </w:t>
      </w:r>
      <w:r>
        <w:rPr>
          <w:color w:val="363636"/>
        </w:rPr>
        <w:t>uspostavu</w:t>
      </w:r>
      <w:r>
        <w:rPr>
          <w:color w:val="363636"/>
          <w:spacing w:val="2"/>
        </w:rPr>
        <w:t> </w:t>
      </w:r>
      <w:r>
        <w:rPr>
          <w:color w:val="363636"/>
        </w:rPr>
        <w:t>CNUS-a.</w:t>
      </w:r>
    </w:p>
    <w:p>
      <w:pPr>
        <w:pStyle w:val="BodyText"/>
        <w:rPr>
          <w:sz w:val="17"/>
        </w:rPr>
      </w:pPr>
    </w:p>
    <w:p>
      <w:pPr>
        <w:pStyle w:val="BodyText"/>
        <w:spacing w:line="266" w:lineRule="auto"/>
        <w:ind w:left="190" w:right="1355" w:hanging="3"/>
        <w:jc w:val="both"/>
      </w:pPr>
      <w:r>
        <w:rPr>
          <w:color w:val="363636"/>
          <w:w w:val="95"/>
        </w:rPr>
        <w:t>Provedbom projekta energetske obnove Specijalne bolnice za medicinsku rehabilitaciju Varaždinske</w:t>
      </w:r>
      <w:r>
        <w:rPr>
          <w:color w:val="363636"/>
          <w:spacing w:val="1"/>
          <w:w w:val="95"/>
        </w:rPr>
        <w:t> </w:t>
      </w:r>
      <w:r>
        <w:rPr>
          <w:color w:val="363636"/>
          <w:spacing w:val="-1"/>
          <w:w w:val="95"/>
        </w:rPr>
        <w:t>Toplice ostvarit će se smanjenje godišnje potrošnje primarne energije od 59,66% </w:t>
      </w:r>
      <w:r>
        <w:rPr>
          <w:color w:val="363636"/>
          <w:w w:val="95"/>
        </w:rPr>
        <w:t>u odnosu na godišnju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potrošnju primarne energije prije provedbe mjera energetske obnove, smanjit će se emisija CO2 za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0"/>
        </w:rPr>
        <w:t>58,44%</w:t>
      </w:r>
      <w:r>
        <w:rPr>
          <w:color w:val="363636"/>
          <w:spacing w:val="14"/>
          <w:w w:val="90"/>
        </w:rPr>
        <w:t> </w:t>
      </w:r>
      <w:r>
        <w:rPr>
          <w:color w:val="363636"/>
          <w:w w:val="90"/>
        </w:rPr>
        <w:t>te</w:t>
      </w:r>
      <w:r>
        <w:rPr>
          <w:color w:val="363636"/>
          <w:spacing w:val="8"/>
          <w:w w:val="90"/>
        </w:rPr>
        <w:t> </w:t>
      </w:r>
      <w:r>
        <w:rPr>
          <w:color w:val="363636"/>
          <w:w w:val="90"/>
        </w:rPr>
        <w:t>će</w:t>
      </w:r>
      <w:r>
        <w:rPr>
          <w:color w:val="363636"/>
          <w:spacing w:val="7"/>
          <w:w w:val="90"/>
        </w:rPr>
        <w:t> </w:t>
      </w:r>
      <w:r>
        <w:rPr>
          <w:color w:val="363636"/>
          <w:w w:val="90"/>
        </w:rPr>
        <w:t>zgrada</w:t>
      </w:r>
      <w:r>
        <w:rPr>
          <w:color w:val="363636"/>
          <w:spacing w:val="23"/>
          <w:w w:val="90"/>
        </w:rPr>
        <w:t> </w:t>
      </w:r>
      <w:r>
        <w:rPr>
          <w:color w:val="363636"/>
          <w:w w:val="90"/>
        </w:rPr>
        <w:t>iz energetskog</w:t>
      </w:r>
      <w:r>
        <w:rPr>
          <w:color w:val="363636"/>
          <w:spacing w:val="25"/>
          <w:w w:val="90"/>
        </w:rPr>
        <w:t> </w:t>
      </w:r>
      <w:r>
        <w:rPr>
          <w:color w:val="363636"/>
          <w:w w:val="90"/>
        </w:rPr>
        <w:t>razreda</w:t>
      </w:r>
      <w:r>
        <w:rPr>
          <w:color w:val="363636"/>
          <w:spacing w:val="17"/>
          <w:w w:val="90"/>
        </w:rPr>
        <w:t> </w:t>
      </w:r>
      <w:r>
        <w:rPr>
          <w:color w:val="363636"/>
          <w:w w:val="90"/>
        </w:rPr>
        <w:t>E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prijeći</w:t>
      </w:r>
      <w:r>
        <w:rPr>
          <w:color w:val="363636"/>
          <w:spacing w:val="8"/>
          <w:w w:val="90"/>
        </w:rPr>
        <w:t> </w:t>
      </w:r>
      <w:r>
        <w:rPr>
          <w:color w:val="363636"/>
          <w:w w:val="90"/>
        </w:rPr>
        <w:t>u</w:t>
      </w:r>
      <w:r>
        <w:rPr>
          <w:color w:val="363636"/>
          <w:spacing w:val="-9"/>
          <w:w w:val="90"/>
        </w:rPr>
        <w:t> </w:t>
      </w:r>
      <w:r>
        <w:rPr>
          <w:color w:val="363636"/>
          <w:w w:val="90"/>
        </w:rPr>
        <w:t>energetski</w:t>
      </w:r>
      <w:r>
        <w:rPr>
          <w:color w:val="363636"/>
          <w:spacing w:val="28"/>
          <w:w w:val="90"/>
        </w:rPr>
        <w:t> </w:t>
      </w:r>
      <w:r>
        <w:rPr>
          <w:color w:val="363636"/>
          <w:w w:val="90"/>
        </w:rPr>
        <w:t>razred</w:t>
      </w:r>
      <w:r>
        <w:rPr>
          <w:color w:val="363636"/>
          <w:spacing w:val="14"/>
          <w:w w:val="90"/>
        </w:rPr>
        <w:t> </w:t>
      </w:r>
      <w:r>
        <w:rPr>
          <w:color w:val="363636"/>
          <w:w w:val="90"/>
        </w:rPr>
        <w:t>A+.</w:t>
      </w:r>
    </w:p>
    <w:p>
      <w:pPr>
        <w:spacing w:after="0" w:line="266" w:lineRule="auto"/>
        <w:jc w:val="both"/>
        <w:sectPr>
          <w:pgSz w:w="11900" w:h="16820"/>
          <w:pgMar w:header="1424" w:footer="0" w:top="1600" w:bottom="280" w:left="1280" w:right="0"/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66" w:lineRule="auto" w:before="53"/>
        <w:ind w:left="140" w:right="1433" w:hanging="1"/>
        <w:jc w:val="both"/>
      </w:pPr>
      <w:r>
        <w:rPr>
          <w:color w:val="333333"/>
          <w:w w:val="95"/>
        </w:rPr>
        <w:t>Obnovom energetske funkcionalne cjeline (ETC) projektirana je ušteda toplinske energije za grijanje</w:t>
      </w:r>
      <w:r>
        <w:rPr>
          <w:color w:val="333333"/>
          <w:spacing w:val="1"/>
          <w:w w:val="95"/>
        </w:rPr>
        <w:t> </w:t>
      </w:r>
      <w:r>
        <w:rPr>
          <w:color w:val="333333"/>
        </w:rPr>
        <w:t>(QH,nd)</w:t>
      </w:r>
      <w:r>
        <w:rPr>
          <w:color w:val="333333"/>
          <w:spacing w:val="8"/>
        </w:rPr>
        <w:t> </w:t>
      </w:r>
      <w:r>
        <w:rPr>
          <w:color w:val="333333"/>
        </w:rPr>
        <w:t>nakon</w:t>
      </w:r>
      <w:r>
        <w:rPr>
          <w:color w:val="333333"/>
          <w:spacing w:val="2"/>
        </w:rPr>
        <w:t> </w:t>
      </w:r>
      <w:r>
        <w:rPr>
          <w:color w:val="333333"/>
        </w:rPr>
        <w:t>provedbe</w:t>
      </w:r>
      <w:r>
        <w:rPr>
          <w:color w:val="333333"/>
          <w:spacing w:val="-1"/>
        </w:rPr>
        <w:t> </w:t>
      </w:r>
      <w:r>
        <w:rPr>
          <w:color w:val="333333"/>
        </w:rPr>
        <w:t>projekta</w:t>
      </w:r>
      <w:r>
        <w:rPr>
          <w:color w:val="333333"/>
          <w:spacing w:val="5"/>
        </w:rPr>
        <w:t> </w:t>
      </w:r>
      <w:r>
        <w:rPr>
          <w:color w:val="333333"/>
        </w:rPr>
        <w:t>od (%):</w:t>
      </w:r>
      <w:r>
        <w:rPr>
          <w:color w:val="333333"/>
          <w:spacing w:val="-10"/>
        </w:rPr>
        <w:t> </w:t>
      </w:r>
      <w:r>
        <w:rPr>
          <w:color w:val="333333"/>
        </w:rPr>
        <w:t>57,76%.</w:t>
      </w:r>
    </w:p>
    <w:p>
      <w:pPr>
        <w:pStyle w:val="BodyText"/>
        <w:spacing w:line="266" w:lineRule="auto" w:before="193"/>
        <w:ind w:left="139" w:right="1428" w:firstLine="4"/>
        <w:jc w:val="both"/>
      </w:pPr>
      <w:r>
        <w:rPr>
          <w:color w:val="333333"/>
          <w:spacing w:val="-1"/>
          <w:w w:val="95"/>
        </w:rPr>
        <w:t>Zgrada</w:t>
      </w:r>
      <w:r>
        <w:rPr>
          <w:color w:val="333333"/>
          <w:spacing w:val="8"/>
          <w:w w:val="95"/>
        </w:rPr>
        <w:t> </w:t>
      </w:r>
      <w:r>
        <w:rPr>
          <w:color w:val="333333"/>
          <w:spacing w:val="-1"/>
          <w:w w:val="95"/>
        </w:rPr>
        <w:t>će</w:t>
      </w:r>
      <w:r>
        <w:rPr>
          <w:color w:val="333333"/>
          <w:spacing w:val="-3"/>
          <w:w w:val="95"/>
        </w:rPr>
        <w:t> </w:t>
      </w:r>
      <w:r>
        <w:rPr>
          <w:color w:val="333333"/>
          <w:spacing w:val="-1"/>
          <w:w w:val="95"/>
        </w:rPr>
        <w:t>postati</w:t>
      </w:r>
      <w:r>
        <w:rPr>
          <w:color w:val="333333"/>
          <w:spacing w:val="5"/>
          <w:w w:val="95"/>
        </w:rPr>
        <w:t> </w:t>
      </w:r>
      <w:r>
        <w:rPr>
          <w:color w:val="333333"/>
          <w:spacing w:val="-1"/>
          <w:w w:val="95"/>
        </w:rPr>
        <w:t>kvalitetniji</w:t>
      </w:r>
      <w:r>
        <w:rPr>
          <w:color w:val="333333"/>
          <w:spacing w:val="17"/>
          <w:w w:val="95"/>
        </w:rPr>
        <w:t> </w:t>
      </w:r>
      <w:r>
        <w:rPr>
          <w:color w:val="333333"/>
          <w:w w:val="95"/>
        </w:rPr>
        <w:t>i</w:t>
      </w:r>
      <w:r>
        <w:rPr>
          <w:color w:val="333333"/>
          <w:spacing w:val="-7"/>
          <w:w w:val="95"/>
        </w:rPr>
        <w:t> </w:t>
      </w:r>
      <w:r>
        <w:rPr>
          <w:color w:val="333333"/>
          <w:w w:val="95"/>
        </w:rPr>
        <w:t>ugodniji</w:t>
      </w:r>
      <w:r>
        <w:rPr>
          <w:color w:val="333333"/>
          <w:spacing w:val="8"/>
          <w:w w:val="95"/>
        </w:rPr>
        <w:t> </w:t>
      </w:r>
      <w:r>
        <w:rPr>
          <w:color w:val="333333"/>
          <w:w w:val="95"/>
        </w:rPr>
        <w:t>prostor</w:t>
      </w:r>
      <w:r>
        <w:rPr>
          <w:color w:val="333333"/>
          <w:spacing w:val="8"/>
          <w:w w:val="95"/>
        </w:rPr>
        <w:t> </w:t>
      </w:r>
      <w:r>
        <w:rPr>
          <w:color w:val="333333"/>
          <w:w w:val="95"/>
        </w:rPr>
        <w:t>za</w:t>
      </w:r>
      <w:r>
        <w:rPr>
          <w:color w:val="333333"/>
          <w:spacing w:val="-3"/>
          <w:w w:val="95"/>
        </w:rPr>
        <w:t> </w:t>
      </w:r>
      <w:r>
        <w:rPr>
          <w:color w:val="333333"/>
          <w:w w:val="95"/>
        </w:rPr>
        <w:t>boravak</w:t>
      </w:r>
      <w:r>
        <w:rPr>
          <w:color w:val="333333"/>
          <w:spacing w:val="14"/>
          <w:w w:val="95"/>
        </w:rPr>
        <w:t> </w:t>
      </w:r>
      <w:r>
        <w:rPr>
          <w:color w:val="333333"/>
          <w:w w:val="95"/>
        </w:rPr>
        <w:t>korisnika</w:t>
      </w:r>
      <w:r>
        <w:rPr>
          <w:color w:val="333333"/>
          <w:spacing w:val="7"/>
          <w:w w:val="95"/>
        </w:rPr>
        <w:t> </w:t>
      </w:r>
      <w:r>
        <w:rPr>
          <w:color w:val="333333"/>
          <w:w w:val="95"/>
        </w:rPr>
        <w:t>i</w:t>
      </w:r>
      <w:r>
        <w:rPr>
          <w:color w:val="333333"/>
          <w:spacing w:val="-9"/>
          <w:w w:val="95"/>
        </w:rPr>
        <w:t> </w:t>
      </w:r>
      <w:r>
        <w:rPr>
          <w:color w:val="333333"/>
          <w:w w:val="95"/>
        </w:rPr>
        <w:t>osoblja</w:t>
      </w:r>
      <w:r>
        <w:rPr>
          <w:color w:val="333333"/>
          <w:spacing w:val="10"/>
          <w:w w:val="95"/>
        </w:rPr>
        <w:t> </w:t>
      </w:r>
      <w:r>
        <w:rPr>
          <w:color w:val="333333"/>
          <w:w w:val="95"/>
        </w:rPr>
        <w:t>s</w:t>
      </w:r>
      <w:r>
        <w:rPr>
          <w:color w:val="333333"/>
          <w:spacing w:val="-5"/>
          <w:w w:val="95"/>
        </w:rPr>
        <w:t> </w:t>
      </w:r>
      <w:r>
        <w:rPr>
          <w:color w:val="333333"/>
          <w:w w:val="95"/>
        </w:rPr>
        <w:t>obzirom</w:t>
      </w:r>
      <w:r>
        <w:rPr>
          <w:color w:val="333333"/>
          <w:spacing w:val="3"/>
          <w:w w:val="95"/>
        </w:rPr>
        <w:t> </w:t>
      </w:r>
      <w:r>
        <w:rPr>
          <w:color w:val="333333"/>
          <w:w w:val="95"/>
        </w:rPr>
        <w:t>na svoj</w:t>
      </w:r>
      <w:r>
        <w:rPr>
          <w:color w:val="333333"/>
          <w:spacing w:val="-2"/>
          <w:w w:val="95"/>
        </w:rPr>
        <w:t> </w:t>
      </w:r>
      <w:r>
        <w:rPr>
          <w:color w:val="333333"/>
          <w:w w:val="95"/>
        </w:rPr>
        <w:t>položaj</w:t>
      </w:r>
      <w:r>
        <w:rPr>
          <w:color w:val="333333"/>
          <w:spacing w:val="-47"/>
          <w:w w:val="95"/>
        </w:rPr>
        <w:t> </w:t>
      </w:r>
      <w:r>
        <w:rPr>
          <w:color w:val="333333"/>
          <w:spacing w:val="-1"/>
          <w:w w:val="95"/>
        </w:rPr>
        <w:t>i značaj za lokalnu zajednicu u funkcionalnom i arhitektonskom smislu, a sam grad Varaždinske </w:t>
      </w:r>
      <w:r>
        <w:rPr>
          <w:color w:val="333333"/>
          <w:w w:val="95"/>
        </w:rPr>
        <w:t>Toplice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0"/>
        </w:rPr>
        <w:t>dobit će moderniji izgled nakon završetka planiranih zahvata na zgradi Specijalne bolnice te dugoročna</w:t>
      </w:r>
      <w:r>
        <w:rPr>
          <w:color w:val="333333"/>
          <w:spacing w:val="1"/>
          <w:w w:val="90"/>
        </w:rPr>
        <w:t> </w:t>
      </w:r>
      <w:r>
        <w:rPr>
          <w:color w:val="333333"/>
        </w:rPr>
        <w:t>financijska</w:t>
      </w:r>
      <w:r>
        <w:rPr>
          <w:color w:val="333333"/>
          <w:spacing w:val="6"/>
        </w:rPr>
        <w:t> </w:t>
      </w:r>
      <w:r>
        <w:rPr>
          <w:color w:val="333333"/>
        </w:rPr>
        <w:t>korist</w:t>
      </w:r>
      <w:r>
        <w:rPr>
          <w:color w:val="333333"/>
          <w:spacing w:val="-7"/>
        </w:rPr>
        <w:t> </w:t>
      </w:r>
      <w:r>
        <w:rPr>
          <w:color w:val="333333"/>
        </w:rPr>
        <w:t>osigurat</w:t>
      </w:r>
      <w:r>
        <w:rPr>
          <w:color w:val="333333"/>
          <w:spacing w:val="-2"/>
        </w:rPr>
        <w:t> </w:t>
      </w:r>
      <w:r>
        <w:rPr>
          <w:color w:val="333333"/>
        </w:rPr>
        <w:t>će</w:t>
      </w:r>
      <w:r>
        <w:rPr>
          <w:color w:val="333333"/>
          <w:spacing w:val="-1"/>
        </w:rPr>
        <w:t> </w:t>
      </w:r>
      <w:r>
        <w:rPr>
          <w:color w:val="333333"/>
        </w:rPr>
        <w:t>stabilnost</w:t>
      </w:r>
      <w:r>
        <w:rPr>
          <w:color w:val="333333"/>
          <w:spacing w:val="3"/>
        </w:rPr>
        <w:t> </w:t>
      </w:r>
      <w:r>
        <w:rPr>
          <w:color w:val="333333"/>
        </w:rPr>
        <w:t>ove zdravstvene</w:t>
      </w:r>
      <w:r>
        <w:rPr>
          <w:color w:val="333333"/>
          <w:spacing w:val="8"/>
        </w:rPr>
        <w:t> </w:t>
      </w:r>
      <w:r>
        <w:rPr>
          <w:color w:val="333333"/>
        </w:rPr>
        <w:t>ustanove.</w:t>
      </w:r>
    </w:p>
    <w:p>
      <w:pPr>
        <w:pStyle w:val="BodyText"/>
        <w:spacing w:line="261" w:lineRule="auto" w:before="189"/>
        <w:ind w:left="145" w:right="1415" w:hanging="2"/>
        <w:jc w:val="both"/>
      </w:pPr>
      <w:r>
        <w:rPr>
          <w:b/>
          <w:color w:val="333333"/>
          <w:w w:val="95"/>
        </w:rPr>
        <w:t>Ugovorena vrijednost projekta </w:t>
      </w:r>
      <w:r>
        <w:rPr>
          <w:color w:val="333333"/>
          <w:w w:val="95"/>
        </w:rPr>
        <w:t>- </w:t>
      </w:r>
      <w:r>
        <w:rPr>
          <w:b/>
          <w:color w:val="333333"/>
          <w:w w:val="95"/>
        </w:rPr>
        <w:t>73.479.550,52 kn </w:t>
      </w:r>
      <w:r>
        <w:rPr>
          <w:color w:val="333333"/>
          <w:w w:val="95"/>
        </w:rPr>
        <w:t>(ukupno prihvatljivi troškovi: 68.539.437,14 kn).</w:t>
      </w:r>
      <w:r>
        <w:rPr>
          <w:color w:val="333333"/>
          <w:spacing w:val="1"/>
          <w:w w:val="95"/>
        </w:rPr>
        <w:t> </w:t>
      </w:r>
      <w:r>
        <w:rPr>
          <w:color w:val="333333"/>
          <w:spacing w:val="-1"/>
          <w:w w:val="95"/>
        </w:rPr>
        <w:t>Dana 12.03.2020. donesena je Odluka o utvrdenoj </w:t>
      </w:r>
      <w:r>
        <w:rPr>
          <w:color w:val="333333"/>
          <w:w w:val="95"/>
        </w:rPr>
        <w:t>nepravilnosti u postupku nabave radova temeljem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0"/>
        </w:rPr>
        <w:t>koje je primijenjena korekcija u iznosu od 25% prihvatljive vrijednosti usluge radova, te je iznos ukupno</w:t>
      </w:r>
      <w:r>
        <w:rPr>
          <w:color w:val="333333"/>
          <w:spacing w:val="1"/>
          <w:w w:val="90"/>
        </w:rPr>
        <w:t> </w:t>
      </w:r>
      <w:r>
        <w:rPr>
          <w:color w:val="333333"/>
        </w:rPr>
        <w:t>prihvatljivih</w:t>
      </w:r>
      <w:r>
        <w:rPr>
          <w:color w:val="333333"/>
          <w:spacing w:val="9"/>
        </w:rPr>
        <w:t> </w:t>
      </w:r>
      <w:r>
        <w:rPr>
          <w:color w:val="333333"/>
        </w:rPr>
        <w:t>troškova</w:t>
      </w:r>
      <w:r>
        <w:rPr>
          <w:color w:val="333333"/>
          <w:spacing w:val="5"/>
        </w:rPr>
        <w:t> </w:t>
      </w:r>
      <w:r>
        <w:rPr>
          <w:color w:val="333333"/>
        </w:rPr>
        <w:t>smanjen</w:t>
      </w:r>
      <w:r>
        <w:rPr>
          <w:color w:val="333333"/>
          <w:spacing w:val="10"/>
        </w:rPr>
        <w:t> </w:t>
      </w:r>
      <w:r>
        <w:rPr>
          <w:color w:val="333333"/>
        </w:rPr>
        <w:t>za</w:t>
      </w:r>
      <w:r>
        <w:rPr>
          <w:color w:val="333333"/>
          <w:spacing w:val="-4"/>
        </w:rPr>
        <w:t> </w:t>
      </w:r>
      <w:r>
        <w:rPr>
          <w:color w:val="333333"/>
        </w:rPr>
        <w:t>16.550.012,86</w:t>
      </w:r>
      <w:r>
        <w:rPr>
          <w:color w:val="333333"/>
          <w:spacing w:val="25"/>
        </w:rPr>
        <w:t> </w:t>
      </w:r>
      <w:r>
        <w:rPr>
          <w:color w:val="333333"/>
        </w:rPr>
        <w:t>kn.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61" w:lineRule="auto"/>
        <w:ind w:left="147" w:right="1426" w:hanging="3"/>
        <w:jc w:val="both"/>
      </w:pPr>
      <w:r>
        <w:rPr>
          <w:color w:val="333333"/>
          <w:w w:val="95"/>
        </w:rPr>
        <w:t>Dana 27.05.2020. donesena je Odluka o utvrdenoj nepravilnosti u postupku nabave usluge stručnog</w:t>
      </w:r>
      <w:r>
        <w:rPr>
          <w:color w:val="333333"/>
          <w:spacing w:val="1"/>
          <w:w w:val="95"/>
        </w:rPr>
        <w:t> </w:t>
      </w:r>
      <w:r>
        <w:rPr>
          <w:color w:val="333333"/>
          <w:spacing w:val="-1"/>
        </w:rPr>
        <w:t>nadzora radova temeljem koje je primijenjena korekcija u iznosu od 10 % prihvatljive vrijednosti</w:t>
      </w:r>
      <w:r>
        <w:rPr>
          <w:color w:val="333333"/>
        </w:rPr>
        <w:t> </w:t>
      </w:r>
      <w:r>
        <w:rPr>
          <w:color w:val="333333"/>
          <w:w w:val="95"/>
        </w:rPr>
        <w:t>stručnog</w:t>
      </w:r>
      <w:r>
        <w:rPr>
          <w:color w:val="333333"/>
          <w:spacing w:val="12"/>
          <w:w w:val="95"/>
        </w:rPr>
        <w:t> </w:t>
      </w:r>
      <w:r>
        <w:rPr>
          <w:color w:val="333333"/>
          <w:w w:val="95"/>
        </w:rPr>
        <w:t>nadzora,</w:t>
      </w:r>
      <w:r>
        <w:rPr>
          <w:color w:val="333333"/>
          <w:spacing w:val="12"/>
          <w:w w:val="95"/>
        </w:rPr>
        <w:t> </w:t>
      </w:r>
      <w:r>
        <w:rPr>
          <w:color w:val="333333"/>
          <w:w w:val="95"/>
        </w:rPr>
        <w:t>te</w:t>
      </w:r>
      <w:r>
        <w:rPr>
          <w:color w:val="333333"/>
          <w:spacing w:val="3"/>
          <w:w w:val="95"/>
        </w:rPr>
        <w:t> </w:t>
      </w:r>
      <w:r>
        <w:rPr>
          <w:color w:val="333333"/>
          <w:w w:val="95"/>
        </w:rPr>
        <w:t>je</w:t>
      </w:r>
      <w:r>
        <w:rPr>
          <w:color w:val="333333"/>
          <w:spacing w:val="-3"/>
          <w:w w:val="95"/>
        </w:rPr>
        <w:t> </w:t>
      </w:r>
      <w:r>
        <w:rPr>
          <w:color w:val="333333"/>
          <w:w w:val="95"/>
        </w:rPr>
        <w:t>iznos</w:t>
      </w:r>
      <w:r>
        <w:rPr>
          <w:color w:val="333333"/>
          <w:spacing w:val="7"/>
          <w:w w:val="95"/>
        </w:rPr>
        <w:t> </w:t>
      </w:r>
      <w:r>
        <w:rPr>
          <w:color w:val="333333"/>
          <w:w w:val="95"/>
        </w:rPr>
        <w:t>ukupno</w:t>
      </w:r>
      <w:r>
        <w:rPr>
          <w:color w:val="333333"/>
          <w:spacing w:val="6"/>
          <w:w w:val="95"/>
        </w:rPr>
        <w:t> </w:t>
      </w:r>
      <w:r>
        <w:rPr>
          <w:color w:val="333333"/>
          <w:w w:val="95"/>
        </w:rPr>
        <w:t>prihvatljivih</w:t>
      </w:r>
      <w:r>
        <w:rPr>
          <w:color w:val="333333"/>
          <w:spacing w:val="13"/>
          <w:w w:val="95"/>
        </w:rPr>
        <w:t> </w:t>
      </w:r>
      <w:r>
        <w:rPr>
          <w:color w:val="333333"/>
          <w:w w:val="95"/>
        </w:rPr>
        <w:t>troškova</w:t>
      </w:r>
      <w:r>
        <w:rPr>
          <w:color w:val="333333"/>
          <w:spacing w:val="13"/>
          <w:w w:val="95"/>
        </w:rPr>
        <w:t> </w:t>
      </w:r>
      <w:r>
        <w:rPr>
          <w:color w:val="333333"/>
          <w:w w:val="95"/>
        </w:rPr>
        <w:t>smanjen</w:t>
      </w:r>
      <w:r>
        <w:rPr>
          <w:color w:val="333333"/>
          <w:spacing w:val="2"/>
          <w:w w:val="95"/>
        </w:rPr>
        <w:t> </w:t>
      </w:r>
      <w:r>
        <w:rPr>
          <w:color w:val="333333"/>
          <w:w w:val="95"/>
        </w:rPr>
        <w:t>za</w:t>
      </w:r>
      <w:r>
        <w:rPr>
          <w:color w:val="333333"/>
          <w:spacing w:val="2"/>
          <w:w w:val="95"/>
        </w:rPr>
        <w:t> </w:t>
      </w:r>
      <w:r>
        <w:rPr>
          <w:color w:val="333333"/>
          <w:w w:val="95"/>
        </w:rPr>
        <w:t>57.948,38</w:t>
      </w:r>
      <w:r>
        <w:rPr>
          <w:color w:val="333333"/>
          <w:spacing w:val="3"/>
          <w:w w:val="95"/>
        </w:rPr>
        <w:t> </w:t>
      </w:r>
      <w:r>
        <w:rPr>
          <w:color w:val="333333"/>
          <w:w w:val="95"/>
        </w:rPr>
        <w:t>kn.</w:t>
      </w:r>
    </w:p>
    <w:p>
      <w:pPr>
        <w:pStyle w:val="BodyText"/>
        <w:spacing w:line="261" w:lineRule="auto" w:before="4"/>
        <w:ind w:left="150" w:right="1370" w:hanging="1"/>
      </w:pPr>
      <w:r>
        <w:rPr>
          <w:color w:val="333333"/>
          <w:w w:val="95"/>
        </w:rPr>
        <w:t>Nakon</w:t>
      </w:r>
      <w:r>
        <w:rPr>
          <w:color w:val="333333"/>
          <w:spacing w:val="2"/>
          <w:w w:val="95"/>
        </w:rPr>
        <w:t> </w:t>
      </w:r>
      <w:r>
        <w:rPr>
          <w:color w:val="333333"/>
          <w:w w:val="95"/>
        </w:rPr>
        <w:t>izrečenih</w:t>
      </w:r>
      <w:r>
        <w:rPr>
          <w:color w:val="333333"/>
          <w:spacing w:val="10"/>
          <w:w w:val="95"/>
        </w:rPr>
        <w:t> </w:t>
      </w:r>
      <w:r>
        <w:rPr>
          <w:color w:val="333333"/>
          <w:w w:val="95"/>
        </w:rPr>
        <w:t>korekcija,</w:t>
      </w:r>
      <w:r>
        <w:rPr>
          <w:color w:val="333333"/>
          <w:spacing w:val="8"/>
          <w:w w:val="95"/>
        </w:rPr>
        <w:t> </w:t>
      </w:r>
      <w:r>
        <w:rPr>
          <w:color w:val="333333"/>
          <w:w w:val="95"/>
        </w:rPr>
        <w:t>ukupni</w:t>
      </w:r>
      <w:r>
        <w:rPr>
          <w:color w:val="333333"/>
          <w:spacing w:val="6"/>
          <w:w w:val="95"/>
        </w:rPr>
        <w:t> </w:t>
      </w:r>
      <w:r>
        <w:rPr>
          <w:color w:val="333333"/>
          <w:w w:val="95"/>
        </w:rPr>
        <w:t>iznos</w:t>
      </w:r>
      <w:r>
        <w:rPr>
          <w:color w:val="333333"/>
          <w:spacing w:val="-5"/>
          <w:w w:val="95"/>
        </w:rPr>
        <w:t> </w:t>
      </w:r>
      <w:r>
        <w:rPr>
          <w:color w:val="333333"/>
          <w:w w:val="95"/>
        </w:rPr>
        <w:t>prihvatljivih</w:t>
      </w:r>
      <w:r>
        <w:rPr>
          <w:color w:val="333333"/>
          <w:spacing w:val="13"/>
          <w:w w:val="95"/>
        </w:rPr>
        <w:t> </w:t>
      </w:r>
      <w:r>
        <w:rPr>
          <w:color w:val="333333"/>
          <w:w w:val="95"/>
        </w:rPr>
        <w:t>troškova</w:t>
      </w:r>
      <w:r>
        <w:rPr>
          <w:color w:val="333333"/>
          <w:spacing w:val="6"/>
          <w:w w:val="95"/>
        </w:rPr>
        <w:t> </w:t>
      </w:r>
      <w:r>
        <w:rPr>
          <w:color w:val="333333"/>
          <w:w w:val="95"/>
        </w:rPr>
        <w:t>projekta</w:t>
      </w:r>
      <w:r>
        <w:rPr>
          <w:color w:val="333333"/>
          <w:spacing w:val="7"/>
          <w:w w:val="95"/>
        </w:rPr>
        <w:t> </w:t>
      </w:r>
      <w:r>
        <w:rPr>
          <w:color w:val="333333"/>
          <w:w w:val="95"/>
        </w:rPr>
        <w:t>iznosi</w:t>
      </w:r>
      <w:r>
        <w:rPr>
          <w:color w:val="333333"/>
          <w:spacing w:val="-2"/>
          <w:w w:val="95"/>
        </w:rPr>
        <w:t> </w:t>
      </w:r>
      <w:r>
        <w:rPr>
          <w:color w:val="333333"/>
          <w:w w:val="95"/>
        </w:rPr>
        <w:t>51.931.475,90</w:t>
      </w:r>
      <w:r>
        <w:rPr>
          <w:color w:val="333333"/>
          <w:spacing w:val="13"/>
          <w:w w:val="95"/>
        </w:rPr>
        <w:t> </w:t>
      </w:r>
      <w:r>
        <w:rPr>
          <w:color w:val="333333"/>
          <w:w w:val="95"/>
        </w:rPr>
        <w:t>kn.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Ukupna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vrijednost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projekta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nakon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provedbe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postupka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nabave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radova,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projektantskog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i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stručnog</w:t>
      </w:r>
      <w:r>
        <w:rPr>
          <w:color w:val="333333"/>
          <w:spacing w:val="-47"/>
          <w:w w:val="95"/>
        </w:rPr>
        <w:t> </w:t>
      </w:r>
      <w:r>
        <w:rPr>
          <w:color w:val="333333"/>
          <w:w w:val="95"/>
        </w:rPr>
        <w:t>nadzora</w:t>
      </w:r>
      <w:r>
        <w:rPr>
          <w:color w:val="333333"/>
          <w:spacing w:val="10"/>
          <w:w w:val="95"/>
        </w:rPr>
        <w:t> </w:t>
      </w:r>
      <w:r>
        <w:rPr>
          <w:color w:val="333333"/>
          <w:w w:val="95"/>
        </w:rPr>
        <w:t>i</w:t>
      </w:r>
      <w:r>
        <w:rPr>
          <w:color w:val="333333"/>
          <w:spacing w:val="-10"/>
          <w:w w:val="95"/>
        </w:rPr>
        <w:t> </w:t>
      </w:r>
      <w:r>
        <w:rPr>
          <w:color w:val="333333"/>
          <w:w w:val="95"/>
        </w:rPr>
        <w:t>dio</w:t>
      </w:r>
      <w:r>
        <w:rPr>
          <w:color w:val="333333"/>
          <w:spacing w:val="5"/>
          <w:w w:val="95"/>
        </w:rPr>
        <w:t> </w:t>
      </w:r>
      <w:r>
        <w:rPr>
          <w:color w:val="333333"/>
          <w:w w:val="95"/>
        </w:rPr>
        <w:t>van troškovničkih</w:t>
      </w:r>
      <w:r>
        <w:rPr>
          <w:color w:val="333333"/>
          <w:spacing w:val="23"/>
          <w:w w:val="95"/>
        </w:rPr>
        <w:t> </w:t>
      </w:r>
      <w:r>
        <w:rPr>
          <w:color w:val="333333"/>
          <w:w w:val="95"/>
        </w:rPr>
        <w:t>radova</w:t>
      </w:r>
      <w:r>
        <w:rPr>
          <w:color w:val="333333"/>
          <w:spacing w:val="11"/>
          <w:w w:val="95"/>
        </w:rPr>
        <w:t> </w:t>
      </w:r>
      <w:r>
        <w:rPr>
          <w:color w:val="333333"/>
          <w:w w:val="95"/>
        </w:rPr>
        <w:t>iznosi</w:t>
      </w:r>
      <w:r>
        <w:rPr>
          <w:color w:val="333333"/>
          <w:spacing w:val="5"/>
          <w:w w:val="95"/>
        </w:rPr>
        <w:t> </w:t>
      </w:r>
      <w:r>
        <w:rPr>
          <w:color w:val="333333"/>
          <w:w w:val="95"/>
        </w:rPr>
        <w:t>98.831.067,54</w:t>
      </w:r>
      <w:r>
        <w:rPr>
          <w:color w:val="333333"/>
          <w:spacing w:val="23"/>
          <w:w w:val="95"/>
        </w:rPr>
        <w:t> </w:t>
      </w:r>
      <w:r>
        <w:rPr>
          <w:color w:val="333333"/>
          <w:w w:val="95"/>
        </w:rPr>
        <w:t>kn.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61" w:lineRule="auto"/>
        <w:ind w:left="152" w:right="1403" w:firstLine="2"/>
        <w:jc w:val="both"/>
      </w:pPr>
      <w:r>
        <w:rPr>
          <w:color w:val="333333"/>
          <w:w w:val="95"/>
        </w:rPr>
        <w:t>Krajnji rok za provedbu projekta: 14.02.2021. Od ukupnog iznosa bespovratnih sredstava od početka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provedbe projekta do danas iz Eu fondova je odobrena je isplata ukupno 26.717.461,27 kn. Od tog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iznosa do sad je refundirano ukupno 24.263.655,51, a ostalih 2.453.805,76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kn bit će isplaćeno po</w:t>
      </w:r>
      <w:r>
        <w:rPr>
          <w:color w:val="333333"/>
          <w:spacing w:val="1"/>
          <w:w w:val="95"/>
        </w:rPr>
        <w:t> </w:t>
      </w:r>
      <w:r>
        <w:rPr>
          <w:color w:val="333333"/>
        </w:rPr>
        <w:t>konačnom</w:t>
      </w:r>
      <w:r>
        <w:rPr>
          <w:color w:val="333333"/>
          <w:spacing w:val="10"/>
        </w:rPr>
        <w:t> </w:t>
      </w:r>
      <w:r>
        <w:rPr>
          <w:color w:val="333333"/>
        </w:rPr>
        <w:t>odobrenju</w:t>
      </w:r>
      <w:r>
        <w:rPr>
          <w:color w:val="333333"/>
          <w:spacing w:val="5"/>
        </w:rPr>
        <w:t> </w:t>
      </w:r>
      <w:r>
        <w:rPr>
          <w:color w:val="333333"/>
        </w:rPr>
        <w:t>posljednjeg</w:t>
      </w:r>
      <w:r>
        <w:rPr>
          <w:color w:val="333333"/>
          <w:spacing w:val="17"/>
        </w:rPr>
        <w:t> </w:t>
      </w:r>
      <w:r>
        <w:rPr>
          <w:color w:val="333333"/>
        </w:rPr>
        <w:t>ZNS-a.</w:t>
      </w:r>
    </w:p>
    <w:p>
      <w:pPr>
        <w:pStyle w:val="BodyText"/>
        <w:spacing w:before="2"/>
        <w:rPr>
          <w:sz w:val="25"/>
        </w:rPr>
      </w:pPr>
    </w:p>
    <w:p>
      <w:pPr>
        <w:pStyle w:val="Heading7"/>
        <w:ind w:left="149"/>
      </w:pPr>
      <w:r>
        <w:rPr>
          <w:color w:val="46AFEF"/>
        </w:rPr>
        <w:t>Financiranje:</w:t>
      </w:r>
    </w:p>
    <w:p>
      <w:pPr>
        <w:pStyle w:val="BodyText"/>
        <w:spacing w:before="32"/>
        <w:ind w:left="150"/>
      </w:pPr>
      <w:r>
        <w:rPr>
          <w:color w:val="333333"/>
          <w:w w:val="95"/>
        </w:rPr>
        <w:t>EU</w:t>
      </w:r>
      <w:r>
        <w:rPr>
          <w:color w:val="333333"/>
          <w:spacing w:val="6"/>
          <w:w w:val="95"/>
        </w:rPr>
        <w:t> </w:t>
      </w:r>
      <w:r>
        <w:rPr>
          <w:color w:val="333333"/>
          <w:w w:val="95"/>
        </w:rPr>
        <w:t>fond</w:t>
      </w:r>
      <w:r>
        <w:rPr>
          <w:color w:val="333333"/>
          <w:spacing w:val="7"/>
          <w:w w:val="95"/>
        </w:rPr>
        <w:t> </w:t>
      </w:r>
      <w:r>
        <w:rPr>
          <w:color w:val="333333"/>
          <w:w w:val="95"/>
        </w:rPr>
        <w:t>(OPKK):</w:t>
      </w:r>
    </w:p>
    <w:p>
      <w:pPr>
        <w:pStyle w:val="ListParagraph"/>
        <w:numPr>
          <w:ilvl w:val="0"/>
          <w:numId w:val="14"/>
        </w:numPr>
        <w:tabs>
          <w:tab w:pos="873" w:val="left" w:leader="none"/>
          <w:tab w:pos="874" w:val="left" w:leader="none"/>
        </w:tabs>
        <w:spacing w:line="240" w:lineRule="auto" w:before="41" w:after="0"/>
        <w:ind w:left="873" w:right="0" w:hanging="376"/>
        <w:jc w:val="left"/>
        <w:rPr>
          <w:color w:val="525252"/>
          <w:sz w:val="23"/>
        </w:rPr>
      </w:pPr>
      <w:r>
        <w:rPr>
          <w:color w:val="333333"/>
          <w:w w:val="95"/>
          <w:sz w:val="23"/>
        </w:rPr>
        <w:t>ukupno</w:t>
      </w:r>
      <w:r>
        <w:rPr>
          <w:color w:val="333333"/>
          <w:spacing w:val="-4"/>
          <w:w w:val="95"/>
          <w:sz w:val="23"/>
        </w:rPr>
        <w:t> </w:t>
      </w:r>
      <w:r>
        <w:rPr>
          <w:color w:val="333333"/>
          <w:w w:val="95"/>
          <w:sz w:val="23"/>
        </w:rPr>
        <w:t>ugovoreni iznos</w:t>
      </w:r>
      <w:r>
        <w:rPr>
          <w:color w:val="333333"/>
          <w:spacing w:val="-4"/>
          <w:w w:val="95"/>
          <w:sz w:val="23"/>
        </w:rPr>
        <w:t> </w:t>
      </w:r>
      <w:r>
        <w:rPr>
          <w:color w:val="333333"/>
          <w:w w:val="95"/>
          <w:sz w:val="23"/>
        </w:rPr>
        <w:t>bespovratnih</w:t>
      </w:r>
      <w:r>
        <w:rPr>
          <w:color w:val="333333"/>
          <w:spacing w:val="4"/>
          <w:w w:val="95"/>
          <w:sz w:val="23"/>
        </w:rPr>
        <w:t> </w:t>
      </w:r>
      <w:r>
        <w:rPr>
          <w:color w:val="333333"/>
          <w:w w:val="95"/>
          <w:sz w:val="23"/>
        </w:rPr>
        <w:t>sredstava</w:t>
      </w:r>
      <w:r>
        <w:rPr>
          <w:color w:val="333333"/>
          <w:spacing w:val="-9"/>
          <w:w w:val="95"/>
          <w:sz w:val="23"/>
        </w:rPr>
        <w:t> </w:t>
      </w:r>
      <w:r>
        <w:rPr>
          <w:color w:val="333333"/>
          <w:w w:val="95"/>
          <w:sz w:val="23"/>
        </w:rPr>
        <w:t>37.808.597,92</w:t>
      </w:r>
      <w:r>
        <w:rPr>
          <w:color w:val="333333"/>
          <w:spacing w:val="9"/>
          <w:w w:val="95"/>
          <w:sz w:val="23"/>
        </w:rPr>
        <w:t> </w:t>
      </w:r>
      <w:r>
        <w:rPr>
          <w:color w:val="333333"/>
          <w:w w:val="95"/>
          <w:sz w:val="23"/>
        </w:rPr>
        <w:t>kn</w:t>
      </w:r>
    </w:p>
    <w:p>
      <w:pPr>
        <w:pStyle w:val="ListParagraph"/>
        <w:numPr>
          <w:ilvl w:val="0"/>
          <w:numId w:val="14"/>
        </w:numPr>
        <w:tabs>
          <w:tab w:pos="869" w:val="left" w:leader="none"/>
          <w:tab w:pos="870" w:val="left" w:leader="none"/>
        </w:tabs>
        <w:spacing w:line="266" w:lineRule="auto" w:before="36" w:after="0"/>
        <w:ind w:left="872" w:right="1401" w:hanging="374"/>
        <w:jc w:val="left"/>
        <w:rPr>
          <w:color w:val="505050"/>
          <w:sz w:val="23"/>
        </w:rPr>
      </w:pPr>
      <w:r>
        <w:rPr>
          <w:color w:val="333333"/>
          <w:w w:val="95"/>
          <w:sz w:val="23"/>
        </w:rPr>
        <w:t>iznos bespovratnih</w:t>
      </w:r>
      <w:r>
        <w:rPr>
          <w:color w:val="333333"/>
          <w:spacing w:val="1"/>
          <w:w w:val="95"/>
          <w:sz w:val="23"/>
        </w:rPr>
        <w:t> </w:t>
      </w:r>
      <w:r>
        <w:rPr>
          <w:color w:val="333333"/>
          <w:w w:val="95"/>
          <w:sz w:val="23"/>
        </w:rPr>
        <w:t>sredstava</w:t>
      </w:r>
      <w:r>
        <w:rPr>
          <w:color w:val="333333"/>
          <w:spacing w:val="1"/>
          <w:w w:val="95"/>
          <w:sz w:val="23"/>
        </w:rPr>
        <w:t> </w:t>
      </w:r>
      <w:r>
        <w:rPr>
          <w:color w:val="333333"/>
          <w:w w:val="95"/>
          <w:sz w:val="23"/>
        </w:rPr>
        <w:t>nakon korekcije</w:t>
      </w:r>
      <w:r>
        <w:rPr>
          <w:color w:val="333333"/>
          <w:spacing w:val="1"/>
          <w:w w:val="95"/>
          <w:sz w:val="23"/>
        </w:rPr>
        <w:t> </w:t>
      </w:r>
      <w:r>
        <w:rPr>
          <w:color w:val="333333"/>
          <w:w w:val="95"/>
          <w:sz w:val="23"/>
        </w:rPr>
        <w:t>iznosi</w:t>
      </w:r>
      <w:r>
        <w:rPr>
          <w:color w:val="333333"/>
          <w:spacing w:val="46"/>
          <w:sz w:val="23"/>
        </w:rPr>
        <w:t> </w:t>
      </w:r>
      <w:r>
        <w:rPr>
          <w:color w:val="333333"/>
          <w:w w:val="95"/>
          <w:sz w:val="23"/>
        </w:rPr>
        <w:t>28.674.219,26 kn (oduzeta korekcija BS</w:t>
      </w:r>
      <w:r>
        <w:rPr>
          <w:color w:val="333333"/>
          <w:spacing w:val="-47"/>
          <w:w w:val="95"/>
          <w:sz w:val="23"/>
        </w:rPr>
        <w:t> </w:t>
      </w:r>
      <w:r>
        <w:rPr>
          <w:color w:val="333333"/>
          <w:w w:val="95"/>
          <w:sz w:val="23"/>
        </w:rPr>
        <w:t>na</w:t>
      </w:r>
      <w:r>
        <w:rPr>
          <w:color w:val="333333"/>
          <w:spacing w:val="2"/>
          <w:w w:val="95"/>
          <w:sz w:val="23"/>
        </w:rPr>
        <w:t> </w:t>
      </w:r>
      <w:r>
        <w:rPr>
          <w:color w:val="333333"/>
          <w:w w:val="95"/>
          <w:sz w:val="23"/>
        </w:rPr>
        <w:t>radove-</w:t>
      </w:r>
      <w:r>
        <w:rPr>
          <w:color w:val="333333"/>
          <w:spacing w:val="13"/>
          <w:w w:val="95"/>
          <w:sz w:val="23"/>
        </w:rPr>
        <w:t> </w:t>
      </w:r>
      <w:r>
        <w:rPr>
          <w:color w:val="333333"/>
          <w:w w:val="95"/>
          <w:sz w:val="23"/>
        </w:rPr>
        <w:t>9.102.S07,07</w:t>
      </w:r>
      <w:r>
        <w:rPr>
          <w:color w:val="333333"/>
          <w:spacing w:val="14"/>
          <w:w w:val="95"/>
          <w:sz w:val="23"/>
        </w:rPr>
        <w:t> </w:t>
      </w:r>
      <w:r>
        <w:rPr>
          <w:color w:val="333333"/>
          <w:w w:val="95"/>
          <w:sz w:val="23"/>
        </w:rPr>
        <w:t>kn</w:t>
      </w:r>
      <w:r>
        <w:rPr>
          <w:color w:val="333333"/>
          <w:spacing w:val="-1"/>
          <w:w w:val="95"/>
          <w:sz w:val="23"/>
        </w:rPr>
        <w:t> </w:t>
      </w:r>
      <w:r>
        <w:rPr>
          <w:color w:val="333333"/>
          <w:w w:val="95"/>
          <w:sz w:val="23"/>
        </w:rPr>
        <w:t>i</w:t>
      </w:r>
      <w:r>
        <w:rPr>
          <w:color w:val="333333"/>
          <w:spacing w:val="-7"/>
          <w:w w:val="95"/>
          <w:sz w:val="23"/>
        </w:rPr>
        <w:t> </w:t>
      </w:r>
      <w:r>
        <w:rPr>
          <w:color w:val="333333"/>
          <w:w w:val="95"/>
          <w:sz w:val="23"/>
        </w:rPr>
        <w:t>korekcija</w:t>
      </w:r>
      <w:r>
        <w:rPr>
          <w:color w:val="333333"/>
          <w:spacing w:val="7"/>
          <w:w w:val="95"/>
          <w:sz w:val="23"/>
        </w:rPr>
        <w:t> </w:t>
      </w:r>
      <w:r>
        <w:rPr>
          <w:color w:val="333333"/>
          <w:w w:val="95"/>
          <w:sz w:val="23"/>
        </w:rPr>
        <w:t>BS</w:t>
      </w:r>
      <w:r>
        <w:rPr>
          <w:color w:val="333333"/>
          <w:spacing w:val="-1"/>
          <w:w w:val="95"/>
          <w:sz w:val="23"/>
        </w:rPr>
        <w:t> </w:t>
      </w:r>
      <w:r>
        <w:rPr>
          <w:color w:val="333333"/>
          <w:w w:val="95"/>
          <w:sz w:val="23"/>
        </w:rPr>
        <w:t>na</w:t>
      </w:r>
      <w:r>
        <w:rPr>
          <w:color w:val="333333"/>
          <w:spacing w:val="-1"/>
          <w:w w:val="95"/>
          <w:sz w:val="23"/>
        </w:rPr>
        <w:t> </w:t>
      </w:r>
      <w:r>
        <w:rPr>
          <w:color w:val="333333"/>
          <w:w w:val="95"/>
          <w:sz w:val="23"/>
        </w:rPr>
        <w:t>str.</w:t>
      </w:r>
      <w:r>
        <w:rPr>
          <w:color w:val="333333"/>
          <w:spacing w:val="4"/>
          <w:w w:val="95"/>
          <w:sz w:val="23"/>
        </w:rPr>
        <w:t> </w:t>
      </w:r>
      <w:r>
        <w:rPr>
          <w:color w:val="333333"/>
          <w:w w:val="95"/>
          <w:sz w:val="23"/>
        </w:rPr>
        <w:t>nadzor-</w:t>
      </w:r>
      <w:r>
        <w:rPr>
          <w:color w:val="333333"/>
          <w:spacing w:val="12"/>
          <w:w w:val="95"/>
          <w:sz w:val="23"/>
        </w:rPr>
        <w:t> </w:t>
      </w:r>
      <w:r>
        <w:rPr>
          <w:color w:val="333333"/>
          <w:w w:val="95"/>
          <w:sz w:val="23"/>
        </w:rPr>
        <w:t>31.871,60</w:t>
      </w:r>
      <w:r>
        <w:rPr>
          <w:color w:val="333333"/>
          <w:spacing w:val="23"/>
          <w:w w:val="95"/>
          <w:sz w:val="23"/>
        </w:rPr>
        <w:t> </w:t>
      </w:r>
      <w:r>
        <w:rPr>
          <w:color w:val="333333"/>
          <w:w w:val="95"/>
          <w:sz w:val="23"/>
        </w:rPr>
        <w:t>kn)</w:t>
      </w:r>
    </w:p>
    <w:p>
      <w:pPr>
        <w:tabs>
          <w:tab w:pos="2262" w:val="left" w:leader="none"/>
        </w:tabs>
        <w:spacing w:line="261" w:lineRule="auto" w:before="0"/>
        <w:ind w:left="155" w:right="3639" w:firstLine="3"/>
        <w:jc w:val="left"/>
        <w:rPr>
          <w:sz w:val="23"/>
        </w:rPr>
      </w:pPr>
      <w:r>
        <w:rPr>
          <w:b/>
          <w:color w:val="333333"/>
          <w:w w:val="95"/>
          <w:sz w:val="23"/>
        </w:rPr>
        <w:t>Fond za sufinanciranje provedbe EU projekata (MRRFEU)- </w:t>
      </w:r>
      <w:r>
        <w:rPr>
          <w:color w:val="333333"/>
          <w:w w:val="95"/>
          <w:sz w:val="23"/>
        </w:rPr>
        <w:t>10.000.000,00 kn</w:t>
      </w:r>
      <w:r>
        <w:rPr>
          <w:color w:val="333333"/>
          <w:spacing w:val="-47"/>
          <w:w w:val="95"/>
          <w:sz w:val="23"/>
        </w:rPr>
        <w:t> </w:t>
      </w:r>
      <w:r>
        <w:rPr>
          <w:color w:val="333333"/>
          <w:spacing w:val="-1"/>
          <w:sz w:val="23"/>
        </w:rPr>
        <w:t>Kreditna</w:t>
      </w:r>
      <w:r>
        <w:rPr>
          <w:color w:val="333333"/>
          <w:spacing w:val="-12"/>
          <w:sz w:val="23"/>
        </w:rPr>
        <w:t> </w:t>
      </w:r>
      <w:r>
        <w:rPr>
          <w:color w:val="333333"/>
          <w:sz w:val="23"/>
        </w:rPr>
        <w:t>sredstva:</w:t>
        <w:tab/>
        <w:t>HBOR</w:t>
      </w:r>
      <w:r>
        <w:rPr>
          <w:color w:val="333333"/>
          <w:spacing w:val="2"/>
          <w:sz w:val="23"/>
        </w:rPr>
        <w:t> </w:t>
      </w:r>
      <w:r>
        <w:rPr>
          <w:color w:val="333333"/>
          <w:sz w:val="23"/>
        </w:rPr>
        <w:t>-</w:t>
      </w:r>
      <w:r>
        <w:rPr>
          <w:color w:val="333333"/>
          <w:spacing w:val="-7"/>
          <w:sz w:val="23"/>
        </w:rPr>
        <w:t> </w:t>
      </w:r>
      <w:r>
        <w:rPr>
          <w:color w:val="333333"/>
          <w:sz w:val="23"/>
        </w:rPr>
        <w:t>25.670.952,60</w:t>
      </w:r>
      <w:r>
        <w:rPr>
          <w:color w:val="333333"/>
          <w:spacing w:val="9"/>
          <w:sz w:val="23"/>
        </w:rPr>
        <w:t> </w:t>
      </w:r>
      <w:r>
        <w:rPr>
          <w:color w:val="333333"/>
          <w:sz w:val="23"/>
        </w:rPr>
        <w:t>kn</w:t>
      </w:r>
    </w:p>
    <w:p>
      <w:pPr>
        <w:pStyle w:val="BodyText"/>
        <w:ind w:left="2265"/>
      </w:pPr>
      <w:r>
        <w:rPr>
          <w:color w:val="333333"/>
          <w:w w:val="90"/>
        </w:rPr>
        <w:t>ZABA</w:t>
      </w:r>
      <w:r>
        <w:rPr>
          <w:color w:val="333333"/>
          <w:spacing w:val="6"/>
          <w:w w:val="90"/>
        </w:rPr>
        <w:t> </w:t>
      </w:r>
      <w:r>
        <w:rPr>
          <w:color w:val="333333"/>
          <w:w w:val="90"/>
        </w:rPr>
        <w:t>—</w:t>
      </w:r>
      <w:r>
        <w:rPr>
          <w:color w:val="333333"/>
          <w:spacing w:val="3"/>
          <w:w w:val="90"/>
        </w:rPr>
        <w:t> </w:t>
      </w:r>
      <w:r>
        <w:rPr>
          <w:color w:val="333333"/>
          <w:w w:val="90"/>
        </w:rPr>
        <w:t>10.000.000,00</w:t>
      </w:r>
      <w:r>
        <w:rPr>
          <w:color w:val="333333"/>
          <w:spacing w:val="40"/>
          <w:w w:val="90"/>
        </w:rPr>
        <w:t> </w:t>
      </w:r>
      <w:r>
        <w:rPr>
          <w:color w:val="333333"/>
          <w:w w:val="90"/>
        </w:rPr>
        <w:t>kn</w:t>
      </w:r>
    </w:p>
    <w:p>
      <w:pPr>
        <w:spacing w:before="29"/>
        <w:ind w:left="158" w:right="0" w:firstLine="0"/>
        <w:jc w:val="left"/>
        <w:rPr>
          <w:sz w:val="23"/>
        </w:rPr>
      </w:pPr>
      <w:r>
        <w:rPr>
          <w:b/>
          <w:color w:val="333333"/>
          <w:w w:val="90"/>
          <w:sz w:val="23"/>
        </w:rPr>
        <w:t>DECENTRALIZIRANA</w:t>
      </w:r>
      <w:r>
        <w:rPr>
          <w:b/>
          <w:color w:val="333333"/>
          <w:spacing w:val="26"/>
          <w:w w:val="90"/>
          <w:sz w:val="23"/>
        </w:rPr>
        <w:t> </w:t>
      </w:r>
      <w:r>
        <w:rPr>
          <w:b/>
          <w:color w:val="333333"/>
          <w:w w:val="90"/>
          <w:sz w:val="23"/>
        </w:rPr>
        <w:t>SREDSTVA</w:t>
      </w:r>
      <w:r>
        <w:rPr>
          <w:b/>
          <w:color w:val="333333"/>
          <w:spacing w:val="17"/>
          <w:w w:val="90"/>
          <w:sz w:val="23"/>
        </w:rPr>
        <w:t> </w:t>
      </w:r>
      <w:r>
        <w:rPr>
          <w:color w:val="333333"/>
          <w:w w:val="90"/>
          <w:sz w:val="23"/>
        </w:rPr>
        <w:t>—</w:t>
      </w:r>
      <w:r>
        <w:rPr>
          <w:color w:val="333333"/>
          <w:spacing w:val="17"/>
          <w:w w:val="90"/>
          <w:sz w:val="23"/>
        </w:rPr>
        <w:t> </w:t>
      </w:r>
      <w:r>
        <w:rPr>
          <w:color w:val="333333"/>
          <w:w w:val="90"/>
          <w:sz w:val="23"/>
        </w:rPr>
        <w:t>5.338.500,00</w:t>
      </w:r>
      <w:r>
        <w:rPr>
          <w:color w:val="333333"/>
          <w:spacing w:val="44"/>
          <w:w w:val="90"/>
          <w:sz w:val="23"/>
        </w:rPr>
        <w:t> </w:t>
      </w:r>
      <w:r>
        <w:rPr>
          <w:color w:val="333333"/>
          <w:w w:val="90"/>
          <w:sz w:val="23"/>
        </w:rPr>
        <w:t>kuna</w:t>
      </w:r>
    </w:p>
    <w:p>
      <w:pPr>
        <w:pStyle w:val="BodyText"/>
        <w:spacing w:before="27"/>
        <w:ind w:left="158"/>
      </w:pPr>
      <w:r>
        <w:rPr>
          <w:color w:val="333333"/>
          <w:w w:val="95"/>
        </w:rPr>
        <w:t>Ostalo:</w:t>
      </w:r>
      <w:r>
        <w:rPr>
          <w:color w:val="333333"/>
          <w:spacing w:val="-9"/>
          <w:w w:val="95"/>
        </w:rPr>
        <w:t> </w:t>
      </w:r>
      <w:r>
        <w:rPr>
          <w:color w:val="333333"/>
          <w:w w:val="95"/>
        </w:rPr>
        <w:t>kreditna</w:t>
      </w:r>
      <w:r>
        <w:rPr>
          <w:color w:val="333333"/>
          <w:spacing w:val="6"/>
          <w:w w:val="95"/>
        </w:rPr>
        <w:t> </w:t>
      </w:r>
      <w:r>
        <w:rPr>
          <w:color w:val="333333"/>
          <w:w w:val="95"/>
        </w:rPr>
        <w:t>i</w:t>
      </w:r>
      <w:r>
        <w:rPr>
          <w:color w:val="333333"/>
          <w:spacing w:val="-3"/>
          <w:w w:val="95"/>
        </w:rPr>
        <w:t> </w:t>
      </w:r>
      <w:r>
        <w:rPr>
          <w:color w:val="333333"/>
          <w:w w:val="95"/>
        </w:rPr>
        <w:t>vlastita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sredstva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left="155"/>
        <w:jc w:val="both"/>
      </w:pPr>
      <w:r>
        <w:rPr>
          <w:color w:val="2BA8ED"/>
          <w:w w:val="95"/>
        </w:rPr>
        <w:t>Provedene</w:t>
      </w:r>
      <w:r>
        <w:rPr>
          <w:color w:val="2BA8ED"/>
          <w:spacing w:val="17"/>
          <w:w w:val="95"/>
        </w:rPr>
        <w:t> </w:t>
      </w:r>
      <w:r>
        <w:rPr>
          <w:color w:val="2BA8ED"/>
          <w:w w:val="95"/>
        </w:rPr>
        <w:t>aktivnosti</w:t>
      </w:r>
      <w:r>
        <w:rPr>
          <w:color w:val="2BA8ED"/>
          <w:spacing w:val="21"/>
          <w:w w:val="95"/>
        </w:rPr>
        <w:t> </w:t>
      </w:r>
      <w:r>
        <w:rPr>
          <w:color w:val="2BA8ED"/>
          <w:w w:val="95"/>
        </w:rPr>
        <w:t>u</w:t>
      </w:r>
      <w:r>
        <w:rPr>
          <w:color w:val="2BA8ED"/>
          <w:spacing w:val="-2"/>
          <w:w w:val="95"/>
        </w:rPr>
        <w:t> </w:t>
      </w:r>
      <w:r>
        <w:rPr>
          <w:color w:val="2BA8ED"/>
          <w:w w:val="95"/>
        </w:rPr>
        <w:t>sklopu</w:t>
      </w:r>
      <w:r>
        <w:rPr>
          <w:color w:val="2BA8ED"/>
          <w:spacing w:val="9"/>
          <w:w w:val="95"/>
        </w:rPr>
        <w:t> </w:t>
      </w:r>
      <w:r>
        <w:rPr>
          <w:color w:val="2BA8ED"/>
          <w:w w:val="95"/>
        </w:rPr>
        <w:t>projekta</w:t>
      </w:r>
      <w:r>
        <w:rPr>
          <w:color w:val="2BA8ED"/>
          <w:spacing w:val="18"/>
          <w:w w:val="95"/>
        </w:rPr>
        <w:t> </w:t>
      </w:r>
      <w:r>
        <w:rPr>
          <w:color w:val="2BA8ED"/>
          <w:w w:val="95"/>
        </w:rPr>
        <w:t>i</w:t>
      </w:r>
      <w:r>
        <w:rPr>
          <w:color w:val="2BA8ED"/>
          <w:spacing w:val="15"/>
          <w:w w:val="95"/>
        </w:rPr>
        <w:t> </w:t>
      </w:r>
      <w:r>
        <w:rPr>
          <w:color w:val="2BA8ED"/>
          <w:w w:val="95"/>
        </w:rPr>
        <w:t>trenutni</w:t>
      </w:r>
      <w:r>
        <w:rPr>
          <w:color w:val="2BA8ED"/>
          <w:spacing w:val="19"/>
          <w:w w:val="95"/>
        </w:rPr>
        <w:t> </w:t>
      </w:r>
      <w:r>
        <w:rPr>
          <w:color w:val="2BA8ED"/>
          <w:w w:val="95"/>
        </w:rPr>
        <w:t>status</w:t>
      </w:r>
      <w:r>
        <w:rPr>
          <w:color w:val="2BA8ED"/>
          <w:spacing w:val="18"/>
          <w:w w:val="95"/>
        </w:rPr>
        <w:t> </w:t>
      </w:r>
      <w:r>
        <w:rPr>
          <w:color w:val="2BA8ED"/>
          <w:w w:val="95"/>
        </w:rPr>
        <w:t>projekta:</w:t>
      </w:r>
    </w:p>
    <w:p>
      <w:pPr>
        <w:spacing w:line="266" w:lineRule="auto" w:before="26"/>
        <w:ind w:left="160" w:right="1398" w:hanging="1"/>
        <w:jc w:val="both"/>
        <w:rPr>
          <w:sz w:val="23"/>
        </w:rPr>
      </w:pPr>
      <w:r>
        <w:rPr>
          <w:color w:val="333333"/>
          <w:w w:val="95"/>
          <w:sz w:val="23"/>
        </w:rPr>
        <w:t>Projekt je prijavljen na javni poziv na dostavu projektnih prijedloga </w:t>
      </w:r>
      <w:r>
        <w:rPr>
          <w:i/>
          <w:color w:val="333333"/>
          <w:w w:val="95"/>
          <w:sz w:val="23"/>
        </w:rPr>
        <w:t>“Energetska obnova i koriśtenje</w:t>
      </w:r>
      <w:r>
        <w:rPr>
          <w:i/>
          <w:color w:val="333333"/>
          <w:spacing w:val="1"/>
          <w:w w:val="95"/>
          <w:sz w:val="23"/>
        </w:rPr>
        <w:t> </w:t>
      </w:r>
      <w:r>
        <w:rPr>
          <w:i/>
          <w:color w:val="333333"/>
          <w:w w:val="95"/>
          <w:sz w:val="23"/>
        </w:rPr>
        <w:t>obnovljivih izvora energije u zgradama javnog sektora” </w:t>
      </w:r>
      <w:r>
        <w:rPr>
          <w:color w:val="333333"/>
          <w:w w:val="95"/>
          <w:sz w:val="23"/>
        </w:rPr>
        <w:t>(K.K.04.2.1.04). Potpisan je ugovor o dodjeli</w:t>
      </w:r>
      <w:r>
        <w:rPr>
          <w:color w:val="333333"/>
          <w:spacing w:val="1"/>
          <w:w w:val="95"/>
          <w:sz w:val="23"/>
        </w:rPr>
        <w:t> </w:t>
      </w:r>
      <w:r>
        <w:rPr>
          <w:color w:val="333333"/>
          <w:w w:val="95"/>
          <w:sz w:val="23"/>
        </w:rPr>
        <w:t>bespovratnih sredstava u iznosu od</w:t>
      </w:r>
      <w:r>
        <w:rPr>
          <w:color w:val="333333"/>
          <w:spacing w:val="1"/>
          <w:w w:val="95"/>
          <w:sz w:val="23"/>
        </w:rPr>
        <w:t> </w:t>
      </w:r>
      <w:r>
        <w:rPr>
          <w:color w:val="333333"/>
          <w:w w:val="95"/>
          <w:sz w:val="23"/>
        </w:rPr>
        <w:t>37.808.597,92 kn. Potpisan je ugovor sa</w:t>
      </w:r>
      <w:r>
        <w:rPr>
          <w:color w:val="333333"/>
          <w:spacing w:val="1"/>
          <w:w w:val="95"/>
          <w:sz w:val="23"/>
        </w:rPr>
        <w:t> </w:t>
      </w:r>
      <w:r>
        <w:rPr>
          <w:i/>
          <w:color w:val="333333"/>
          <w:w w:val="95"/>
          <w:sz w:val="23"/>
        </w:rPr>
        <w:t>MRRFEU-a temełjem</w:t>
      </w:r>
      <w:r>
        <w:rPr>
          <w:i/>
          <w:color w:val="333333"/>
          <w:spacing w:val="1"/>
          <w:w w:val="95"/>
          <w:sz w:val="23"/>
        </w:rPr>
        <w:t> </w:t>
      </w:r>
      <w:r>
        <w:rPr>
          <w:i/>
          <w:color w:val="333333"/>
          <w:w w:val="95"/>
          <w:sz w:val="23"/>
        </w:rPr>
        <w:t>Javnog poziva za dodjelu sredstava Fonda za sufinanciranje provedbe EU projekata na regionalnoj i</w:t>
      </w:r>
      <w:r>
        <w:rPr>
          <w:i/>
          <w:color w:val="333333"/>
          <w:spacing w:val="1"/>
          <w:w w:val="95"/>
          <w:sz w:val="23"/>
        </w:rPr>
        <w:t> </w:t>
      </w:r>
      <w:r>
        <w:rPr>
          <w:i/>
          <w:color w:val="333333"/>
          <w:w w:val="90"/>
          <w:sz w:val="23"/>
        </w:rPr>
        <w:t>lokalnoj</w:t>
      </w:r>
      <w:r>
        <w:rPr>
          <w:i/>
          <w:color w:val="333333"/>
          <w:spacing w:val="19"/>
          <w:w w:val="90"/>
          <w:sz w:val="23"/>
        </w:rPr>
        <w:t> </w:t>
      </w:r>
      <w:r>
        <w:rPr>
          <w:i/>
          <w:color w:val="333333"/>
          <w:w w:val="90"/>
          <w:sz w:val="23"/>
        </w:rPr>
        <w:t>razini</w:t>
      </w:r>
      <w:r>
        <w:rPr>
          <w:i/>
          <w:color w:val="333333"/>
          <w:spacing w:val="16"/>
          <w:w w:val="90"/>
          <w:sz w:val="23"/>
        </w:rPr>
        <w:t> </w:t>
      </w:r>
      <w:r>
        <w:rPr>
          <w:i/>
          <w:color w:val="333333"/>
          <w:w w:val="90"/>
          <w:sz w:val="23"/>
        </w:rPr>
        <w:t>za</w:t>
      </w:r>
      <w:r>
        <w:rPr>
          <w:i/>
          <w:color w:val="333333"/>
          <w:spacing w:val="3"/>
          <w:w w:val="90"/>
          <w:sz w:val="23"/>
        </w:rPr>
        <w:t> </w:t>
      </w:r>
      <w:r>
        <w:rPr>
          <w:i/>
          <w:color w:val="333333"/>
          <w:w w:val="90"/>
          <w:sz w:val="23"/>
        </w:rPr>
        <w:t>2018.</w:t>
      </w:r>
      <w:r>
        <w:rPr>
          <w:i/>
          <w:color w:val="333333"/>
          <w:spacing w:val="11"/>
          <w:w w:val="90"/>
          <w:sz w:val="23"/>
        </w:rPr>
        <w:t> </w:t>
      </w:r>
      <w:r>
        <w:rPr>
          <w:i/>
          <w:color w:val="333333"/>
          <w:w w:val="90"/>
          <w:sz w:val="23"/>
        </w:rPr>
        <w:t>g.-</w:t>
      </w:r>
      <w:r>
        <w:rPr>
          <w:i/>
          <w:color w:val="333333"/>
          <w:spacing w:val="11"/>
          <w:w w:val="90"/>
          <w:sz w:val="23"/>
        </w:rPr>
        <w:t> </w:t>
      </w:r>
      <w:r>
        <w:rPr>
          <w:color w:val="333333"/>
          <w:w w:val="90"/>
          <w:sz w:val="23"/>
        </w:rPr>
        <w:t>iznos</w:t>
      </w:r>
      <w:r>
        <w:rPr>
          <w:color w:val="333333"/>
          <w:spacing w:val="15"/>
          <w:w w:val="90"/>
          <w:sz w:val="23"/>
        </w:rPr>
        <w:t> </w:t>
      </w:r>
      <w:r>
        <w:rPr>
          <w:color w:val="333333"/>
          <w:w w:val="90"/>
          <w:sz w:val="23"/>
        </w:rPr>
        <w:t>su</w:t>
      </w:r>
      <w:r>
        <w:rPr>
          <w:color w:val="333333"/>
          <w:spacing w:val="7"/>
          <w:w w:val="90"/>
          <w:sz w:val="23"/>
        </w:rPr>
        <w:t> </w:t>
      </w:r>
      <w:r>
        <w:rPr>
          <w:color w:val="333333"/>
          <w:w w:val="90"/>
          <w:sz w:val="23"/>
        </w:rPr>
        <w:t>sufinanciranja:</w:t>
      </w:r>
      <w:r>
        <w:rPr>
          <w:color w:val="333333"/>
          <w:spacing w:val="-6"/>
          <w:w w:val="90"/>
          <w:sz w:val="23"/>
        </w:rPr>
        <w:t> </w:t>
      </w:r>
      <w:r>
        <w:rPr>
          <w:color w:val="333333"/>
          <w:w w:val="90"/>
          <w:sz w:val="23"/>
        </w:rPr>
        <w:t>10.000.000,00</w:t>
      </w:r>
      <w:r>
        <w:rPr>
          <w:color w:val="333333"/>
          <w:spacing w:val="27"/>
          <w:w w:val="90"/>
          <w:sz w:val="23"/>
        </w:rPr>
        <w:t> </w:t>
      </w:r>
      <w:r>
        <w:rPr>
          <w:color w:val="333333"/>
          <w:w w:val="90"/>
          <w:sz w:val="23"/>
        </w:rPr>
        <w:t>kn.</w:t>
      </w:r>
    </w:p>
    <w:p>
      <w:pPr>
        <w:spacing w:after="0" w:line="266" w:lineRule="auto"/>
        <w:jc w:val="both"/>
        <w:rPr>
          <w:sz w:val="23"/>
        </w:rPr>
        <w:sectPr>
          <w:pgSz w:w="11900" w:h="16820"/>
          <w:pgMar w:header="1429" w:footer="0" w:top="1640" w:bottom="28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64" w:lineRule="auto" w:before="187"/>
        <w:ind w:left="406" w:right="1403" w:hanging="3"/>
        <w:jc w:val="both"/>
      </w:pPr>
      <w:r>
        <w:rPr>
          <w:color w:val="343434"/>
          <w:spacing w:val="-1"/>
        </w:rPr>
        <w:t>13.3.2019.g. je objavljen otvoreni postupak JN </w:t>
      </w:r>
      <w:r>
        <w:rPr>
          <w:color w:val="343434"/>
        </w:rPr>
        <w:t>velike vrijednosti radova Energetske obnove</w:t>
      </w:r>
      <w:r>
        <w:rPr>
          <w:color w:val="343434"/>
          <w:spacing w:val="1"/>
        </w:rPr>
        <w:t> </w:t>
      </w:r>
      <w:r>
        <w:rPr>
          <w:color w:val="343434"/>
          <w:w w:val="95"/>
        </w:rPr>
        <w:t>procijenjene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vrijednosti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56.373.247,25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kn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(bez PDV-a).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16.5.2019.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javno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otvaranje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ponuda —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najpovoljnija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ponuda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iznosi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63.658.283,47kn (79.572.854,34kn s PDV-om).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Ugovor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o radovima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potpisan</w:t>
      </w:r>
      <w:r>
        <w:rPr>
          <w:color w:val="343434"/>
          <w:spacing w:val="11"/>
        </w:rPr>
        <w:t> </w:t>
      </w:r>
      <w:r>
        <w:rPr>
          <w:color w:val="343434"/>
        </w:rPr>
        <w:t>27.06.2019.</w:t>
      </w:r>
      <w:r>
        <w:rPr>
          <w:color w:val="343434"/>
          <w:spacing w:val="14"/>
        </w:rPr>
        <w:t> </w:t>
      </w:r>
      <w:r>
        <w:rPr>
          <w:color w:val="343434"/>
        </w:rPr>
        <w:t>sa</w:t>
      </w:r>
      <w:r>
        <w:rPr>
          <w:color w:val="343434"/>
          <w:spacing w:val="-2"/>
        </w:rPr>
        <w:t> </w:t>
      </w:r>
      <w:r>
        <w:rPr>
          <w:color w:val="343434"/>
        </w:rPr>
        <w:t>tvrtkom</w:t>
      </w:r>
      <w:r>
        <w:rPr>
          <w:color w:val="343434"/>
          <w:spacing w:val="10"/>
        </w:rPr>
        <w:t> </w:t>
      </w:r>
      <w:r>
        <w:rPr>
          <w:color w:val="343434"/>
        </w:rPr>
        <w:t>Radnik</w:t>
      </w:r>
      <w:r>
        <w:rPr>
          <w:color w:val="343434"/>
          <w:spacing w:val="5"/>
        </w:rPr>
        <w:t> </w:t>
      </w:r>
      <w:r>
        <w:rPr>
          <w:color w:val="343434"/>
        </w:rPr>
        <w:t>d.d.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411"/>
        <w:jc w:val="both"/>
      </w:pPr>
      <w:r>
        <w:rPr>
          <w:color w:val="343434"/>
          <w:w w:val="95"/>
        </w:rPr>
        <w:t>28.06.2019..g.-</w:t>
      </w:r>
      <w:r>
        <w:rPr>
          <w:color w:val="343434"/>
          <w:spacing w:val="-9"/>
          <w:w w:val="95"/>
        </w:rPr>
        <w:t> </w:t>
      </w:r>
      <w:r>
        <w:rPr>
          <w:color w:val="343434"/>
          <w:w w:val="95"/>
        </w:rPr>
        <w:t>Potpisan</w:t>
      </w:r>
      <w:r>
        <w:rPr>
          <w:color w:val="343434"/>
          <w:spacing w:val="7"/>
          <w:w w:val="95"/>
        </w:rPr>
        <w:t> </w:t>
      </w:r>
      <w:r>
        <w:rPr>
          <w:color w:val="343434"/>
          <w:w w:val="95"/>
        </w:rPr>
        <w:t>Ugovor</w:t>
      </w:r>
      <w:r>
        <w:rPr>
          <w:color w:val="343434"/>
          <w:spacing w:val="5"/>
          <w:w w:val="95"/>
        </w:rPr>
        <w:t> </w:t>
      </w:r>
      <w:r>
        <w:rPr>
          <w:color w:val="343434"/>
          <w:w w:val="95"/>
        </w:rPr>
        <w:t>o</w:t>
      </w:r>
      <w:r>
        <w:rPr>
          <w:color w:val="343434"/>
          <w:spacing w:val="-1"/>
          <w:w w:val="95"/>
        </w:rPr>
        <w:t> </w:t>
      </w:r>
      <w:r>
        <w:rPr>
          <w:color w:val="343434"/>
          <w:w w:val="95"/>
        </w:rPr>
        <w:t>kreditu</w:t>
      </w:r>
      <w:r>
        <w:rPr>
          <w:color w:val="343434"/>
          <w:spacing w:val="11"/>
          <w:w w:val="95"/>
        </w:rPr>
        <w:t> </w:t>
      </w:r>
      <w:r>
        <w:rPr>
          <w:color w:val="343434"/>
          <w:w w:val="95"/>
        </w:rPr>
        <w:t>sa</w:t>
      </w:r>
      <w:r>
        <w:rPr>
          <w:color w:val="343434"/>
          <w:spacing w:val="-1"/>
          <w:w w:val="95"/>
        </w:rPr>
        <w:t> </w:t>
      </w:r>
      <w:r>
        <w:rPr>
          <w:color w:val="343434"/>
          <w:w w:val="95"/>
        </w:rPr>
        <w:t>HBOR-om</w:t>
      </w:r>
      <w:r>
        <w:rPr>
          <w:color w:val="343434"/>
          <w:spacing w:val="8"/>
          <w:w w:val="95"/>
        </w:rPr>
        <w:t> </w:t>
      </w:r>
      <w:r>
        <w:rPr>
          <w:color w:val="343434"/>
          <w:w w:val="95"/>
        </w:rPr>
        <w:t>(25.670.952,60</w:t>
      </w:r>
      <w:r>
        <w:rPr>
          <w:color w:val="343434"/>
          <w:spacing w:val="-7"/>
          <w:w w:val="95"/>
        </w:rPr>
        <w:t> </w:t>
      </w:r>
      <w:r>
        <w:rPr>
          <w:color w:val="343434"/>
          <w:w w:val="95"/>
        </w:rPr>
        <w:t>kn na</w:t>
      </w:r>
      <w:r>
        <w:rPr>
          <w:color w:val="343434"/>
          <w:spacing w:val="-7"/>
          <w:w w:val="95"/>
        </w:rPr>
        <w:t> </w:t>
      </w:r>
      <w:r>
        <w:rPr>
          <w:color w:val="343434"/>
          <w:w w:val="95"/>
        </w:rPr>
        <w:t>13</w:t>
      </w:r>
      <w:r>
        <w:rPr>
          <w:color w:val="343434"/>
          <w:spacing w:val="-5"/>
          <w:w w:val="95"/>
        </w:rPr>
        <w:t> </w:t>
      </w:r>
      <w:r>
        <w:rPr>
          <w:color w:val="343434"/>
          <w:w w:val="95"/>
        </w:rPr>
        <w:t>godina).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61" w:lineRule="auto"/>
        <w:ind w:left="416" w:right="1424" w:hanging="11"/>
        <w:jc w:val="both"/>
      </w:pPr>
      <w:r>
        <w:rPr>
          <w:color w:val="343434"/>
          <w:w w:val="95"/>
        </w:rPr>
        <w:t>08.07.2019.g.- Potpisan ugovor o dodatnom dugoročnom kreditnom zaduženju sa Zagrebačkom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bankom</w:t>
      </w:r>
      <w:r>
        <w:rPr>
          <w:color w:val="343434"/>
          <w:spacing w:val="9"/>
        </w:rPr>
        <w:t> </w:t>
      </w:r>
      <w:r>
        <w:rPr>
          <w:color w:val="343434"/>
        </w:rPr>
        <w:t>(10.000.000,00</w:t>
      </w:r>
      <w:r>
        <w:rPr>
          <w:color w:val="343434"/>
          <w:spacing w:val="-5"/>
        </w:rPr>
        <w:t> </w:t>
      </w:r>
      <w:r>
        <w:rPr>
          <w:color w:val="343434"/>
        </w:rPr>
        <w:t>kn</w:t>
      </w:r>
      <w:r>
        <w:rPr>
          <w:color w:val="343434"/>
          <w:spacing w:val="-6"/>
        </w:rPr>
        <w:t> </w:t>
      </w:r>
      <w:r>
        <w:rPr>
          <w:color w:val="343434"/>
        </w:rPr>
        <w:t>na</w:t>
      </w:r>
      <w:r>
        <w:rPr>
          <w:color w:val="343434"/>
          <w:spacing w:val="-5"/>
        </w:rPr>
        <w:t> </w:t>
      </w:r>
      <w:r>
        <w:rPr>
          <w:color w:val="343434"/>
        </w:rPr>
        <w:t>13</w:t>
      </w:r>
      <w:r>
        <w:rPr>
          <w:color w:val="343434"/>
          <w:spacing w:val="-3"/>
        </w:rPr>
        <w:t> </w:t>
      </w:r>
      <w:r>
        <w:rPr>
          <w:color w:val="343434"/>
        </w:rPr>
        <w:t>godina).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61" w:lineRule="auto"/>
        <w:ind w:left="414" w:right="1423"/>
        <w:jc w:val="both"/>
      </w:pPr>
      <w:r>
        <w:rPr>
          <w:color w:val="343434"/>
          <w:w w:val="95"/>
        </w:rPr>
        <w:t>Ugovorena usluga projektantskog nadzora i stručnog nadzora. Ugovorena je usluga koordinatora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zaštite</w:t>
      </w:r>
      <w:r>
        <w:rPr>
          <w:color w:val="343434"/>
          <w:spacing w:val="4"/>
        </w:rPr>
        <w:t> </w:t>
      </w:r>
      <w:r>
        <w:rPr>
          <w:color w:val="343434"/>
        </w:rPr>
        <w:t>na</w:t>
      </w:r>
      <w:r>
        <w:rPr>
          <w:color w:val="343434"/>
          <w:spacing w:val="-1"/>
        </w:rPr>
        <w:t> </w:t>
      </w:r>
      <w:r>
        <w:rPr>
          <w:color w:val="343434"/>
        </w:rPr>
        <w:t>radu.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418"/>
        <w:jc w:val="both"/>
      </w:pPr>
      <w:r>
        <w:rPr>
          <w:color w:val="343434"/>
          <w:w w:val="95"/>
        </w:rPr>
        <w:t>4.9.2020.</w:t>
      </w:r>
      <w:r>
        <w:rPr>
          <w:color w:val="343434"/>
          <w:spacing w:val="3"/>
          <w:w w:val="95"/>
        </w:rPr>
        <w:t> </w:t>
      </w:r>
      <w:r>
        <w:rPr>
          <w:color w:val="343434"/>
          <w:w w:val="95"/>
        </w:rPr>
        <w:t>je</w:t>
      </w:r>
      <w:r>
        <w:rPr>
          <w:color w:val="343434"/>
          <w:spacing w:val="-10"/>
          <w:w w:val="95"/>
        </w:rPr>
        <w:t> </w:t>
      </w:r>
      <w:r>
        <w:rPr>
          <w:color w:val="343434"/>
          <w:w w:val="95"/>
        </w:rPr>
        <w:t>održana</w:t>
      </w:r>
      <w:r>
        <w:rPr>
          <w:color w:val="343434"/>
          <w:spacing w:val="2"/>
          <w:w w:val="95"/>
        </w:rPr>
        <w:t> </w:t>
      </w:r>
      <w:r>
        <w:rPr>
          <w:color w:val="343434"/>
          <w:w w:val="95"/>
        </w:rPr>
        <w:t>uvodna konferencija</w:t>
      </w:r>
      <w:r>
        <w:rPr>
          <w:color w:val="343434"/>
          <w:spacing w:val="11"/>
          <w:w w:val="95"/>
        </w:rPr>
        <w:t> </w:t>
      </w:r>
      <w:r>
        <w:rPr>
          <w:color w:val="343434"/>
          <w:w w:val="95"/>
        </w:rPr>
        <w:t>projekta.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421" w:val="left" w:leader="none"/>
        </w:tabs>
        <w:spacing w:line="261" w:lineRule="auto" w:before="1" w:after="0"/>
        <w:ind w:left="418" w:right="1412" w:hanging="295"/>
        <w:jc w:val="left"/>
        <w:rPr>
          <w:color w:val="545454"/>
          <w:sz w:val="23"/>
        </w:rPr>
      </w:pPr>
      <w:r>
        <w:rPr>
          <w:color w:val="343434"/>
          <w:w w:val="95"/>
          <w:sz w:val="23"/>
        </w:rPr>
        <w:t>28.10.2019.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potpisan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Aneks br. 1 Ugovora o radovima kojim su ugovoreni dodatni radovi u iznosu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sz w:val="23"/>
        </w:rPr>
        <w:t>od</w:t>
      </w:r>
      <w:r>
        <w:rPr>
          <w:color w:val="343434"/>
          <w:spacing w:val="-2"/>
          <w:sz w:val="23"/>
        </w:rPr>
        <w:t> </w:t>
      </w:r>
      <w:r>
        <w:rPr>
          <w:color w:val="343434"/>
          <w:sz w:val="23"/>
        </w:rPr>
        <w:t>2.354.901,15</w:t>
      </w:r>
      <w:r>
        <w:rPr>
          <w:color w:val="343434"/>
          <w:spacing w:val="10"/>
          <w:sz w:val="23"/>
        </w:rPr>
        <w:t> </w:t>
      </w:r>
      <w:r>
        <w:rPr>
          <w:color w:val="343434"/>
          <w:sz w:val="23"/>
        </w:rPr>
        <w:t>kn</w:t>
      </w:r>
      <w:r>
        <w:rPr>
          <w:color w:val="343434"/>
          <w:spacing w:val="-6"/>
          <w:sz w:val="23"/>
        </w:rPr>
        <w:t> </w:t>
      </w:r>
      <w:r>
        <w:rPr>
          <w:color w:val="343434"/>
          <w:sz w:val="23"/>
        </w:rPr>
        <w:t>bez</w:t>
      </w:r>
      <w:r>
        <w:rPr>
          <w:color w:val="343434"/>
          <w:spacing w:val="-2"/>
          <w:sz w:val="23"/>
        </w:rPr>
        <w:t> </w:t>
      </w:r>
      <w:r>
        <w:rPr>
          <w:color w:val="343434"/>
          <w:sz w:val="23"/>
        </w:rPr>
        <w:t>PDV-a).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421" w:val="left" w:leader="none"/>
        </w:tabs>
        <w:spacing w:line="261" w:lineRule="auto" w:before="0" w:after="0"/>
        <w:ind w:left="423" w:right="1406" w:hanging="295"/>
        <w:jc w:val="left"/>
        <w:rPr>
          <w:color w:val="575757"/>
          <w:sz w:val="23"/>
        </w:rPr>
      </w:pPr>
      <w:r>
        <w:rPr>
          <w:color w:val="343434"/>
          <w:w w:val="95"/>
          <w:sz w:val="23"/>
        </w:rPr>
        <w:t>29.11.2019.</w:t>
      </w:r>
      <w:r>
        <w:rPr>
          <w:color w:val="343434"/>
          <w:spacing w:val="18"/>
          <w:w w:val="95"/>
          <w:sz w:val="23"/>
        </w:rPr>
        <w:t> </w:t>
      </w:r>
      <w:r>
        <w:rPr>
          <w:color w:val="343434"/>
          <w:w w:val="95"/>
          <w:sz w:val="23"/>
        </w:rPr>
        <w:t>potpisan</w:t>
      </w:r>
      <w:r>
        <w:rPr>
          <w:color w:val="343434"/>
          <w:spacing w:val="18"/>
          <w:w w:val="95"/>
          <w:sz w:val="23"/>
        </w:rPr>
        <w:t> </w:t>
      </w:r>
      <w:r>
        <w:rPr>
          <w:color w:val="343434"/>
          <w:w w:val="95"/>
          <w:sz w:val="23"/>
        </w:rPr>
        <w:t>Aneks</w:t>
      </w:r>
      <w:r>
        <w:rPr>
          <w:color w:val="343434"/>
          <w:spacing w:val="11"/>
          <w:w w:val="95"/>
          <w:sz w:val="23"/>
        </w:rPr>
        <w:t> </w:t>
      </w:r>
      <w:r>
        <w:rPr>
          <w:color w:val="343434"/>
          <w:w w:val="95"/>
          <w:sz w:val="23"/>
        </w:rPr>
        <w:t>br.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2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Ugovora</w:t>
      </w:r>
      <w:r>
        <w:rPr>
          <w:color w:val="343434"/>
          <w:spacing w:val="13"/>
          <w:w w:val="95"/>
          <w:sz w:val="23"/>
        </w:rPr>
        <w:t> </w:t>
      </w:r>
      <w:r>
        <w:rPr>
          <w:color w:val="343434"/>
          <w:w w:val="95"/>
          <w:sz w:val="23"/>
        </w:rPr>
        <w:t>o</w:t>
      </w:r>
      <w:r>
        <w:rPr>
          <w:color w:val="343434"/>
          <w:spacing w:val="5"/>
          <w:w w:val="95"/>
          <w:sz w:val="23"/>
        </w:rPr>
        <w:t> </w:t>
      </w:r>
      <w:r>
        <w:rPr>
          <w:color w:val="343434"/>
          <w:w w:val="95"/>
          <w:sz w:val="23"/>
        </w:rPr>
        <w:t>radovima</w:t>
      </w:r>
      <w:r>
        <w:rPr>
          <w:color w:val="343434"/>
          <w:spacing w:val="10"/>
          <w:w w:val="95"/>
          <w:sz w:val="23"/>
        </w:rPr>
        <w:t> </w:t>
      </w:r>
      <w:r>
        <w:rPr>
          <w:color w:val="343434"/>
          <w:w w:val="95"/>
          <w:sz w:val="23"/>
        </w:rPr>
        <w:t>kojim</w:t>
      </w:r>
      <w:r>
        <w:rPr>
          <w:color w:val="343434"/>
          <w:spacing w:val="6"/>
          <w:w w:val="95"/>
          <w:sz w:val="23"/>
        </w:rPr>
        <w:t> </w:t>
      </w:r>
      <w:r>
        <w:rPr>
          <w:color w:val="343434"/>
          <w:w w:val="95"/>
          <w:sz w:val="23"/>
        </w:rPr>
        <w:t>su</w:t>
      </w:r>
      <w:r>
        <w:rPr>
          <w:color w:val="343434"/>
          <w:spacing w:val="-3"/>
          <w:w w:val="95"/>
          <w:sz w:val="23"/>
        </w:rPr>
        <w:t> </w:t>
      </w:r>
      <w:r>
        <w:rPr>
          <w:color w:val="343434"/>
          <w:w w:val="95"/>
          <w:sz w:val="23"/>
        </w:rPr>
        <w:t>ugovoreni</w:t>
      </w:r>
      <w:r>
        <w:rPr>
          <w:color w:val="343434"/>
          <w:spacing w:val="10"/>
          <w:w w:val="95"/>
          <w:sz w:val="23"/>
        </w:rPr>
        <w:t> </w:t>
      </w:r>
      <w:r>
        <w:rPr>
          <w:color w:val="343434"/>
          <w:w w:val="95"/>
          <w:sz w:val="23"/>
        </w:rPr>
        <w:t>dodatni</w:t>
      </w:r>
      <w:r>
        <w:rPr>
          <w:color w:val="343434"/>
          <w:spacing w:val="7"/>
          <w:w w:val="95"/>
          <w:sz w:val="23"/>
        </w:rPr>
        <w:t> </w:t>
      </w:r>
      <w:r>
        <w:rPr>
          <w:color w:val="343434"/>
          <w:w w:val="95"/>
          <w:sz w:val="23"/>
        </w:rPr>
        <w:t>radovi</w:t>
      </w:r>
      <w:r>
        <w:rPr>
          <w:color w:val="343434"/>
          <w:spacing w:val="7"/>
          <w:w w:val="95"/>
          <w:sz w:val="23"/>
        </w:rPr>
        <w:t> </w:t>
      </w:r>
      <w:r>
        <w:rPr>
          <w:color w:val="343434"/>
          <w:w w:val="95"/>
          <w:sz w:val="23"/>
        </w:rPr>
        <w:t>u</w:t>
      </w:r>
      <w:r>
        <w:rPr>
          <w:color w:val="343434"/>
          <w:spacing w:val="-4"/>
          <w:w w:val="95"/>
          <w:sz w:val="23"/>
        </w:rPr>
        <w:t> </w:t>
      </w:r>
      <w:r>
        <w:rPr>
          <w:color w:val="343434"/>
          <w:w w:val="95"/>
          <w:sz w:val="23"/>
        </w:rPr>
        <w:t>iznosu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sz w:val="23"/>
        </w:rPr>
        <w:t>od</w:t>
      </w:r>
      <w:r>
        <w:rPr>
          <w:color w:val="343434"/>
          <w:spacing w:val="-3"/>
          <w:sz w:val="23"/>
        </w:rPr>
        <w:t> </w:t>
      </w:r>
      <w:r>
        <w:rPr>
          <w:color w:val="343434"/>
          <w:sz w:val="23"/>
        </w:rPr>
        <w:t>1.103.384,43</w:t>
      </w:r>
      <w:r>
        <w:rPr>
          <w:color w:val="343434"/>
          <w:spacing w:val="20"/>
          <w:sz w:val="23"/>
        </w:rPr>
        <w:t> </w:t>
      </w:r>
      <w:r>
        <w:rPr>
          <w:color w:val="343434"/>
          <w:sz w:val="23"/>
        </w:rPr>
        <w:t>kn</w:t>
      </w:r>
      <w:r>
        <w:rPr>
          <w:color w:val="343434"/>
          <w:spacing w:val="-5"/>
          <w:sz w:val="23"/>
        </w:rPr>
        <w:t> </w:t>
      </w:r>
      <w:r>
        <w:rPr>
          <w:color w:val="343434"/>
          <w:sz w:val="23"/>
        </w:rPr>
        <w:t>bez</w:t>
      </w:r>
      <w:r>
        <w:rPr>
          <w:color w:val="343434"/>
          <w:spacing w:val="-5"/>
          <w:sz w:val="23"/>
        </w:rPr>
        <w:t> </w:t>
      </w:r>
      <w:r>
        <w:rPr>
          <w:color w:val="343434"/>
          <w:sz w:val="23"/>
        </w:rPr>
        <w:t>PDV-a).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59" w:lineRule="auto"/>
        <w:ind w:left="425" w:right="1396"/>
        <w:jc w:val="both"/>
      </w:pPr>
      <w:r>
        <w:rPr>
          <w:color w:val="343434"/>
          <w:w w:val="95"/>
        </w:rPr>
        <w:t>27.02.2020. potpisan Aneks br. 3 Ugovora o radovima kojim su ugovoreni zamjenski radovi čime je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vrijednost</w:t>
      </w:r>
      <w:r>
        <w:rPr>
          <w:color w:val="343434"/>
          <w:spacing w:val="10"/>
        </w:rPr>
        <w:t> </w:t>
      </w:r>
      <w:r>
        <w:rPr>
          <w:color w:val="343434"/>
        </w:rPr>
        <w:t>ugovorenih</w:t>
      </w:r>
      <w:r>
        <w:rPr>
          <w:color w:val="343434"/>
          <w:spacing w:val="13"/>
        </w:rPr>
        <w:t> </w:t>
      </w:r>
      <w:r>
        <w:rPr>
          <w:color w:val="343434"/>
        </w:rPr>
        <w:t>radova</w:t>
      </w:r>
      <w:r>
        <w:rPr>
          <w:color w:val="343434"/>
          <w:spacing w:val="2"/>
        </w:rPr>
        <w:t> </w:t>
      </w:r>
      <w:r>
        <w:rPr>
          <w:color w:val="343434"/>
        </w:rPr>
        <w:t>smanjena</w:t>
      </w:r>
      <w:r>
        <w:rPr>
          <w:color w:val="343434"/>
          <w:spacing w:val="4"/>
        </w:rPr>
        <w:t> </w:t>
      </w:r>
      <w:r>
        <w:rPr>
          <w:color w:val="343434"/>
        </w:rPr>
        <w:t>za</w:t>
      </w:r>
      <w:r>
        <w:rPr>
          <w:color w:val="343434"/>
          <w:spacing w:val="37"/>
        </w:rPr>
        <w:t> </w:t>
      </w:r>
      <w:r>
        <w:rPr>
          <w:color w:val="343434"/>
        </w:rPr>
        <w:t>14.712,06</w:t>
      </w:r>
      <w:r>
        <w:rPr>
          <w:color w:val="343434"/>
          <w:spacing w:val="8"/>
        </w:rPr>
        <w:t> </w:t>
      </w:r>
      <w:r>
        <w:rPr>
          <w:color w:val="343434"/>
        </w:rPr>
        <w:t>kn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61" w:lineRule="auto"/>
        <w:ind w:left="428" w:right="1400" w:firstLine="2"/>
        <w:jc w:val="both"/>
      </w:pPr>
      <w:r>
        <w:rPr>
          <w:color w:val="3D3D3D"/>
          <w:w w:val="95"/>
        </w:rPr>
        <w:t>27.03.2020. potpisan Aneks br. 4 Ugovora o radovima kojim su ugovoreni dodatni radovi u iznosu</w:t>
      </w:r>
      <w:r>
        <w:rPr>
          <w:color w:val="3D3D3D"/>
          <w:spacing w:val="1"/>
          <w:w w:val="95"/>
        </w:rPr>
        <w:t> </w:t>
      </w:r>
      <w:r>
        <w:rPr>
          <w:color w:val="3D3D3D"/>
        </w:rPr>
        <w:t>od</w:t>
      </w:r>
      <w:r>
        <w:rPr>
          <w:color w:val="3D3D3D"/>
          <w:spacing w:val="-3"/>
        </w:rPr>
        <w:t> </w:t>
      </w:r>
      <w:r>
        <w:rPr>
          <w:color w:val="3D3D3D"/>
        </w:rPr>
        <w:t>1.035.590,32</w:t>
      </w:r>
      <w:r>
        <w:rPr>
          <w:color w:val="3D3D3D"/>
          <w:spacing w:val="25"/>
        </w:rPr>
        <w:t> </w:t>
      </w:r>
      <w:r>
        <w:rPr>
          <w:color w:val="3D3D3D"/>
        </w:rPr>
        <w:t>kn</w:t>
      </w:r>
      <w:r>
        <w:rPr>
          <w:color w:val="3D3D3D"/>
          <w:spacing w:val="-5"/>
        </w:rPr>
        <w:t> </w:t>
      </w:r>
      <w:r>
        <w:rPr>
          <w:color w:val="3D3D3D"/>
        </w:rPr>
        <w:t>bez</w:t>
      </w:r>
      <w:r>
        <w:rPr>
          <w:color w:val="3D3D3D"/>
          <w:spacing w:val="-2"/>
        </w:rPr>
        <w:t> </w:t>
      </w:r>
      <w:r>
        <w:rPr>
          <w:color w:val="3D3D3D"/>
        </w:rPr>
        <w:t>PDV-a).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66" w:lineRule="auto"/>
        <w:ind w:left="432" w:right="1405" w:hanging="3"/>
        <w:jc w:val="both"/>
      </w:pPr>
      <w:r>
        <w:rPr>
          <w:color w:val="363636"/>
          <w:w w:val="90"/>
        </w:rPr>
        <w:t>09.06.2020.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Potpisan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Aneks br. 5 s izvodačem kojim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je definirano produljenje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roka završetka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radova</w:t>
      </w:r>
      <w:r>
        <w:rPr>
          <w:color w:val="363636"/>
          <w:spacing w:val="1"/>
          <w:w w:val="90"/>
        </w:rPr>
        <w:t> </w:t>
      </w:r>
      <w:r>
        <w:rPr>
          <w:color w:val="363636"/>
        </w:rPr>
        <w:t>do</w:t>
      </w:r>
      <w:r>
        <w:rPr>
          <w:color w:val="363636"/>
          <w:spacing w:val="5"/>
        </w:rPr>
        <w:t> </w:t>
      </w:r>
      <w:r>
        <w:rPr>
          <w:color w:val="363636"/>
        </w:rPr>
        <w:t>12.08.2020.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436" w:val="left" w:leader="none"/>
        </w:tabs>
        <w:spacing w:line="261" w:lineRule="auto" w:before="0" w:after="0"/>
        <w:ind w:left="432" w:right="1393" w:hanging="289"/>
        <w:jc w:val="left"/>
        <w:rPr>
          <w:color w:val="545454"/>
          <w:sz w:val="23"/>
        </w:rPr>
      </w:pPr>
      <w:r>
        <w:rPr>
          <w:color w:val="363636"/>
          <w:spacing w:val="-1"/>
          <w:sz w:val="23"/>
        </w:rPr>
        <w:t>26.06.2020.</w:t>
      </w:r>
      <w:r>
        <w:rPr>
          <w:color w:val="363636"/>
          <w:spacing w:val="26"/>
          <w:sz w:val="23"/>
        </w:rPr>
        <w:t> </w:t>
      </w:r>
      <w:r>
        <w:rPr>
          <w:color w:val="363636"/>
          <w:spacing w:val="-1"/>
          <w:sz w:val="23"/>
        </w:rPr>
        <w:t>Potpisan</w:t>
      </w:r>
      <w:r>
        <w:rPr>
          <w:color w:val="363636"/>
          <w:spacing w:val="18"/>
          <w:sz w:val="23"/>
        </w:rPr>
        <w:t> </w:t>
      </w:r>
      <w:r>
        <w:rPr>
          <w:color w:val="363636"/>
          <w:sz w:val="23"/>
        </w:rPr>
        <w:t>Aneks</w:t>
      </w:r>
      <w:r>
        <w:rPr>
          <w:color w:val="363636"/>
          <w:spacing w:val="14"/>
          <w:sz w:val="23"/>
        </w:rPr>
        <w:t> </w:t>
      </w:r>
      <w:r>
        <w:rPr>
          <w:color w:val="363636"/>
          <w:sz w:val="23"/>
        </w:rPr>
        <w:t>br.</w:t>
      </w:r>
      <w:r>
        <w:rPr>
          <w:color w:val="363636"/>
          <w:spacing w:val="15"/>
          <w:sz w:val="23"/>
        </w:rPr>
        <w:t> </w:t>
      </w:r>
      <w:r>
        <w:rPr>
          <w:color w:val="363636"/>
          <w:sz w:val="23"/>
        </w:rPr>
        <w:t>6</w:t>
      </w:r>
      <w:r>
        <w:rPr>
          <w:color w:val="363636"/>
          <w:spacing w:val="12"/>
          <w:sz w:val="23"/>
        </w:rPr>
        <w:t> </w:t>
      </w:r>
      <w:r>
        <w:rPr>
          <w:color w:val="363636"/>
          <w:sz w:val="23"/>
        </w:rPr>
        <w:t>Ugovora</w:t>
      </w:r>
      <w:r>
        <w:rPr>
          <w:color w:val="363636"/>
          <w:spacing w:val="17"/>
          <w:sz w:val="23"/>
        </w:rPr>
        <w:t> </w:t>
      </w:r>
      <w:r>
        <w:rPr>
          <w:color w:val="363636"/>
          <w:sz w:val="23"/>
        </w:rPr>
        <w:t>o</w:t>
      </w:r>
      <w:r>
        <w:rPr>
          <w:color w:val="363636"/>
          <w:spacing w:val="10"/>
          <w:sz w:val="23"/>
        </w:rPr>
        <w:t> </w:t>
      </w:r>
      <w:r>
        <w:rPr>
          <w:color w:val="363636"/>
          <w:sz w:val="23"/>
        </w:rPr>
        <w:t>radovima</w:t>
      </w:r>
      <w:r>
        <w:rPr>
          <w:color w:val="363636"/>
          <w:spacing w:val="24"/>
          <w:sz w:val="23"/>
        </w:rPr>
        <w:t> </w:t>
      </w:r>
      <w:r>
        <w:rPr>
          <w:color w:val="363636"/>
          <w:sz w:val="23"/>
        </w:rPr>
        <w:t>kojim</w:t>
      </w:r>
      <w:r>
        <w:rPr>
          <w:color w:val="363636"/>
          <w:spacing w:val="18"/>
          <w:sz w:val="23"/>
        </w:rPr>
        <w:t> </w:t>
      </w:r>
      <w:r>
        <w:rPr>
          <w:color w:val="363636"/>
          <w:sz w:val="23"/>
        </w:rPr>
        <w:t>su</w:t>
      </w:r>
      <w:r>
        <w:rPr>
          <w:color w:val="363636"/>
          <w:spacing w:val="10"/>
          <w:sz w:val="23"/>
        </w:rPr>
        <w:t> </w:t>
      </w:r>
      <w:r>
        <w:rPr>
          <w:color w:val="363636"/>
          <w:sz w:val="23"/>
        </w:rPr>
        <w:t>ugovoreni</w:t>
      </w:r>
      <w:r>
        <w:rPr>
          <w:color w:val="363636"/>
          <w:spacing w:val="21"/>
          <w:sz w:val="23"/>
        </w:rPr>
        <w:t> </w:t>
      </w:r>
      <w:r>
        <w:rPr>
          <w:color w:val="363636"/>
          <w:sz w:val="23"/>
        </w:rPr>
        <w:t>dodatni</w:t>
      </w:r>
      <w:r>
        <w:rPr>
          <w:color w:val="363636"/>
          <w:spacing w:val="13"/>
          <w:sz w:val="23"/>
        </w:rPr>
        <w:t> </w:t>
      </w:r>
      <w:r>
        <w:rPr>
          <w:color w:val="363636"/>
          <w:sz w:val="23"/>
        </w:rPr>
        <w:t>radovi</w:t>
      </w:r>
      <w:r>
        <w:rPr>
          <w:color w:val="363636"/>
          <w:spacing w:val="14"/>
          <w:sz w:val="23"/>
        </w:rPr>
        <w:t> </w:t>
      </w:r>
      <w:r>
        <w:rPr>
          <w:color w:val="363636"/>
          <w:sz w:val="23"/>
        </w:rPr>
        <w:t>od</w:t>
      </w:r>
      <w:r>
        <w:rPr>
          <w:color w:val="363636"/>
          <w:spacing w:val="-49"/>
          <w:sz w:val="23"/>
        </w:rPr>
        <w:t> </w:t>
      </w:r>
      <w:r>
        <w:rPr>
          <w:color w:val="363636"/>
          <w:sz w:val="23"/>
        </w:rPr>
        <w:t>7.461.173,71</w:t>
      </w:r>
      <w:r>
        <w:rPr>
          <w:color w:val="363636"/>
          <w:spacing w:val="25"/>
          <w:sz w:val="23"/>
        </w:rPr>
        <w:t> </w:t>
      </w:r>
      <w:r>
        <w:rPr>
          <w:color w:val="363636"/>
          <w:sz w:val="23"/>
        </w:rPr>
        <w:t>kn</w:t>
      </w:r>
      <w:r>
        <w:rPr>
          <w:color w:val="363636"/>
          <w:spacing w:val="-6"/>
          <w:sz w:val="23"/>
        </w:rPr>
        <w:t> </w:t>
      </w:r>
      <w:r>
        <w:rPr>
          <w:color w:val="363636"/>
          <w:sz w:val="23"/>
        </w:rPr>
        <w:t>bez</w:t>
      </w:r>
      <w:r>
        <w:rPr>
          <w:color w:val="363636"/>
          <w:spacing w:val="-2"/>
          <w:sz w:val="23"/>
        </w:rPr>
        <w:t> </w:t>
      </w:r>
      <w:r>
        <w:rPr>
          <w:color w:val="363636"/>
          <w:sz w:val="23"/>
        </w:rPr>
        <w:t>PDV-a.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436" w:val="left" w:leader="none"/>
        </w:tabs>
        <w:spacing w:line="542" w:lineRule="auto" w:before="1" w:after="0"/>
        <w:ind w:left="438" w:right="5630" w:hanging="295"/>
        <w:jc w:val="left"/>
        <w:rPr>
          <w:color w:val="545454"/>
          <w:sz w:val="23"/>
        </w:rPr>
      </w:pPr>
      <w:r>
        <w:rPr>
          <w:color w:val="363636"/>
          <w:sz w:val="23"/>
        </w:rPr>
        <w:t>21.07.2020. izvršen tehnički pregled zgrade</w:t>
      </w:r>
      <w:r>
        <w:rPr>
          <w:color w:val="363636"/>
          <w:spacing w:val="1"/>
          <w:sz w:val="23"/>
        </w:rPr>
        <w:t> </w:t>
      </w:r>
      <w:r>
        <w:rPr>
          <w:color w:val="363636"/>
          <w:w w:val="95"/>
          <w:sz w:val="23"/>
        </w:rPr>
        <w:t>12.08.2020.-</w:t>
      </w:r>
      <w:r>
        <w:rPr>
          <w:color w:val="363636"/>
          <w:spacing w:val="9"/>
          <w:w w:val="95"/>
          <w:sz w:val="23"/>
        </w:rPr>
        <w:t> </w:t>
      </w:r>
      <w:r>
        <w:rPr>
          <w:color w:val="363636"/>
          <w:w w:val="95"/>
          <w:sz w:val="23"/>
        </w:rPr>
        <w:t>završeni</w:t>
      </w:r>
      <w:r>
        <w:rPr>
          <w:color w:val="363636"/>
          <w:spacing w:val="-2"/>
          <w:w w:val="95"/>
          <w:sz w:val="23"/>
        </w:rPr>
        <w:t> </w:t>
      </w:r>
      <w:r>
        <w:rPr>
          <w:color w:val="363636"/>
          <w:w w:val="95"/>
          <w:sz w:val="23"/>
        </w:rPr>
        <w:t>radovi</w:t>
      </w:r>
      <w:r>
        <w:rPr>
          <w:color w:val="363636"/>
          <w:spacing w:val="-7"/>
          <w:w w:val="95"/>
          <w:sz w:val="23"/>
        </w:rPr>
        <w:t> </w:t>
      </w:r>
      <w:r>
        <w:rPr>
          <w:color w:val="363636"/>
          <w:w w:val="95"/>
          <w:sz w:val="23"/>
        </w:rPr>
        <w:t>na</w:t>
      </w:r>
      <w:r>
        <w:rPr>
          <w:color w:val="363636"/>
          <w:spacing w:val="-5"/>
          <w:w w:val="95"/>
          <w:sz w:val="23"/>
        </w:rPr>
        <w:t> </w:t>
      </w:r>
      <w:r>
        <w:rPr>
          <w:color w:val="363636"/>
          <w:w w:val="95"/>
          <w:sz w:val="23"/>
        </w:rPr>
        <w:t>energetskoj</w:t>
      </w:r>
      <w:r>
        <w:rPr>
          <w:color w:val="363636"/>
          <w:spacing w:val="4"/>
          <w:w w:val="95"/>
          <w:sz w:val="23"/>
        </w:rPr>
        <w:t> </w:t>
      </w:r>
      <w:r>
        <w:rPr>
          <w:color w:val="363636"/>
          <w:w w:val="95"/>
          <w:sz w:val="23"/>
        </w:rPr>
        <w:t>obnovi</w:t>
      </w:r>
    </w:p>
    <w:p>
      <w:pPr>
        <w:pStyle w:val="ListParagraph"/>
        <w:numPr>
          <w:ilvl w:val="0"/>
          <w:numId w:val="15"/>
        </w:numPr>
        <w:tabs>
          <w:tab w:pos="436" w:val="left" w:leader="none"/>
        </w:tabs>
        <w:spacing w:line="261" w:lineRule="auto" w:before="0" w:after="0"/>
        <w:ind w:left="437" w:right="1406" w:hanging="294"/>
        <w:jc w:val="left"/>
        <w:rPr>
          <w:color w:val="5B5B5B"/>
          <w:sz w:val="23"/>
        </w:rPr>
      </w:pPr>
      <w:r>
        <w:rPr>
          <w:color w:val="383838"/>
          <w:sz w:val="23"/>
        </w:rPr>
        <w:t>25.08.2020.</w:t>
      </w:r>
      <w:r>
        <w:rPr>
          <w:color w:val="383838"/>
          <w:spacing w:val="1"/>
          <w:sz w:val="23"/>
        </w:rPr>
        <w:t> </w:t>
      </w:r>
      <w:r>
        <w:rPr>
          <w:color w:val="383838"/>
          <w:sz w:val="23"/>
        </w:rPr>
        <w:t>-</w:t>
      </w:r>
      <w:r>
        <w:rPr>
          <w:color w:val="383838"/>
          <w:spacing w:val="1"/>
          <w:sz w:val="23"/>
        </w:rPr>
        <w:t> </w:t>
      </w:r>
      <w:r>
        <w:rPr>
          <w:color w:val="383838"/>
          <w:sz w:val="23"/>
        </w:rPr>
        <w:t>izdana</w:t>
      </w:r>
      <w:r>
        <w:rPr>
          <w:color w:val="383838"/>
          <w:spacing w:val="1"/>
          <w:sz w:val="23"/>
        </w:rPr>
        <w:t> </w:t>
      </w:r>
      <w:r>
        <w:rPr>
          <w:color w:val="383838"/>
          <w:sz w:val="23"/>
        </w:rPr>
        <w:t>uporabna</w:t>
      </w:r>
      <w:r>
        <w:rPr>
          <w:color w:val="383838"/>
          <w:spacing w:val="1"/>
          <w:sz w:val="23"/>
        </w:rPr>
        <w:t> </w:t>
      </w:r>
      <w:r>
        <w:rPr>
          <w:color w:val="383838"/>
          <w:sz w:val="23"/>
        </w:rPr>
        <w:t>dozvola</w:t>
      </w:r>
      <w:r>
        <w:rPr>
          <w:color w:val="383838"/>
          <w:spacing w:val="1"/>
          <w:sz w:val="23"/>
        </w:rPr>
        <w:t> </w:t>
      </w:r>
      <w:r>
        <w:rPr>
          <w:color w:val="383838"/>
          <w:sz w:val="23"/>
        </w:rPr>
        <w:t>za</w:t>
      </w:r>
      <w:r>
        <w:rPr>
          <w:color w:val="383838"/>
          <w:spacing w:val="1"/>
          <w:sz w:val="23"/>
        </w:rPr>
        <w:t> </w:t>
      </w:r>
      <w:r>
        <w:rPr>
          <w:color w:val="383838"/>
          <w:sz w:val="23"/>
        </w:rPr>
        <w:t>rekonstruiranu gradevinu</w:t>
      </w:r>
      <w:r>
        <w:rPr>
          <w:color w:val="383838"/>
          <w:spacing w:val="1"/>
          <w:sz w:val="23"/>
        </w:rPr>
        <w:t> </w:t>
      </w:r>
      <w:r>
        <w:rPr>
          <w:color w:val="383838"/>
          <w:sz w:val="23"/>
        </w:rPr>
        <w:t>(Minerva)</w:t>
      </w:r>
      <w:r>
        <w:rPr>
          <w:color w:val="383838"/>
          <w:spacing w:val="1"/>
          <w:sz w:val="23"/>
        </w:rPr>
        <w:t> </w:t>
      </w:r>
      <w:r>
        <w:rPr>
          <w:color w:val="383838"/>
          <w:sz w:val="23"/>
        </w:rPr>
        <w:t>i izgradenu</w:t>
      </w:r>
      <w:r>
        <w:rPr>
          <w:color w:val="383838"/>
          <w:spacing w:val="-49"/>
          <w:sz w:val="23"/>
        </w:rPr>
        <w:t> </w:t>
      </w:r>
      <w:r>
        <w:rPr>
          <w:color w:val="383838"/>
          <w:sz w:val="23"/>
        </w:rPr>
        <w:t>gradevinu</w:t>
      </w:r>
      <w:r>
        <w:rPr>
          <w:color w:val="383838"/>
          <w:spacing w:val="1"/>
          <w:sz w:val="23"/>
        </w:rPr>
        <w:t> </w:t>
      </w:r>
      <w:r>
        <w:rPr>
          <w:color w:val="383838"/>
          <w:sz w:val="23"/>
        </w:rPr>
        <w:t>(</w:t>
      </w:r>
      <w:r>
        <w:rPr>
          <w:color w:val="383838"/>
          <w:spacing w:val="-11"/>
          <w:sz w:val="23"/>
        </w:rPr>
        <w:t> </w:t>
      </w:r>
      <w:r>
        <w:rPr>
          <w:color w:val="383838"/>
          <w:sz w:val="23"/>
        </w:rPr>
        <w:t>zamjena</w:t>
      </w:r>
      <w:r>
        <w:rPr>
          <w:color w:val="383838"/>
          <w:spacing w:val="5"/>
          <w:sz w:val="23"/>
        </w:rPr>
        <w:t> </w:t>
      </w:r>
      <w:r>
        <w:rPr>
          <w:color w:val="383838"/>
          <w:sz w:val="23"/>
        </w:rPr>
        <w:t>krovne</w:t>
      </w:r>
      <w:r>
        <w:rPr>
          <w:color w:val="383838"/>
          <w:spacing w:val="9"/>
          <w:sz w:val="23"/>
        </w:rPr>
        <w:t> </w:t>
      </w:r>
      <w:r>
        <w:rPr>
          <w:color w:val="383838"/>
          <w:sz w:val="23"/>
        </w:rPr>
        <w:t>konstrukcije</w:t>
      </w:r>
      <w:r>
        <w:rPr>
          <w:color w:val="383838"/>
          <w:spacing w:val="17"/>
          <w:sz w:val="23"/>
        </w:rPr>
        <w:t> </w:t>
      </w:r>
      <w:r>
        <w:rPr>
          <w:color w:val="383838"/>
          <w:sz w:val="23"/>
        </w:rPr>
        <w:t>bazena)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441" w:val="left" w:leader="none"/>
        </w:tabs>
        <w:spacing w:line="266" w:lineRule="auto" w:before="0" w:after="0"/>
        <w:ind w:left="440" w:right="1405" w:hanging="293"/>
        <w:jc w:val="left"/>
        <w:rPr>
          <w:color w:val="525252"/>
          <w:sz w:val="23"/>
        </w:rPr>
      </w:pPr>
      <w:r>
        <w:rPr>
          <w:color w:val="383838"/>
          <w:w w:val="95"/>
          <w:sz w:val="23"/>
        </w:rPr>
        <w:t>04.09.2020.</w:t>
      </w:r>
      <w:r>
        <w:rPr>
          <w:color w:val="383838"/>
          <w:spacing w:val="37"/>
          <w:w w:val="95"/>
          <w:sz w:val="23"/>
        </w:rPr>
        <w:t> </w:t>
      </w:r>
      <w:r>
        <w:rPr>
          <w:color w:val="383838"/>
          <w:w w:val="95"/>
          <w:sz w:val="23"/>
        </w:rPr>
        <w:t>potpisan</w:t>
      </w:r>
      <w:r>
        <w:rPr>
          <w:color w:val="383838"/>
          <w:spacing w:val="28"/>
          <w:w w:val="95"/>
          <w:sz w:val="23"/>
        </w:rPr>
        <w:t> </w:t>
      </w:r>
      <w:r>
        <w:rPr>
          <w:color w:val="383838"/>
          <w:w w:val="95"/>
          <w:sz w:val="23"/>
        </w:rPr>
        <w:t>dodatak</w:t>
      </w:r>
      <w:r>
        <w:rPr>
          <w:color w:val="383838"/>
          <w:spacing w:val="37"/>
          <w:w w:val="95"/>
          <w:sz w:val="23"/>
        </w:rPr>
        <w:t> </w:t>
      </w:r>
      <w:r>
        <w:rPr>
          <w:color w:val="383838"/>
          <w:w w:val="95"/>
          <w:sz w:val="23"/>
        </w:rPr>
        <w:t>ugovora</w:t>
      </w:r>
      <w:r>
        <w:rPr>
          <w:color w:val="383838"/>
          <w:spacing w:val="32"/>
          <w:w w:val="95"/>
          <w:sz w:val="23"/>
        </w:rPr>
        <w:t> </w:t>
      </w:r>
      <w:r>
        <w:rPr>
          <w:color w:val="383838"/>
          <w:w w:val="95"/>
          <w:sz w:val="23"/>
        </w:rPr>
        <w:t>o</w:t>
      </w:r>
      <w:r>
        <w:rPr>
          <w:color w:val="383838"/>
          <w:spacing w:val="24"/>
          <w:w w:val="95"/>
          <w:sz w:val="23"/>
        </w:rPr>
        <w:t> </w:t>
      </w:r>
      <w:r>
        <w:rPr>
          <w:color w:val="383838"/>
          <w:w w:val="95"/>
          <w:sz w:val="23"/>
        </w:rPr>
        <w:t>dodjeli</w:t>
      </w:r>
      <w:r>
        <w:rPr>
          <w:color w:val="383838"/>
          <w:spacing w:val="26"/>
          <w:w w:val="95"/>
          <w:sz w:val="23"/>
        </w:rPr>
        <w:t> </w:t>
      </w:r>
      <w:r>
        <w:rPr>
          <w:color w:val="383838"/>
          <w:w w:val="95"/>
          <w:sz w:val="23"/>
        </w:rPr>
        <w:t>bespovratnih</w:t>
      </w:r>
      <w:r>
        <w:rPr>
          <w:color w:val="383838"/>
          <w:spacing w:val="32"/>
          <w:w w:val="95"/>
          <w:sz w:val="23"/>
        </w:rPr>
        <w:t> </w:t>
      </w:r>
      <w:r>
        <w:rPr>
          <w:color w:val="383838"/>
          <w:w w:val="95"/>
          <w:sz w:val="23"/>
        </w:rPr>
        <w:t>sredstava</w:t>
      </w:r>
      <w:r>
        <w:rPr>
          <w:color w:val="383838"/>
          <w:spacing w:val="15"/>
          <w:w w:val="95"/>
          <w:sz w:val="23"/>
        </w:rPr>
        <w:t> </w:t>
      </w:r>
      <w:r>
        <w:rPr>
          <w:color w:val="383838"/>
          <w:w w:val="95"/>
          <w:sz w:val="23"/>
        </w:rPr>
        <w:t>—</w:t>
      </w:r>
      <w:r>
        <w:rPr>
          <w:color w:val="383838"/>
          <w:spacing w:val="20"/>
          <w:w w:val="95"/>
          <w:sz w:val="23"/>
        </w:rPr>
        <w:t> </w:t>
      </w:r>
      <w:r>
        <w:rPr>
          <w:color w:val="383838"/>
          <w:w w:val="95"/>
          <w:sz w:val="23"/>
        </w:rPr>
        <w:t>prolongat</w:t>
      </w:r>
      <w:r>
        <w:rPr>
          <w:color w:val="383838"/>
          <w:spacing w:val="33"/>
          <w:w w:val="95"/>
          <w:sz w:val="23"/>
        </w:rPr>
        <w:t> </w:t>
      </w:r>
      <w:r>
        <w:rPr>
          <w:color w:val="383838"/>
          <w:w w:val="95"/>
          <w:sz w:val="23"/>
        </w:rPr>
        <w:t>provedbe</w:t>
      </w:r>
      <w:r>
        <w:rPr>
          <w:color w:val="383838"/>
          <w:spacing w:val="1"/>
          <w:w w:val="95"/>
          <w:sz w:val="23"/>
        </w:rPr>
        <w:t> </w:t>
      </w:r>
      <w:r>
        <w:rPr>
          <w:color w:val="383838"/>
          <w:sz w:val="23"/>
        </w:rPr>
        <w:t>projekta</w:t>
      </w:r>
      <w:r>
        <w:rPr>
          <w:color w:val="383838"/>
          <w:spacing w:val="8"/>
          <w:sz w:val="23"/>
        </w:rPr>
        <w:t> </w:t>
      </w:r>
      <w:r>
        <w:rPr>
          <w:color w:val="383838"/>
          <w:sz w:val="23"/>
        </w:rPr>
        <w:t>do</w:t>
      </w:r>
      <w:r>
        <w:rPr>
          <w:color w:val="383838"/>
          <w:spacing w:val="-2"/>
          <w:sz w:val="23"/>
        </w:rPr>
        <w:t> </w:t>
      </w:r>
      <w:r>
        <w:rPr>
          <w:color w:val="383838"/>
          <w:sz w:val="23"/>
        </w:rPr>
        <w:t>14.02.2021.</w:t>
      </w:r>
    </w:p>
    <w:p>
      <w:pPr>
        <w:spacing w:after="0" w:line="266" w:lineRule="auto"/>
        <w:jc w:val="left"/>
        <w:rPr>
          <w:sz w:val="23"/>
        </w:rPr>
        <w:sectPr>
          <w:pgSz w:w="11900" w:h="16820"/>
          <w:pgMar w:header="1424" w:footer="0" w:top="1560" w:bottom="280" w:left="128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441" w:val="left" w:leader="none"/>
        </w:tabs>
        <w:spacing w:line="240" w:lineRule="auto" w:before="183" w:after="0"/>
        <w:ind w:left="440" w:right="0" w:hanging="298"/>
        <w:jc w:val="left"/>
        <w:rPr>
          <w:color w:val="424242"/>
          <w:sz w:val="23"/>
        </w:rPr>
      </w:pPr>
      <w:r>
        <w:rPr>
          <w:color w:val="343434"/>
          <w:w w:val="90"/>
          <w:sz w:val="23"/>
        </w:rPr>
        <w:t>20.10.2020.</w:t>
      </w:r>
      <w:r>
        <w:rPr>
          <w:color w:val="343434"/>
          <w:spacing w:val="23"/>
          <w:w w:val="90"/>
          <w:sz w:val="23"/>
        </w:rPr>
        <w:t> </w:t>
      </w:r>
      <w:r>
        <w:rPr>
          <w:color w:val="343434"/>
          <w:w w:val="90"/>
          <w:sz w:val="23"/>
        </w:rPr>
        <w:t>—</w:t>
      </w:r>
      <w:r>
        <w:rPr>
          <w:color w:val="343434"/>
          <w:spacing w:val="4"/>
          <w:w w:val="90"/>
          <w:sz w:val="23"/>
        </w:rPr>
        <w:t> </w:t>
      </w:r>
      <w:r>
        <w:rPr>
          <w:color w:val="343434"/>
          <w:w w:val="90"/>
          <w:sz w:val="23"/>
        </w:rPr>
        <w:t>završna</w:t>
      </w:r>
      <w:r>
        <w:rPr>
          <w:color w:val="343434"/>
          <w:spacing w:val="26"/>
          <w:w w:val="90"/>
          <w:sz w:val="23"/>
        </w:rPr>
        <w:t> </w:t>
      </w:r>
      <w:r>
        <w:rPr>
          <w:color w:val="343434"/>
          <w:w w:val="90"/>
          <w:sz w:val="23"/>
        </w:rPr>
        <w:t>konferencija</w:t>
      </w:r>
      <w:r>
        <w:rPr>
          <w:color w:val="343434"/>
          <w:spacing w:val="40"/>
          <w:w w:val="90"/>
          <w:sz w:val="23"/>
        </w:rPr>
        <w:t> </w:t>
      </w:r>
      <w:r>
        <w:rPr>
          <w:color w:val="343434"/>
          <w:w w:val="90"/>
          <w:sz w:val="23"/>
        </w:rPr>
        <w:t>projekta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61" w:lineRule="auto"/>
        <w:ind w:left="445" w:right="1370" w:hanging="6"/>
      </w:pPr>
      <w:r>
        <w:rPr>
          <w:color w:val="313131"/>
          <w:w w:val="95"/>
        </w:rPr>
        <w:t>29.10.2020.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zaprimljena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okončana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situacija,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na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vrijednost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94.597.609,65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kn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ukupno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izvedenih</w:t>
      </w:r>
      <w:r>
        <w:rPr>
          <w:color w:val="313131"/>
          <w:spacing w:val="-47"/>
          <w:w w:val="95"/>
        </w:rPr>
        <w:t> </w:t>
      </w:r>
      <w:r>
        <w:rPr>
          <w:color w:val="313131"/>
        </w:rPr>
        <w:t>radova,</w:t>
      </w:r>
      <w:r>
        <w:rPr>
          <w:color w:val="313131"/>
          <w:spacing w:val="8"/>
        </w:rPr>
        <w:t> </w:t>
      </w:r>
      <w:r>
        <w:rPr>
          <w:color w:val="313131"/>
        </w:rPr>
        <w:t>s</w:t>
      </w:r>
      <w:r>
        <w:rPr>
          <w:color w:val="313131"/>
          <w:spacing w:val="-7"/>
        </w:rPr>
        <w:t> </w:t>
      </w:r>
      <w:r>
        <w:rPr>
          <w:color w:val="313131"/>
        </w:rPr>
        <w:t>uključenim</w:t>
      </w:r>
      <w:r>
        <w:rPr>
          <w:color w:val="313131"/>
          <w:spacing w:val="10"/>
        </w:rPr>
        <w:t> </w:t>
      </w:r>
      <w:r>
        <w:rPr>
          <w:color w:val="313131"/>
        </w:rPr>
        <w:t>PDV-om.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969329</wp:posOffset>
            </wp:positionH>
            <wp:positionV relativeFrom="paragraph">
              <wp:posOffset>226303</wp:posOffset>
            </wp:positionV>
            <wp:extent cx="5645007" cy="3163824"/>
            <wp:effectExtent l="0" t="0" r="0" b="0"/>
            <wp:wrapTopAndBottom/>
            <wp:docPr id="3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007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headerReference w:type="even" r:id="rId44"/>
          <w:headerReference w:type="default" r:id="rId45"/>
          <w:pgSz w:w="11900" w:h="16820"/>
          <w:pgMar w:header="1400" w:footer="0" w:top="1600" w:bottom="280" w:left="1280" w:right="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Heading4"/>
        <w:numPr>
          <w:ilvl w:val="1"/>
          <w:numId w:val="12"/>
        </w:numPr>
        <w:tabs>
          <w:tab w:pos="1708" w:val="left" w:leader="none"/>
        </w:tabs>
        <w:spacing w:line="230" w:lineRule="auto" w:before="111" w:after="0"/>
        <w:ind w:left="1712" w:right="1391" w:hanging="724"/>
        <w:jc w:val="both"/>
        <w:rPr>
          <w:color w:val="4293C1"/>
        </w:rPr>
      </w:pPr>
      <w:r>
        <w:rPr>
          <w:color w:val="4293C1"/>
          <w:w w:val="95"/>
        </w:rPr>
        <w:t>Energetska</w:t>
      </w:r>
      <w:r>
        <w:rPr>
          <w:color w:val="4293C1"/>
          <w:spacing w:val="1"/>
          <w:w w:val="95"/>
        </w:rPr>
        <w:t> </w:t>
      </w:r>
      <w:r>
        <w:rPr>
          <w:color w:val="4293C1"/>
          <w:w w:val="95"/>
        </w:rPr>
        <w:t>obnova</w:t>
      </w:r>
      <w:r>
        <w:rPr>
          <w:color w:val="4293C1"/>
          <w:spacing w:val="1"/>
          <w:w w:val="95"/>
        </w:rPr>
        <w:t> </w:t>
      </w:r>
      <w:r>
        <w:rPr>
          <w:color w:val="4293C1"/>
          <w:w w:val="95"/>
        </w:rPr>
        <w:t>skupa</w:t>
      </w:r>
      <w:r>
        <w:rPr>
          <w:color w:val="4293C1"/>
          <w:spacing w:val="1"/>
          <w:w w:val="95"/>
        </w:rPr>
        <w:t> </w:t>
      </w:r>
      <w:r>
        <w:rPr>
          <w:color w:val="4293C1"/>
          <w:w w:val="95"/>
        </w:rPr>
        <w:t>zgrada</w:t>
      </w:r>
      <w:r>
        <w:rPr>
          <w:color w:val="4293C1"/>
          <w:spacing w:val="1"/>
          <w:w w:val="95"/>
        </w:rPr>
        <w:t> </w:t>
      </w:r>
      <w:r>
        <w:rPr>
          <w:color w:val="4293C1"/>
          <w:w w:val="95"/>
        </w:rPr>
        <w:t>Terme,</w:t>
      </w:r>
      <w:r>
        <w:rPr>
          <w:color w:val="4293C1"/>
          <w:spacing w:val="1"/>
          <w:w w:val="95"/>
        </w:rPr>
        <w:t> </w:t>
      </w:r>
      <w:r>
        <w:rPr>
          <w:color w:val="4293C1"/>
          <w:w w:val="95"/>
        </w:rPr>
        <w:t>Konstantinov</w:t>
      </w:r>
      <w:r>
        <w:rPr>
          <w:color w:val="4293C1"/>
          <w:spacing w:val="1"/>
          <w:w w:val="95"/>
        </w:rPr>
        <w:t> </w:t>
      </w:r>
      <w:r>
        <w:rPr>
          <w:color w:val="4293C1"/>
          <w:w w:val="95"/>
        </w:rPr>
        <w:t>dom,</w:t>
      </w:r>
      <w:r>
        <w:rPr>
          <w:color w:val="4293C1"/>
          <w:spacing w:val="1"/>
          <w:w w:val="95"/>
        </w:rPr>
        <w:t> </w:t>
      </w:r>
      <w:r>
        <w:rPr>
          <w:color w:val="4293C1"/>
          <w:spacing w:val="-1"/>
        </w:rPr>
        <w:t>Hidroterapija</w:t>
      </w:r>
      <w:r>
        <w:rPr>
          <w:color w:val="4293C1"/>
        </w:rPr>
        <w:t> Terme </w:t>
      </w:r>
      <w:r>
        <w:rPr>
          <w:b w:val="0"/>
          <w:color w:val="4293C1"/>
        </w:rPr>
        <w:t>i </w:t>
      </w:r>
      <w:r>
        <w:rPr>
          <w:color w:val="4293C1"/>
        </w:rPr>
        <w:t>Konstantinova</w:t>
      </w:r>
      <w:r>
        <w:rPr>
          <w:color w:val="4293C1"/>
          <w:spacing w:val="1"/>
        </w:rPr>
        <w:t> </w:t>
      </w:r>
      <w:r>
        <w:rPr>
          <w:color w:val="4293C1"/>
        </w:rPr>
        <w:t>kupelj na adresi Trg</w:t>
      </w:r>
      <w:r>
        <w:rPr>
          <w:color w:val="4293C1"/>
          <w:spacing w:val="1"/>
        </w:rPr>
        <w:t> </w:t>
      </w:r>
      <w:r>
        <w:rPr>
          <w:color w:val="4293C1"/>
          <w:w w:val="95"/>
        </w:rPr>
        <w:t>slobode lB</w:t>
      </w:r>
      <w:r>
        <w:rPr>
          <w:color w:val="4293C1"/>
          <w:spacing w:val="1"/>
          <w:w w:val="95"/>
        </w:rPr>
        <w:t> </w:t>
      </w:r>
      <w:r>
        <w:rPr>
          <w:b w:val="0"/>
          <w:color w:val="4293C1"/>
          <w:w w:val="95"/>
        </w:rPr>
        <w:t>i </w:t>
      </w:r>
      <w:r>
        <w:rPr>
          <w:color w:val="4293C1"/>
          <w:w w:val="95"/>
        </w:rPr>
        <w:t>lC, Varaždinske Toplice- (referentni broj projekta</w:t>
      </w:r>
      <w:r>
        <w:rPr>
          <w:color w:val="4293C1"/>
          <w:spacing w:val="1"/>
          <w:w w:val="95"/>
        </w:rPr>
        <w:t> </w:t>
      </w:r>
      <w:r>
        <w:rPr>
          <w:color w:val="4293C1"/>
        </w:rPr>
        <w:t>KK.04.2.1.04.05)</w:t>
      </w:r>
    </w:p>
    <w:p>
      <w:pPr>
        <w:pStyle w:val="BodyText"/>
        <w:spacing w:before="4"/>
        <w:rPr>
          <w:rFonts w:ascii="Cambria"/>
          <w:b/>
          <w:sz w:val="33"/>
        </w:rPr>
      </w:pPr>
    </w:p>
    <w:p>
      <w:pPr>
        <w:pStyle w:val="BodyText"/>
        <w:spacing w:line="264" w:lineRule="auto"/>
        <w:ind w:left="155" w:right="1369"/>
        <w:jc w:val="both"/>
      </w:pPr>
      <w:r>
        <w:rPr>
          <w:color w:val="363636"/>
        </w:rPr>
        <w:t>Projekt</w:t>
      </w:r>
      <w:r>
        <w:rPr>
          <w:color w:val="363636"/>
          <w:spacing w:val="1"/>
        </w:rPr>
        <w:t> </w:t>
      </w:r>
      <w:r>
        <w:rPr>
          <w:color w:val="363636"/>
        </w:rPr>
        <w:t>„Energetska</w:t>
      </w:r>
      <w:r>
        <w:rPr>
          <w:color w:val="363636"/>
          <w:spacing w:val="1"/>
        </w:rPr>
        <w:t> </w:t>
      </w:r>
      <w:r>
        <w:rPr>
          <w:color w:val="363636"/>
        </w:rPr>
        <w:t>obnova</w:t>
      </w:r>
      <w:r>
        <w:rPr>
          <w:color w:val="363636"/>
          <w:spacing w:val="1"/>
        </w:rPr>
        <w:t> </w:t>
      </w:r>
      <w:r>
        <w:rPr>
          <w:color w:val="363636"/>
        </w:rPr>
        <w:t>skupa</w:t>
      </w:r>
      <w:r>
        <w:rPr>
          <w:color w:val="363636"/>
          <w:spacing w:val="1"/>
        </w:rPr>
        <w:t> </w:t>
      </w:r>
      <w:r>
        <w:rPr>
          <w:color w:val="363636"/>
        </w:rPr>
        <w:t>zgrada</w:t>
      </w:r>
      <w:r>
        <w:rPr>
          <w:color w:val="363636"/>
          <w:spacing w:val="1"/>
        </w:rPr>
        <w:t> </w:t>
      </w:r>
      <w:r>
        <w:rPr>
          <w:color w:val="363636"/>
        </w:rPr>
        <w:t>Terme,</w:t>
      </w:r>
      <w:r>
        <w:rPr>
          <w:color w:val="363636"/>
          <w:spacing w:val="1"/>
        </w:rPr>
        <w:t> </w:t>
      </w:r>
      <w:r>
        <w:rPr>
          <w:color w:val="363636"/>
        </w:rPr>
        <w:t>Konstantinov</w:t>
      </w:r>
      <w:r>
        <w:rPr>
          <w:color w:val="363636"/>
          <w:spacing w:val="1"/>
        </w:rPr>
        <w:t> </w:t>
      </w:r>
      <w:r>
        <w:rPr>
          <w:color w:val="363636"/>
        </w:rPr>
        <w:t>dom,</w:t>
      </w:r>
      <w:r>
        <w:rPr>
          <w:color w:val="363636"/>
          <w:spacing w:val="1"/>
        </w:rPr>
        <w:t> </w:t>
      </w:r>
      <w:r>
        <w:rPr>
          <w:color w:val="363636"/>
        </w:rPr>
        <w:t>Hidroterapija</w:t>
      </w:r>
      <w:r>
        <w:rPr>
          <w:color w:val="363636"/>
          <w:spacing w:val="1"/>
        </w:rPr>
        <w:t> </w:t>
      </w:r>
      <w:r>
        <w:rPr>
          <w:color w:val="363636"/>
        </w:rPr>
        <w:t>Terme</w:t>
      </w:r>
      <w:r>
        <w:rPr>
          <w:color w:val="363636"/>
          <w:spacing w:val="1"/>
        </w:rPr>
        <w:t> </w:t>
      </w:r>
      <w:r>
        <w:rPr>
          <w:color w:val="363636"/>
        </w:rPr>
        <w:t>i</w:t>
      </w:r>
      <w:r>
        <w:rPr>
          <w:color w:val="363636"/>
          <w:spacing w:val="1"/>
        </w:rPr>
        <w:t> </w:t>
      </w:r>
      <w:r>
        <w:rPr>
          <w:color w:val="363636"/>
        </w:rPr>
        <w:t>Konstantinova</w:t>
      </w:r>
      <w:r>
        <w:rPr>
          <w:color w:val="363636"/>
          <w:spacing w:val="1"/>
        </w:rPr>
        <w:t> </w:t>
      </w:r>
      <w:r>
        <w:rPr>
          <w:color w:val="363636"/>
        </w:rPr>
        <w:t>kupelj na adresi Trg slobode 1B i 1C, Varaždinske</w:t>
      </w:r>
      <w:r>
        <w:rPr>
          <w:color w:val="363636"/>
          <w:spacing w:val="1"/>
        </w:rPr>
        <w:t> </w:t>
      </w:r>
      <w:r>
        <w:rPr>
          <w:color w:val="363636"/>
        </w:rPr>
        <w:t>Toplice“ odobren je sklopu</w:t>
      </w:r>
      <w:r>
        <w:rPr>
          <w:color w:val="363636"/>
          <w:spacing w:val="1"/>
        </w:rPr>
        <w:t> </w:t>
      </w:r>
      <w:r>
        <w:rPr>
          <w:color w:val="363636"/>
          <w:spacing w:val="-1"/>
        </w:rPr>
        <w:t>Operativnog</w:t>
      </w:r>
      <w:r>
        <w:rPr>
          <w:color w:val="363636"/>
        </w:rPr>
        <w:t> programa „Konkurentnost i kohezija 2014.-2020.“,</w:t>
      </w:r>
      <w:r>
        <w:rPr>
          <w:color w:val="363636"/>
          <w:spacing w:val="1"/>
        </w:rPr>
        <w:t> </w:t>
      </w:r>
      <w:r>
        <w:rPr>
          <w:color w:val="363636"/>
        </w:rPr>
        <w:t>Prioritetne</w:t>
      </w:r>
      <w:r>
        <w:rPr>
          <w:color w:val="363636"/>
          <w:spacing w:val="1"/>
        </w:rPr>
        <w:t> </w:t>
      </w:r>
      <w:r>
        <w:rPr>
          <w:color w:val="363636"/>
        </w:rPr>
        <w:t>osi 4 „Promicanje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energetske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učinkovitosti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i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obnovljivih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izvora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energije“,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Investicijskog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prioriteta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4c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„Podupiranje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energetske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učinkovitosti, pametnog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upravljanja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energijom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i korištenje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OIE u javnoj infrastrukturi,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uključujući javne zgrade, te u stambenom sektoru“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te Specifičnog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cilja 4c1 „Smanjenje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potrošnje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energije</w:t>
      </w:r>
      <w:r>
        <w:rPr>
          <w:color w:val="363636"/>
          <w:spacing w:val="7"/>
        </w:rPr>
        <w:t> </w:t>
      </w:r>
      <w:r>
        <w:rPr>
          <w:color w:val="363636"/>
        </w:rPr>
        <w:t>u</w:t>
      </w:r>
      <w:r>
        <w:rPr>
          <w:color w:val="363636"/>
          <w:spacing w:val="-13"/>
        </w:rPr>
        <w:t> </w:t>
      </w:r>
      <w:r>
        <w:rPr>
          <w:color w:val="363636"/>
        </w:rPr>
        <w:t>zgradama</w:t>
      </w:r>
      <w:r>
        <w:rPr>
          <w:color w:val="363636"/>
          <w:spacing w:val="13"/>
        </w:rPr>
        <w:t> </w:t>
      </w:r>
      <w:r>
        <w:rPr>
          <w:color w:val="363636"/>
        </w:rPr>
        <w:t>javnog</w:t>
      </w:r>
      <w:r>
        <w:rPr>
          <w:color w:val="363636"/>
          <w:spacing w:val="7"/>
        </w:rPr>
        <w:t> </w:t>
      </w:r>
      <w:r>
        <w:rPr>
          <w:color w:val="363636"/>
        </w:rPr>
        <w:t>sektora“.</w:t>
      </w:r>
    </w:p>
    <w:p>
      <w:pPr>
        <w:pStyle w:val="BodyText"/>
        <w:rPr>
          <w:sz w:val="25"/>
        </w:rPr>
      </w:pPr>
    </w:p>
    <w:p>
      <w:pPr>
        <w:pStyle w:val="BodyText"/>
        <w:spacing w:line="264" w:lineRule="auto"/>
        <w:ind w:left="163" w:right="1365" w:firstLine="1"/>
        <w:jc w:val="both"/>
      </w:pPr>
      <w:r>
        <w:rPr>
          <w:color w:val="363636"/>
          <w:w w:val="95"/>
        </w:rPr>
        <w:t>Provedbom mjera energetske obnove skupa zgrada u Specijalnoj bolnici za medicinsku rehabilitaciju</w:t>
      </w:r>
      <w:r>
        <w:rPr>
          <w:color w:val="363636"/>
          <w:spacing w:val="1"/>
          <w:w w:val="95"/>
        </w:rPr>
        <w:t> </w:t>
      </w:r>
      <w:r>
        <w:rPr>
          <w:color w:val="363636"/>
          <w:spacing w:val="-1"/>
          <w:w w:val="95"/>
        </w:rPr>
        <w:t>Varaždinske Toplice (Terme, Konstantinov </w:t>
      </w:r>
      <w:r>
        <w:rPr>
          <w:color w:val="363636"/>
          <w:w w:val="95"/>
        </w:rPr>
        <w:t>dom, Hidroterapija Terme i Konstantinova Kupelj), ostvarit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0"/>
        </w:rPr>
        <w:t>će se smanjenje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godišnje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primarne potrošnje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energije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za 49,79%,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godišnje potrošnje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toplinske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energije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5"/>
        </w:rPr>
        <w:t>za 51,44%, uvest će se nove mjere korištenja OIE iz lokalnih izvora te će se osigurati smanjenje emisije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CO2 za 50,20%. Aktivnostima promocije i vidljivosti podići će se svijest korisnika zgrada Specijalne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bolnice za medicinsku rehabilitaciju Varaždinske Toplice, ali će i šira javnost bíti informirana o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učinkovitijem</w:t>
      </w:r>
      <w:r>
        <w:rPr>
          <w:color w:val="363636"/>
          <w:spacing w:val="8"/>
          <w:w w:val="95"/>
        </w:rPr>
        <w:t> </w:t>
      </w:r>
      <w:r>
        <w:rPr>
          <w:color w:val="363636"/>
          <w:w w:val="95"/>
        </w:rPr>
        <w:t>korištenju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energije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i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svakodnevnim</w:t>
      </w:r>
      <w:r>
        <w:rPr>
          <w:color w:val="363636"/>
          <w:spacing w:val="11"/>
          <w:w w:val="95"/>
        </w:rPr>
        <w:t> </w:t>
      </w:r>
      <w:r>
        <w:rPr>
          <w:color w:val="363636"/>
          <w:w w:val="95"/>
        </w:rPr>
        <w:t>prednostima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povećanja</w:t>
      </w:r>
      <w:r>
        <w:rPr>
          <w:color w:val="363636"/>
          <w:spacing w:val="4"/>
          <w:w w:val="95"/>
        </w:rPr>
        <w:t> </w:t>
      </w:r>
      <w:r>
        <w:rPr>
          <w:color w:val="363636"/>
          <w:w w:val="95"/>
        </w:rPr>
        <w:t>energetske</w:t>
      </w:r>
      <w:r>
        <w:rPr>
          <w:color w:val="363636"/>
          <w:spacing w:val="8"/>
          <w:w w:val="95"/>
        </w:rPr>
        <w:t> </w:t>
      </w:r>
      <w:r>
        <w:rPr>
          <w:color w:val="363636"/>
          <w:w w:val="95"/>
        </w:rPr>
        <w:t>učinkovitosti.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64" w:lineRule="auto"/>
        <w:ind w:left="169" w:right="1370" w:hanging="2"/>
      </w:pPr>
      <w:r>
        <w:rPr>
          <w:b/>
          <w:color w:val="363636"/>
          <w:w w:val="95"/>
        </w:rPr>
        <w:t>Ugovorena vrijednost projekta </w:t>
      </w:r>
      <w:r>
        <w:rPr>
          <w:color w:val="363636"/>
          <w:w w:val="95"/>
        </w:rPr>
        <w:t>- </w:t>
      </w:r>
      <w:r>
        <w:rPr>
          <w:b/>
          <w:color w:val="363636"/>
          <w:w w:val="95"/>
        </w:rPr>
        <w:t>42.229.144,69</w:t>
      </w:r>
      <w:r>
        <w:rPr>
          <w:b/>
          <w:color w:val="363636"/>
          <w:spacing w:val="46"/>
        </w:rPr>
        <w:t> </w:t>
      </w:r>
      <w:r>
        <w:rPr>
          <w:color w:val="363636"/>
          <w:w w:val="95"/>
        </w:rPr>
        <w:t>(ukupno prihvatljivi troškovi: </w:t>
      </w:r>
      <w:r>
        <w:rPr>
          <w:b/>
          <w:color w:val="363636"/>
          <w:w w:val="95"/>
        </w:rPr>
        <w:t>38.966.749,69</w:t>
      </w:r>
      <w:r>
        <w:rPr>
          <w:b/>
          <w:color w:val="363636"/>
          <w:spacing w:val="47"/>
        </w:rPr>
        <w:t> </w:t>
      </w:r>
      <w:r>
        <w:rPr>
          <w:b/>
          <w:color w:val="363636"/>
          <w:w w:val="95"/>
        </w:rPr>
        <w:t>kn).</w:t>
      </w:r>
      <w:r>
        <w:rPr>
          <w:b/>
          <w:color w:val="363636"/>
          <w:spacing w:val="1"/>
          <w:w w:val="95"/>
        </w:rPr>
        <w:t> </w:t>
      </w:r>
      <w:r>
        <w:rPr>
          <w:color w:val="363636"/>
          <w:w w:val="95"/>
        </w:rPr>
        <w:t>Dana 10.09.2020. donesena je Odluka o utvrdenoj nepravilnosti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u postupku nabave radova temeljem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0"/>
        </w:rPr>
        <w:t>koje je primijenjena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korekcija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u iznosu od 10%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prihvatljive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vrijednosti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usluge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radova,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te je iznos ukupno</w:t>
      </w:r>
      <w:r>
        <w:rPr>
          <w:color w:val="363636"/>
          <w:spacing w:val="1"/>
          <w:w w:val="90"/>
        </w:rPr>
        <w:t> </w:t>
      </w:r>
      <w:r>
        <w:rPr>
          <w:color w:val="363636"/>
        </w:rPr>
        <w:t>prihvatljivih</w:t>
      </w:r>
      <w:r>
        <w:rPr>
          <w:color w:val="363636"/>
          <w:spacing w:val="5"/>
        </w:rPr>
        <w:t> </w:t>
      </w:r>
      <w:r>
        <w:rPr>
          <w:color w:val="363636"/>
        </w:rPr>
        <w:t>troškova</w:t>
      </w:r>
      <w:r>
        <w:rPr>
          <w:color w:val="363636"/>
          <w:spacing w:val="3"/>
        </w:rPr>
        <w:t> </w:t>
      </w:r>
      <w:r>
        <w:rPr>
          <w:color w:val="363636"/>
        </w:rPr>
        <w:t>smanjen</w:t>
      </w:r>
      <w:r>
        <w:rPr>
          <w:color w:val="363636"/>
          <w:spacing w:val="11"/>
        </w:rPr>
        <w:t> </w:t>
      </w:r>
      <w:r>
        <w:rPr>
          <w:color w:val="363636"/>
        </w:rPr>
        <w:t>za</w:t>
      </w:r>
      <w:r>
        <w:rPr>
          <w:color w:val="363636"/>
          <w:spacing w:val="-6"/>
        </w:rPr>
        <w:t> </w:t>
      </w:r>
      <w:r>
        <w:rPr>
          <w:color w:val="363636"/>
        </w:rPr>
        <w:t>3.584.158,91</w:t>
      </w:r>
      <w:r>
        <w:rPr>
          <w:color w:val="363636"/>
          <w:spacing w:val="15"/>
        </w:rPr>
        <w:t> </w:t>
      </w:r>
      <w:r>
        <w:rPr>
          <w:color w:val="363636"/>
        </w:rPr>
        <w:t>kn.</w:t>
      </w:r>
    </w:p>
    <w:p>
      <w:pPr>
        <w:pStyle w:val="BodyText"/>
        <w:rPr>
          <w:sz w:val="25"/>
        </w:rPr>
      </w:pPr>
    </w:p>
    <w:p>
      <w:pPr>
        <w:pStyle w:val="BodyText"/>
        <w:spacing w:line="264" w:lineRule="auto"/>
        <w:ind w:left="174" w:right="1370" w:hanging="1"/>
      </w:pPr>
      <w:r>
        <w:rPr>
          <w:color w:val="363636"/>
          <w:w w:val="95"/>
        </w:rPr>
        <w:t>Nakon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izrečene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korekcije,</w:t>
      </w:r>
      <w:r>
        <w:rPr>
          <w:color w:val="363636"/>
          <w:spacing w:val="8"/>
          <w:w w:val="95"/>
        </w:rPr>
        <w:t> </w:t>
      </w:r>
      <w:r>
        <w:rPr>
          <w:color w:val="363636"/>
          <w:w w:val="95"/>
        </w:rPr>
        <w:t>ukupni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iznos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prihvatljivih</w:t>
      </w:r>
      <w:r>
        <w:rPr>
          <w:color w:val="363636"/>
          <w:spacing w:val="14"/>
          <w:w w:val="95"/>
        </w:rPr>
        <w:t> </w:t>
      </w:r>
      <w:r>
        <w:rPr>
          <w:color w:val="363636"/>
          <w:w w:val="95"/>
        </w:rPr>
        <w:t>troškova</w:t>
      </w:r>
      <w:r>
        <w:rPr>
          <w:color w:val="363636"/>
          <w:spacing w:val="10"/>
          <w:w w:val="95"/>
        </w:rPr>
        <w:t> </w:t>
      </w:r>
      <w:r>
        <w:rPr>
          <w:color w:val="363636"/>
          <w:w w:val="95"/>
        </w:rPr>
        <w:t>projekta</w:t>
      </w:r>
      <w:r>
        <w:rPr>
          <w:color w:val="363636"/>
          <w:spacing w:val="10"/>
          <w:w w:val="95"/>
        </w:rPr>
        <w:t> </w:t>
      </w:r>
      <w:r>
        <w:rPr>
          <w:color w:val="363636"/>
          <w:w w:val="95"/>
        </w:rPr>
        <w:t>iznosi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35.382.590,78</w:t>
      </w:r>
      <w:r>
        <w:rPr>
          <w:color w:val="363636"/>
          <w:spacing w:val="18"/>
          <w:w w:val="95"/>
        </w:rPr>
        <w:t> </w:t>
      </w:r>
      <w:r>
        <w:rPr>
          <w:color w:val="363636"/>
          <w:w w:val="95"/>
        </w:rPr>
        <w:t>kn.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Ukupna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vrijednost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projekta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nakon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provedbe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postupka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nabave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radova,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projektantskog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i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stručnog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nadzora</w:t>
      </w:r>
      <w:r>
        <w:rPr>
          <w:color w:val="363636"/>
          <w:spacing w:val="8"/>
          <w:w w:val="95"/>
        </w:rPr>
        <w:t> </w:t>
      </w:r>
      <w:r>
        <w:rPr>
          <w:color w:val="363636"/>
          <w:w w:val="95"/>
        </w:rPr>
        <w:t>i</w:t>
      </w:r>
      <w:r>
        <w:rPr>
          <w:color w:val="363636"/>
          <w:spacing w:val="-6"/>
          <w:w w:val="95"/>
        </w:rPr>
        <w:t> </w:t>
      </w:r>
      <w:r>
        <w:rPr>
          <w:color w:val="363636"/>
          <w:w w:val="95"/>
        </w:rPr>
        <w:t>do</w:t>
      </w:r>
      <w:r>
        <w:rPr>
          <w:color w:val="363636"/>
          <w:spacing w:val="3"/>
          <w:w w:val="95"/>
        </w:rPr>
        <w:t> </w:t>
      </w:r>
      <w:r>
        <w:rPr>
          <w:color w:val="363636"/>
          <w:w w:val="95"/>
        </w:rPr>
        <w:t>sad</w:t>
      </w:r>
      <w:r>
        <w:rPr>
          <w:color w:val="363636"/>
          <w:spacing w:val="3"/>
          <w:w w:val="95"/>
        </w:rPr>
        <w:t> </w:t>
      </w:r>
      <w:r>
        <w:rPr>
          <w:color w:val="363636"/>
          <w:w w:val="95"/>
        </w:rPr>
        <w:t>ugovorenih</w:t>
      </w:r>
      <w:r>
        <w:rPr>
          <w:color w:val="363636"/>
          <w:spacing w:val="16"/>
          <w:w w:val="95"/>
        </w:rPr>
        <w:t> </w:t>
      </w:r>
      <w:r>
        <w:rPr>
          <w:color w:val="363636"/>
          <w:w w:val="95"/>
        </w:rPr>
        <w:t>van</w:t>
      </w:r>
      <w:r>
        <w:rPr>
          <w:color w:val="363636"/>
          <w:spacing w:val="3"/>
          <w:w w:val="95"/>
        </w:rPr>
        <w:t> </w:t>
      </w:r>
      <w:r>
        <w:rPr>
          <w:color w:val="363636"/>
          <w:w w:val="95"/>
        </w:rPr>
        <w:t>troškovničkih</w:t>
      </w:r>
      <w:r>
        <w:rPr>
          <w:color w:val="363636"/>
          <w:spacing w:val="16"/>
          <w:w w:val="95"/>
        </w:rPr>
        <w:t> </w:t>
      </w:r>
      <w:r>
        <w:rPr>
          <w:color w:val="363636"/>
          <w:w w:val="95"/>
        </w:rPr>
        <w:t>radova</w:t>
      </w:r>
      <w:r>
        <w:rPr>
          <w:color w:val="363636"/>
          <w:spacing w:val="5"/>
          <w:w w:val="95"/>
        </w:rPr>
        <w:t> </w:t>
      </w:r>
      <w:r>
        <w:rPr>
          <w:color w:val="363636"/>
          <w:w w:val="95"/>
        </w:rPr>
        <w:t>iznosi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38.857.825,99</w:t>
      </w:r>
      <w:r>
        <w:rPr>
          <w:color w:val="363636"/>
          <w:spacing w:val="23"/>
          <w:w w:val="95"/>
        </w:rPr>
        <w:t> </w:t>
      </w:r>
      <w:r>
        <w:rPr>
          <w:color w:val="363636"/>
          <w:w w:val="95"/>
        </w:rPr>
        <w:t>kn.</w:t>
      </w:r>
    </w:p>
    <w:p>
      <w:pPr>
        <w:pStyle w:val="BodyText"/>
        <w:spacing w:line="261" w:lineRule="auto"/>
        <w:ind w:left="176" w:right="1370" w:hanging="3"/>
      </w:pPr>
      <w:r>
        <w:rPr>
          <w:color w:val="363636"/>
          <w:w w:val="95"/>
        </w:rPr>
        <w:t>Krajnji rok za provedbu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projekta: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07.01.2021. Od ukupnog iznosa bespovratnih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sredstava od početka</w:t>
      </w:r>
      <w:r>
        <w:rPr>
          <w:color w:val="363636"/>
          <w:spacing w:val="-47"/>
          <w:w w:val="95"/>
        </w:rPr>
        <w:t> </w:t>
      </w:r>
      <w:r>
        <w:rPr>
          <w:color w:val="363636"/>
        </w:rPr>
        <w:t>provedbe projekta</w:t>
      </w:r>
      <w:r>
        <w:rPr>
          <w:color w:val="363636"/>
          <w:spacing w:val="-1"/>
        </w:rPr>
        <w:t> </w:t>
      </w:r>
      <w:r>
        <w:rPr>
          <w:color w:val="363636"/>
        </w:rPr>
        <w:t>do</w:t>
      </w:r>
      <w:r>
        <w:rPr>
          <w:color w:val="363636"/>
          <w:spacing w:val="-11"/>
        </w:rPr>
        <w:t> </w:t>
      </w:r>
      <w:r>
        <w:rPr>
          <w:color w:val="363636"/>
        </w:rPr>
        <w:t>danas</w:t>
      </w:r>
      <w:r>
        <w:rPr>
          <w:color w:val="363636"/>
          <w:spacing w:val="-7"/>
        </w:rPr>
        <w:t> </w:t>
      </w:r>
      <w:r>
        <w:rPr>
          <w:color w:val="363636"/>
        </w:rPr>
        <w:t>refundirano</w:t>
      </w:r>
      <w:r>
        <w:rPr>
          <w:color w:val="363636"/>
          <w:spacing w:val="3"/>
        </w:rPr>
        <w:t> </w:t>
      </w:r>
      <w:r>
        <w:rPr>
          <w:color w:val="363636"/>
        </w:rPr>
        <w:t>je</w:t>
      </w:r>
      <w:r>
        <w:rPr>
          <w:color w:val="363636"/>
          <w:spacing w:val="-9"/>
        </w:rPr>
        <w:t> </w:t>
      </w:r>
      <w:r>
        <w:rPr>
          <w:color w:val="363636"/>
        </w:rPr>
        <w:t>ukupno</w:t>
      </w:r>
      <w:r>
        <w:rPr>
          <w:color w:val="363636"/>
          <w:spacing w:val="2"/>
        </w:rPr>
        <w:t> </w:t>
      </w:r>
      <w:r>
        <w:rPr>
          <w:color w:val="363636"/>
        </w:rPr>
        <w:t>4.813.660,99</w:t>
      </w:r>
      <w:r>
        <w:rPr>
          <w:color w:val="363636"/>
          <w:spacing w:val="10"/>
        </w:rPr>
        <w:t> </w:t>
      </w:r>
      <w:r>
        <w:rPr>
          <w:color w:val="363636"/>
        </w:rPr>
        <w:t>iz</w:t>
      </w:r>
      <w:r>
        <w:rPr>
          <w:color w:val="363636"/>
          <w:spacing w:val="-4"/>
        </w:rPr>
        <w:t> </w:t>
      </w:r>
      <w:r>
        <w:rPr>
          <w:color w:val="363636"/>
        </w:rPr>
        <w:t>EU</w:t>
      </w:r>
      <w:r>
        <w:rPr>
          <w:color w:val="363636"/>
          <w:spacing w:val="-13"/>
        </w:rPr>
        <w:t> </w:t>
      </w:r>
      <w:r>
        <w:rPr>
          <w:color w:val="363636"/>
        </w:rPr>
        <w:t>fondova.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7"/>
        <w:ind w:left="177"/>
      </w:pPr>
      <w:r>
        <w:rPr>
          <w:color w:val="2FAAF0"/>
        </w:rPr>
        <w:t>Financiranje:</w:t>
      </w:r>
    </w:p>
    <w:p>
      <w:pPr>
        <w:pStyle w:val="BodyText"/>
        <w:spacing w:before="31"/>
        <w:ind w:left="174"/>
      </w:pPr>
      <w:r>
        <w:rPr>
          <w:color w:val="363636"/>
          <w:w w:val="95"/>
        </w:rPr>
        <w:t>EU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fond</w:t>
      </w:r>
      <w:r>
        <w:rPr>
          <w:color w:val="363636"/>
          <w:spacing w:val="7"/>
          <w:w w:val="95"/>
        </w:rPr>
        <w:t> </w:t>
      </w:r>
      <w:r>
        <w:rPr>
          <w:color w:val="363636"/>
          <w:w w:val="95"/>
        </w:rPr>
        <w:t>(OPKK):</w:t>
      </w:r>
    </w:p>
    <w:p>
      <w:pPr>
        <w:pStyle w:val="ListParagraph"/>
        <w:numPr>
          <w:ilvl w:val="1"/>
          <w:numId w:val="15"/>
        </w:numPr>
        <w:tabs>
          <w:tab w:pos="897" w:val="left" w:leader="none"/>
          <w:tab w:pos="898" w:val="left" w:leader="none"/>
        </w:tabs>
        <w:spacing w:line="240" w:lineRule="auto" w:before="41" w:after="0"/>
        <w:ind w:left="897" w:right="0" w:hanging="366"/>
        <w:jc w:val="left"/>
        <w:rPr>
          <w:color w:val="464646"/>
          <w:sz w:val="23"/>
        </w:rPr>
      </w:pPr>
      <w:r>
        <w:rPr>
          <w:color w:val="363636"/>
          <w:spacing w:val="-1"/>
          <w:w w:val="95"/>
          <w:sz w:val="23"/>
        </w:rPr>
        <w:t>ukupno</w:t>
      </w:r>
      <w:r>
        <w:rPr>
          <w:color w:val="363636"/>
          <w:spacing w:val="7"/>
          <w:w w:val="95"/>
          <w:sz w:val="23"/>
        </w:rPr>
        <w:t> </w:t>
      </w:r>
      <w:r>
        <w:rPr>
          <w:color w:val="363636"/>
          <w:spacing w:val="-1"/>
          <w:w w:val="95"/>
          <w:sz w:val="23"/>
        </w:rPr>
        <w:t>ugovoreni</w:t>
      </w:r>
      <w:r>
        <w:rPr>
          <w:color w:val="363636"/>
          <w:spacing w:val="3"/>
          <w:w w:val="95"/>
          <w:sz w:val="23"/>
        </w:rPr>
        <w:t> </w:t>
      </w:r>
      <w:r>
        <w:rPr>
          <w:color w:val="363636"/>
          <w:spacing w:val="-1"/>
          <w:w w:val="95"/>
          <w:sz w:val="23"/>
        </w:rPr>
        <w:t>iznos</w:t>
      </w:r>
      <w:r>
        <w:rPr>
          <w:color w:val="363636"/>
          <w:spacing w:val="-9"/>
          <w:w w:val="95"/>
          <w:sz w:val="23"/>
        </w:rPr>
        <w:t> </w:t>
      </w:r>
      <w:r>
        <w:rPr>
          <w:color w:val="363636"/>
          <w:spacing w:val="-1"/>
          <w:w w:val="95"/>
          <w:sz w:val="23"/>
        </w:rPr>
        <w:t>bespovratnih</w:t>
      </w:r>
      <w:r>
        <w:rPr>
          <w:color w:val="363636"/>
          <w:spacing w:val="16"/>
          <w:w w:val="95"/>
          <w:sz w:val="23"/>
        </w:rPr>
        <w:t> </w:t>
      </w:r>
      <w:r>
        <w:rPr>
          <w:color w:val="363636"/>
          <w:w w:val="95"/>
          <w:sz w:val="23"/>
        </w:rPr>
        <w:t>sredstava</w:t>
      </w:r>
      <w:r>
        <w:rPr>
          <w:color w:val="363636"/>
          <w:spacing w:val="6"/>
          <w:w w:val="95"/>
          <w:sz w:val="23"/>
        </w:rPr>
        <w:t> </w:t>
      </w:r>
      <w:r>
        <w:rPr>
          <w:color w:val="363636"/>
          <w:w w:val="95"/>
          <w:sz w:val="23"/>
        </w:rPr>
        <w:t>21.541.024,82</w:t>
      </w:r>
      <w:r>
        <w:rPr>
          <w:color w:val="363636"/>
          <w:spacing w:val="17"/>
          <w:w w:val="95"/>
          <w:sz w:val="23"/>
        </w:rPr>
        <w:t> </w:t>
      </w:r>
      <w:r>
        <w:rPr>
          <w:color w:val="363636"/>
          <w:w w:val="95"/>
          <w:sz w:val="23"/>
        </w:rPr>
        <w:t>kn</w:t>
      </w:r>
    </w:p>
    <w:p>
      <w:pPr>
        <w:pStyle w:val="ListParagraph"/>
        <w:numPr>
          <w:ilvl w:val="1"/>
          <w:numId w:val="15"/>
        </w:numPr>
        <w:tabs>
          <w:tab w:pos="893" w:val="left" w:leader="none"/>
          <w:tab w:pos="894" w:val="left" w:leader="none"/>
        </w:tabs>
        <w:spacing w:line="266" w:lineRule="auto" w:before="41" w:after="0"/>
        <w:ind w:left="896" w:right="1358" w:hanging="370"/>
        <w:jc w:val="left"/>
        <w:rPr>
          <w:color w:val="525252"/>
          <w:sz w:val="23"/>
        </w:rPr>
      </w:pPr>
      <w:r>
        <w:rPr>
          <w:color w:val="363636"/>
          <w:w w:val="90"/>
          <w:sz w:val="23"/>
        </w:rPr>
        <w:t>iznos bespovratnih</w:t>
      </w:r>
      <w:r>
        <w:rPr>
          <w:color w:val="363636"/>
          <w:spacing w:val="1"/>
          <w:w w:val="90"/>
          <w:sz w:val="23"/>
        </w:rPr>
        <w:t> </w:t>
      </w:r>
      <w:r>
        <w:rPr>
          <w:color w:val="363636"/>
          <w:w w:val="90"/>
          <w:sz w:val="23"/>
        </w:rPr>
        <w:t>sredstava</w:t>
      </w:r>
      <w:r>
        <w:rPr>
          <w:color w:val="363636"/>
          <w:spacing w:val="1"/>
          <w:w w:val="90"/>
          <w:sz w:val="23"/>
        </w:rPr>
        <w:t> </w:t>
      </w:r>
      <w:r>
        <w:rPr>
          <w:color w:val="363636"/>
          <w:w w:val="90"/>
          <w:sz w:val="23"/>
        </w:rPr>
        <w:t>nakon korekcije</w:t>
      </w:r>
      <w:r>
        <w:rPr>
          <w:color w:val="363636"/>
          <w:spacing w:val="1"/>
          <w:w w:val="90"/>
          <w:sz w:val="23"/>
        </w:rPr>
        <w:t> </w:t>
      </w:r>
      <w:r>
        <w:rPr>
          <w:color w:val="363636"/>
          <w:w w:val="90"/>
          <w:sz w:val="23"/>
        </w:rPr>
        <w:t>iznosi</w:t>
      </w:r>
      <w:r>
        <w:rPr>
          <w:color w:val="363636"/>
          <w:spacing w:val="1"/>
          <w:w w:val="90"/>
          <w:sz w:val="23"/>
        </w:rPr>
        <w:t> </w:t>
      </w:r>
      <w:r>
        <w:rPr>
          <w:color w:val="363636"/>
          <w:w w:val="90"/>
          <w:sz w:val="23"/>
        </w:rPr>
        <w:t>19.569.737,42</w:t>
      </w:r>
      <w:r>
        <w:rPr>
          <w:color w:val="363636"/>
          <w:spacing w:val="1"/>
          <w:w w:val="90"/>
          <w:sz w:val="23"/>
        </w:rPr>
        <w:t> </w:t>
      </w:r>
      <w:r>
        <w:rPr>
          <w:color w:val="363636"/>
          <w:w w:val="90"/>
          <w:sz w:val="23"/>
        </w:rPr>
        <w:t>kn (oduzeta</w:t>
      </w:r>
      <w:r>
        <w:rPr>
          <w:color w:val="363636"/>
          <w:spacing w:val="1"/>
          <w:w w:val="90"/>
          <w:sz w:val="23"/>
        </w:rPr>
        <w:t> </w:t>
      </w:r>
      <w:r>
        <w:rPr>
          <w:color w:val="363636"/>
          <w:w w:val="90"/>
          <w:sz w:val="23"/>
        </w:rPr>
        <w:t>korekcija</w:t>
      </w:r>
      <w:r>
        <w:rPr>
          <w:color w:val="363636"/>
          <w:spacing w:val="1"/>
          <w:w w:val="90"/>
          <w:sz w:val="23"/>
        </w:rPr>
        <w:t> </w:t>
      </w:r>
      <w:r>
        <w:rPr>
          <w:color w:val="363636"/>
          <w:w w:val="90"/>
          <w:sz w:val="23"/>
        </w:rPr>
        <w:t>BS na</w:t>
      </w:r>
      <w:r>
        <w:rPr>
          <w:color w:val="363636"/>
          <w:spacing w:val="1"/>
          <w:w w:val="90"/>
          <w:sz w:val="23"/>
        </w:rPr>
        <w:t> </w:t>
      </w:r>
      <w:r>
        <w:rPr>
          <w:color w:val="363636"/>
          <w:sz w:val="23"/>
        </w:rPr>
        <w:t>radove-</w:t>
      </w:r>
      <w:r>
        <w:rPr>
          <w:color w:val="363636"/>
          <w:spacing w:val="6"/>
          <w:sz w:val="23"/>
        </w:rPr>
        <w:t> </w:t>
      </w:r>
      <w:r>
        <w:rPr>
          <w:color w:val="363636"/>
          <w:sz w:val="23"/>
        </w:rPr>
        <w:t>1.971.287,40</w:t>
      </w:r>
      <w:r>
        <w:rPr>
          <w:color w:val="363636"/>
          <w:spacing w:val="20"/>
          <w:sz w:val="23"/>
        </w:rPr>
        <w:t> </w:t>
      </w:r>
      <w:r>
        <w:rPr>
          <w:color w:val="363636"/>
          <w:sz w:val="23"/>
        </w:rPr>
        <w:t>kn)</w:t>
      </w:r>
    </w:p>
    <w:p>
      <w:pPr>
        <w:pStyle w:val="BodyText"/>
        <w:ind w:left="174"/>
      </w:pPr>
      <w:r>
        <w:rPr>
          <w:color w:val="363636"/>
          <w:w w:val="95"/>
        </w:rPr>
        <w:t>Kredit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HBOR</w:t>
      </w:r>
      <w:r>
        <w:rPr>
          <w:color w:val="363636"/>
          <w:spacing w:val="13"/>
          <w:w w:val="95"/>
        </w:rPr>
        <w:t> </w:t>
      </w:r>
      <w:r>
        <w:rPr>
          <w:color w:val="363636"/>
          <w:w w:val="95"/>
        </w:rPr>
        <w:t>-</w:t>
      </w:r>
      <w:r>
        <w:rPr>
          <w:color w:val="363636"/>
          <w:spacing w:val="-6"/>
          <w:w w:val="95"/>
        </w:rPr>
        <w:t> </w:t>
      </w:r>
      <w:r>
        <w:rPr>
          <w:color w:val="363636"/>
          <w:w w:val="95"/>
        </w:rPr>
        <w:t>20.688.119,87</w:t>
      </w:r>
      <w:r>
        <w:rPr>
          <w:color w:val="363636"/>
          <w:spacing w:val="23"/>
          <w:w w:val="95"/>
        </w:rPr>
        <w:t> </w:t>
      </w:r>
      <w:r>
        <w:rPr>
          <w:color w:val="363636"/>
          <w:w w:val="95"/>
        </w:rPr>
        <w:t>kn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87" w:right="0" w:firstLine="0"/>
        <w:jc w:val="left"/>
        <w:rPr>
          <w:rFonts w:ascii="Times New Roman"/>
          <w:b/>
          <w:sz w:val="25"/>
        </w:rPr>
      </w:pPr>
      <w:r>
        <w:rPr>
          <w:rFonts w:ascii="Times New Roman"/>
          <w:b/>
          <w:color w:val="449CCC"/>
          <w:w w:val="95"/>
          <w:sz w:val="25"/>
        </w:rPr>
        <w:t>Provedene</w:t>
      </w:r>
      <w:r>
        <w:rPr>
          <w:rFonts w:ascii="Times New Roman"/>
          <w:b/>
          <w:color w:val="449CCC"/>
          <w:spacing w:val="18"/>
          <w:w w:val="95"/>
          <w:sz w:val="25"/>
        </w:rPr>
        <w:t> </w:t>
      </w:r>
      <w:r>
        <w:rPr>
          <w:rFonts w:ascii="Times New Roman"/>
          <w:b/>
          <w:color w:val="449CCC"/>
          <w:w w:val="95"/>
          <w:sz w:val="25"/>
        </w:rPr>
        <w:t>aktivnosti</w:t>
      </w:r>
      <w:r>
        <w:rPr>
          <w:rFonts w:ascii="Times New Roman"/>
          <w:b/>
          <w:color w:val="449CCC"/>
          <w:spacing w:val="30"/>
          <w:w w:val="95"/>
          <w:sz w:val="25"/>
        </w:rPr>
        <w:t> </w:t>
      </w:r>
      <w:r>
        <w:rPr>
          <w:rFonts w:ascii="Times New Roman"/>
          <w:color w:val="449CCC"/>
          <w:w w:val="95"/>
          <w:sz w:val="25"/>
        </w:rPr>
        <w:t>u</w:t>
      </w:r>
      <w:r>
        <w:rPr>
          <w:rFonts w:ascii="Times New Roman"/>
          <w:color w:val="449CCC"/>
          <w:spacing w:val="-8"/>
          <w:w w:val="95"/>
          <w:sz w:val="25"/>
        </w:rPr>
        <w:t> </w:t>
      </w:r>
      <w:r>
        <w:rPr>
          <w:rFonts w:ascii="Times New Roman"/>
          <w:color w:val="449CCC"/>
          <w:w w:val="95"/>
          <w:sz w:val="25"/>
        </w:rPr>
        <w:t>sklopu</w:t>
      </w:r>
      <w:r>
        <w:rPr>
          <w:rFonts w:ascii="Times New Roman"/>
          <w:color w:val="449CCC"/>
          <w:spacing w:val="22"/>
          <w:w w:val="95"/>
          <w:sz w:val="25"/>
        </w:rPr>
        <w:t> </w:t>
      </w:r>
      <w:r>
        <w:rPr>
          <w:rFonts w:ascii="Times New Roman"/>
          <w:color w:val="449CCC"/>
          <w:w w:val="95"/>
          <w:sz w:val="25"/>
        </w:rPr>
        <w:t>projekta</w:t>
      </w:r>
      <w:r>
        <w:rPr>
          <w:rFonts w:ascii="Times New Roman"/>
          <w:color w:val="449CCC"/>
          <w:spacing w:val="14"/>
          <w:w w:val="95"/>
          <w:sz w:val="25"/>
        </w:rPr>
        <w:t> </w:t>
      </w:r>
      <w:r>
        <w:rPr>
          <w:rFonts w:ascii="Times New Roman"/>
          <w:color w:val="449CCC"/>
          <w:w w:val="95"/>
          <w:sz w:val="25"/>
        </w:rPr>
        <w:t>i</w:t>
      </w:r>
      <w:r>
        <w:rPr>
          <w:rFonts w:ascii="Times New Roman"/>
          <w:color w:val="449CCC"/>
          <w:spacing w:val="-6"/>
          <w:w w:val="95"/>
          <w:sz w:val="25"/>
        </w:rPr>
        <w:t> </w:t>
      </w:r>
      <w:r>
        <w:rPr>
          <w:rFonts w:ascii="Times New Roman"/>
          <w:b/>
          <w:color w:val="449CCC"/>
          <w:w w:val="95"/>
          <w:sz w:val="25"/>
        </w:rPr>
        <w:t>trenutni</w:t>
      </w:r>
      <w:r>
        <w:rPr>
          <w:rFonts w:ascii="Times New Roman"/>
          <w:b/>
          <w:color w:val="449CCC"/>
          <w:spacing w:val="16"/>
          <w:w w:val="95"/>
          <w:sz w:val="25"/>
        </w:rPr>
        <w:t> </w:t>
      </w:r>
      <w:r>
        <w:rPr>
          <w:rFonts w:ascii="Times New Roman"/>
          <w:b/>
          <w:color w:val="449CCC"/>
          <w:w w:val="95"/>
          <w:sz w:val="25"/>
        </w:rPr>
        <w:t>status projekta</w:t>
      </w:r>
    </w:p>
    <w:p>
      <w:pPr>
        <w:pStyle w:val="BodyText"/>
        <w:spacing w:line="261" w:lineRule="auto" w:before="24"/>
        <w:ind w:left="183" w:right="1370"/>
      </w:pPr>
      <w:r>
        <w:rPr>
          <w:color w:val="363636"/>
          <w:w w:val="95"/>
        </w:rPr>
        <w:t>Projektni</w:t>
      </w:r>
      <w:r>
        <w:rPr>
          <w:color w:val="363636"/>
          <w:spacing w:val="13"/>
          <w:w w:val="95"/>
        </w:rPr>
        <w:t> </w:t>
      </w:r>
      <w:r>
        <w:rPr>
          <w:color w:val="363636"/>
          <w:w w:val="95"/>
        </w:rPr>
        <w:t>prijedlog</w:t>
      </w:r>
      <w:r>
        <w:rPr>
          <w:color w:val="363636"/>
          <w:spacing w:val="20"/>
          <w:w w:val="95"/>
        </w:rPr>
        <w:t> </w:t>
      </w:r>
      <w:r>
        <w:rPr>
          <w:color w:val="363636"/>
          <w:w w:val="95"/>
        </w:rPr>
        <w:t>je</w:t>
      </w:r>
      <w:r>
        <w:rPr>
          <w:color w:val="363636"/>
          <w:spacing w:val="8"/>
          <w:w w:val="95"/>
        </w:rPr>
        <w:t> </w:t>
      </w:r>
      <w:r>
        <w:rPr>
          <w:color w:val="363636"/>
          <w:w w:val="95"/>
        </w:rPr>
        <w:t>9.</w:t>
      </w:r>
      <w:r>
        <w:rPr>
          <w:color w:val="363636"/>
          <w:spacing w:val="10"/>
          <w:w w:val="95"/>
        </w:rPr>
        <w:t> </w:t>
      </w:r>
      <w:r>
        <w:rPr>
          <w:color w:val="363636"/>
          <w:w w:val="95"/>
        </w:rPr>
        <w:t>kolovoza</w:t>
      </w:r>
      <w:r>
        <w:rPr>
          <w:color w:val="363636"/>
          <w:spacing w:val="24"/>
          <w:w w:val="95"/>
        </w:rPr>
        <w:t> </w:t>
      </w:r>
      <w:r>
        <w:rPr>
          <w:color w:val="363636"/>
          <w:w w:val="95"/>
        </w:rPr>
        <w:t>2018.</w:t>
      </w:r>
      <w:r>
        <w:rPr>
          <w:color w:val="363636"/>
          <w:spacing w:val="20"/>
          <w:w w:val="95"/>
        </w:rPr>
        <w:t> </w:t>
      </w:r>
      <w:r>
        <w:rPr>
          <w:color w:val="363636"/>
          <w:w w:val="95"/>
        </w:rPr>
        <w:t>g.</w:t>
      </w:r>
      <w:r>
        <w:rPr>
          <w:color w:val="363636"/>
          <w:spacing w:val="11"/>
          <w:w w:val="95"/>
        </w:rPr>
        <w:t> </w:t>
      </w:r>
      <w:r>
        <w:rPr>
          <w:color w:val="363636"/>
          <w:w w:val="95"/>
        </w:rPr>
        <w:t>upućen</w:t>
      </w:r>
      <w:r>
        <w:rPr>
          <w:color w:val="363636"/>
          <w:spacing w:val="17"/>
          <w:w w:val="95"/>
        </w:rPr>
        <w:t> </w:t>
      </w:r>
      <w:r>
        <w:rPr>
          <w:color w:val="363636"/>
          <w:w w:val="95"/>
        </w:rPr>
        <w:t>na</w:t>
      </w:r>
      <w:r>
        <w:rPr>
          <w:color w:val="363636"/>
          <w:spacing w:val="8"/>
          <w:w w:val="95"/>
        </w:rPr>
        <w:t> </w:t>
      </w:r>
      <w:r>
        <w:rPr>
          <w:color w:val="363636"/>
          <w:w w:val="95"/>
        </w:rPr>
        <w:t>postupak</w:t>
      </w:r>
      <w:r>
        <w:rPr>
          <w:color w:val="363636"/>
          <w:spacing w:val="22"/>
          <w:w w:val="95"/>
        </w:rPr>
        <w:t> </w:t>
      </w:r>
      <w:r>
        <w:rPr>
          <w:color w:val="363636"/>
          <w:w w:val="95"/>
        </w:rPr>
        <w:t>savjetovanja</w:t>
      </w:r>
      <w:r>
        <w:rPr>
          <w:color w:val="363636"/>
          <w:spacing w:val="24"/>
          <w:w w:val="95"/>
        </w:rPr>
        <w:t> </w:t>
      </w:r>
      <w:r>
        <w:rPr>
          <w:color w:val="363636"/>
          <w:w w:val="95"/>
        </w:rPr>
        <w:t>prema</w:t>
      </w:r>
      <w:r>
        <w:rPr>
          <w:color w:val="363636"/>
          <w:spacing w:val="17"/>
          <w:w w:val="95"/>
        </w:rPr>
        <w:t> </w:t>
      </w:r>
      <w:r>
        <w:rPr>
          <w:color w:val="363636"/>
          <w:w w:val="95"/>
        </w:rPr>
        <w:t>Fondu</w:t>
      </w:r>
      <w:r>
        <w:rPr>
          <w:color w:val="363636"/>
          <w:spacing w:val="21"/>
          <w:w w:val="95"/>
        </w:rPr>
        <w:t> </w:t>
      </w:r>
      <w:r>
        <w:rPr>
          <w:color w:val="363636"/>
          <w:w w:val="95"/>
        </w:rPr>
        <w:t>za</w:t>
      </w:r>
      <w:r>
        <w:rPr>
          <w:color w:val="363636"/>
          <w:spacing w:val="18"/>
          <w:w w:val="95"/>
        </w:rPr>
        <w:t> </w:t>
      </w:r>
      <w:r>
        <w:rPr>
          <w:color w:val="363636"/>
          <w:w w:val="95"/>
        </w:rPr>
        <w:t>zaštitu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okoliša</w:t>
      </w:r>
      <w:r>
        <w:rPr>
          <w:color w:val="363636"/>
          <w:spacing w:val="9"/>
        </w:rPr>
        <w:t> </w:t>
      </w:r>
      <w:r>
        <w:rPr>
          <w:color w:val="363636"/>
        </w:rPr>
        <w:t>i</w:t>
      </w:r>
      <w:r>
        <w:rPr>
          <w:color w:val="363636"/>
          <w:spacing w:val="-13"/>
        </w:rPr>
        <w:t> </w:t>
      </w:r>
      <w:r>
        <w:rPr>
          <w:color w:val="363636"/>
        </w:rPr>
        <w:t>energetsku</w:t>
      </w:r>
      <w:r>
        <w:rPr>
          <w:color w:val="363636"/>
          <w:spacing w:val="9"/>
        </w:rPr>
        <w:t> </w:t>
      </w:r>
      <w:r>
        <w:rPr>
          <w:color w:val="363636"/>
        </w:rPr>
        <w:t>učinkovitost.</w:t>
      </w:r>
    </w:p>
    <w:p>
      <w:pPr>
        <w:spacing w:after="0" w:line="261" w:lineRule="auto"/>
        <w:sectPr>
          <w:pgSz w:w="11900" w:h="16820"/>
          <w:pgMar w:header="1391" w:footer="0" w:top="1580" w:bottom="280" w:left="1280" w:right="0"/>
        </w:sectPr>
      </w:pPr>
    </w:p>
    <w:p>
      <w:pPr>
        <w:pStyle w:val="BodyText"/>
        <w:spacing w:before="5"/>
        <w:rPr>
          <w:sz w:val="29"/>
        </w:rPr>
      </w:pPr>
    </w:p>
    <w:p>
      <w:pPr>
        <w:spacing w:before="53"/>
        <w:ind w:left="159" w:right="0" w:firstLine="0"/>
        <w:jc w:val="both"/>
        <w:rPr>
          <w:sz w:val="23"/>
        </w:rPr>
      </w:pPr>
      <w:r>
        <w:rPr>
          <w:color w:val="343434"/>
          <w:w w:val="95"/>
          <w:sz w:val="23"/>
        </w:rPr>
        <w:t>Po</w:t>
      </w:r>
      <w:r>
        <w:rPr>
          <w:color w:val="343434"/>
          <w:spacing w:val="-6"/>
          <w:w w:val="95"/>
          <w:sz w:val="23"/>
        </w:rPr>
        <w:t> </w:t>
      </w:r>
      <w:r>
        <w:rPr>
          <w:color w:val="343434"/>
          <w:w w:val="95"/>
          <w:sz w:val="23"/>
        </w:rPr>
        <w:t>dobivenoj </w:t>
      </w:r>
      <w:r>
        <w:rPr>
          <w:b/>
          <w:color w:val="343434"/>
          <w:w w:val="95"/>
          <w:sz w:val="23"/>
        </w:rPr>
        <w:t>Izjavi</w:t>
      </w:r>
      <w:r>
        <w:rPr>
          <w:b/>
          <w:color w:val="343434"/>
          <w:spacing w:val="-3"/>
          <w:w w:val="95"/>
          <w:sz w:val="23"/>
        </w:rPr>
        <w:t> </w:t>
      </w:r>
      <w:r>
        <w:rPr>
          <w:color w:val="343434"/>
          <w:w w:val="95"/>
          <w:sz w:val="23"/>
        </w:rPr>
        <w:t>o</w:t>
      </w:r>
      <w:r>
        <w:rPr>
          <w:color w:val="343434"/>
          <w:spacing w:val="-9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spremnosti</w:t>
      </w:r>
      <w:r>
        <w:rPr>
          <w:b/>
          <w:color w:val="343434"/>
          <w:spacing w:val="2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dokumentacije</w:t>
      </w:r>
      <w:r>
        <w:rPr>
          <w:b/>
          <w:color w:val="343434"/>
          <w:spacing w:val="11"/>
          <w:w w:val="95"/>
          <w:sz w:val="23"/>
        </w:rPr>
        <w:t> </w:t>
      </w:r>
      <w:r>
        <w:rPr>
          <w:color w:val="343434"/>
          <w:w w:val="95"/>
          <w:sz w:val="23"/>
        </w:rPr>
        <w:t>od</w:t>
      </w:r>
      <w:r>
        <w:rPr>
          <w:color w:val="343434"/>
          <w:spacing w:val="-9"/>
          <w:w w:val="95"/>
          <w:sz w:val="23"/>
        </w:rPr>
        <w:t> </w:t>
      </w:r>
      <w:r>
        <w:rPr>
          <w:color w:val="343434"/>
          <w:w w:val="95"/>
          <w:sz w:val="23"/>
        </w:rPr>
        <w:t>strane</w:t>
      </w:r>
      <w:r>
        <w:rPr>
          <w:color w:val="343434"/>
          <w:spacing w:val="8"/>
          <w:w w:val="95"/>
          <w:sz w:val="23"/>
        </w:rPr>
        <w:t> </w:t>
      </w:r>
      <w:r>
        <w:rPr>
          <w:color w:val="343434"/>
          <w:w w:val="95"/>
          <w:sz w:val="23"/>
        </w:rPr>
        <w:t>FZOEU-a,</w:t>
      </w:r>
      <w:r>
        <w:rPr>
          <w:color w:val="343434"/>
          <w:spacing w:val="6"/>
          <w:w w:val="95"/>
          <w:sz w:val="23"/>
        </w:rPr>
        <w:t> </w:t>
      </w:r>
      <w:r>
        <w:rPr>
          <w:color w:val="343434"/>
          <w:w w:val="95"/>
          <w:sz w:val="23"/>
        </w:rPr>
        <w:t>28.</w:t>
      </w:r>
      <w:r>
        <w:rPr>
          <w:color w:val="343434"/>
          <w:spacing w:val="-1"/>
          <w:w w:val="95"/>
          <w:sz w:val="23"/>
        </w:rPr>
        <w:t> </w:t>
      </w:r>
      <w:r>
        <w:rPr>
          <w:color w:val="343434"/>
          <w:w w:val="95"/>
          <w:sz w:val="23"/>
        </w:rPr>
        <w:t>kolovoza</w:t>
      </w:r>
      <w:r>
        <w:rPr>
          <w:color w:val="343434"/>
          <w:spacing w:val="4"/>
          <w:w w:val="95"/>
          <w:sz w:val="23"/>
        </w:rPr>
        <w:t> </w:t>
      </w:r>
      <w:r>
        <w:rPr>
          <w:color w:val="343434"/>
          <w:w w:val="95"/>
          <w:sz w:val="23"/>
        </w:rPr>
        <w:t>2018. g.,</w:t>
      </w:r>
      <w:r>
        <w:rPr>
          <w:color w:val="343434"/>
          <w:spacing w:val="38"/>
          <w:w w:val="95"/>
          <w:sz w:val="23"/>
        </w:rPr>
        <w:t> </w:t>
      </w:r>
      <w:r>
        <w:rPr>
          <w:color w:val="343434"/>
          <w:w w:val="95"/>
          <w:sz w:val="23"/>
        </w:rPr>
        <w:t>projekt</w:t>
      </w:r>
      <w:r>
        <w:rPr>
          <w:color w:val="343434"/>
          <w:spacing w:val="8"/>
          <w:w w:val="95"/>
          <w:sz w:val="23"/>
        </w:rPr>
        <w:t> </w:t>
      </w:r>
      <w:r>
        <w:rPr>
          <w:color w:val="343434"/>
          <w:w w:val="95"/>
          <w:sz w:val="23"/>
        </w:rPr>
        <w:t>je</w:t>
      </w:r>
    </w:p>
    <w:p>
      <w:pPr>
        <w:spacing w:line="261" w:lineRule="auto" w:before="32"/>
        <w:ind w:left="157" w:right="1402" w:hanging="1"/>
        <w:jc w:val="both"/>
        <w:rPr>
          <w:sz w:val="23"/>
        </w:rPr>
      </w:pPr>
      <w:r>
        <w:rPr>
          <w:color w:val="343434"/>
          <w:w w:val="95"/>
          <w:sz w:val="23"/>
        </w:rPr>
        <w:t>04. rujna 2018.g. prijavljen na Javni poziv na dostavu projektnih prijedloga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Ministarstva graditeljstva i</w:t>
      </w:r>
      <w:r>
        <w:rPr>
          <w:color w:val="343434"/>
          <w:spacing w:val="-47"/>
          <w:w w:val="95"/>
          <w:sz w:val="23"/>
        </w:rPr>
        <w:t> </w:t>
      </w:r>
      <w:r>
        <w:rPr>
          <w:color w:val="343434"/>
          <w:w w:val="95"/>
          <w:sz w:val="23"/>
        </w:rPr>
        <w:t>prostornog uredenja </w:t>
      </w:r>
      <w:r>
        <w:rPr>
          <w:i/>
          <w:color w:val="343434"/>
          <w:w w:val="95"/>
          <w:sz w:val="23"/>
        </w:rPr>
        <w:t>“Energetska obnova i korištenje obnovljivih izvora energije u zgradama javnog</w:t>
      </w:r>
      <w:r>
        <w:rPr>
          <w:i/>
          <w:color w:val="343434"/>
          <w:spacing w:val="1"/>
          <w:w w:val="95"/>
          <w:sz w:val="23"/>
        </w:rPr>
        <w:t> </w:t>
      </w:r>
      <w:r>
        <w:rPr>
          <w:i/>
          <w:color w:val="343434"/>
          <w:sz w:val="23"/>
        </w:rPr>
        <w:t>sektora“</w:t>
      </w:r>
      <w:r>
        <w:rPr>
          <w:i/>
          <w:color w:val="343434"/>
          <w:spacing w:val="32"/>
          <w:sz w:val="23"/>
        </w:rPr>
        <w:t> </w:t>
      </w:r>
      <w:r>
        <w:rPr>
          <w:color w:val="343434"/>
          <w:sz w:val="23"/>
        </w:rPr>
        <w:t>(K.K.04.2.1.04).</w:t>
      </w:r>
    </w:p>
    <w:p>
      <w:pPr>
        <w:pStyle w:val="BodyText"/>
        <w:spacing w:line="261" w:lineRule="auto" w:before="8"/>
        <w:ind w:left="159" w:right="1395"/>
        <w:jc w:val="both"/>
      </w:pPr>
      <w:r>
        <w:rPr>
          <w:color w:val="343434"/>
        </w:rPr>
        <w:t>Ministarstvo</w:t>
      </w:r>
      <w:r>
        <w:rPr>
          <w:color w:val="343434"/>
          <w:spacing w:val="1"/>
        </w:rPr>
        <w:t> </w:t>
      </w:r>
      <w:r>
        <w:rPr>
          <w:color w:val="343434"/>
        </w:rPr>
        <w:t>graditeljstva i prostornog</w:t>
      </w:r>
      <w:r>
        <w:rPr>
          <w:color w:val="343434"/>
          <w:spacing w:val="1"/>
        </w:rPr>
        <w:t> </w:t>
      </w:r>
      <w:r>
        <w:rPr>
          <w:color w:val="343434"/>
        </w:rPr>
        <w:t>uredenja je 22. studenoga 2018. g donijelo Odluku o</w:t>
      </w:r>
      <w:r>
        <w:rPr>
          <w:color w:val="343434"/>
          <w:spacing w:val="1"/>
        </w:rPr>
        <w:t> </w:t>
      </w:r>
      <w:r>
        <w:rPr>
          <w:color w:val="343434"/>
          <w:spacing w:val="-1"/>
        </w:rPr>
        <w:t>financiranju temeljem koje je 07.01.2019.g. </w:t>
      </w:r>
      <w:r>
        <w:rPr>
          <w:color w:val="343434"/>
        </w:rPr>
        <w:t>potpisan </w:t>
      </w:r>
      <w:r>
        <w:rPr>
          <w:b/>
          <w:color w:val="343434"/>
        </w:rPr>
        <w:t>Ugovor </w:t>
      </w:r>
      <w:r>
        <w:rPr>
          <w:color w:val="343434"/>
        </w:rPr>
        <w:t>o dodjeli bespovratnih sredstava u</w:t>
      </w:r>
      <w:r>
        <w:rPr>
          <w:color w:val="343434"/>
          <w:spacing w:val="1"/>
        </w:rPr>
        <w:t> </w:t>
      </w:r>
      <w:r>
        <w:rPr>
          <w:color w:val="343434"/>
        </w:rPr>
        <w:t>iznosu</w:t>
      </w:r>
      <w:r>
        <w:rPr>
          <w:color w:val="343434"/>
          <w:spacing w:val="9"/>
        </w:rPr>
        <w:t> </w:t>
      </w:r>
      <w:r>
        <w:rPr>
          <w:color w:val="343434"/>
        </w:rPr>
        <w:t>od</w:t>
      </w:r>
      <w:r>
        <w:rPr>
          <w:color w:val="343434"/>
          <w:spacing w:val="46"/>
        </w:rPr>
        <w:t> </w:t>
      </w:r>
      <w:r>
        <w:rPr>
          <w:color w:val="343434"/>
        </w:rPr>
        <w:t>21.541.024,82</w:t>
      </w:r>
      <w:r>
        <w:rPr>
          <w:color w:val="343434"/>
          <w:spacing w:val="19"/>
        </w:rPr>
        <w:t> </w:t>
      </w:r>
      <w:r>
        <w:rPr>
          <w:color w:val="343434"/>
        </w:rPr>
        <w:t>kn.</w:t>
      </w:r>
    </w:p>
    <w:p>
      <w:pPr>
        <w:pStyle w:val="ListParagraph"/>
        <w:numPr>
          <w:ilvl w:val="0"/>
          <w:numId w:val="15"/>
        </w:numPr>
        <w:tabs>
          <w:tab w:pos="585" w:val="left" w:leader="none"/>
        </w:tabs>
        <w:spacing w:line="261" w:lineRule="auto" w:before="18" w:after="0"/>
        <w:ind w:left="585" w:right="1397" w:hanging="438"/>
        <w:jc w:val="both"/>
        <w:rPr>
          <w:color w:val="4F4F4F"/>
          <w:sz w:val="23"/>
        </w:rPr>
      </w:pPr>
      <w:r>
        <w:rPr>
          <w:color w:val="343434"/>
          <w:w w:val="95"/>
          <w:sz w:val="23"/>
        </w:rPr>
        <w:t>29.11.2019. je održano javno otvaranje ponuda u postupku javne nabave radova. 24.12.2019. je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spacing w:val="-1"/>
          <w:w w:val="95"/>
          <w:sz w:val="23"/>
        </w:rPr>
        <w:t>objavljena </w:t>
      </w:r>
      <w:r>
        <w:rPr>
          <w:color w:val="343434"/>
          <w:w w:val="95"/>
          <w:sz w:val="23"/>
        </w:rPr>
        <w:t>odluka o odabiru. Procijenjena vrijednost nabave je bila 32.603.31S,75 kn (bez PDV-a).</w:t>
      </w:r>
      <w:r>
        <w:rPr>
          <w:color w:val="343434"/>
          <w:spacing w:val="-47"/>
          <w:w w:val="95"/>
          <w:sz w:val="23"/>
        </w:rPr>
        <w:t> </w:t>
      </w:r>
      <w:r>
        <w:rPr>
          <w:color w:val="343434"/>
          <w:w w:val="95"/>
          <w:sz w:val="23"/>
        </w:rPr>
        <w:t>Odabrana je ponuda tvrtke Radnik u iznosu od 28.673.271,28 kn (35.841.589,10 kn s PDV-om).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spacing w:val="-1"/>
          <w:sz w:val="23"/>
        </w:rPr>
        <w:t>Dana</w:t>
      </w:r>
      <w:r>
        <w:rPr>
          <w:color w:val="343434"/>
          <w:spacing w:val="-2"/>
          <w:sz w:val="23"/>
        </w:rPr>
        <w:t> </w:t>
      </w:r>
      <w:r>
        <w:rPr>
          <w:color w:val="343434"/>
          <w:spacing w:val="-1"/>
          <w:sz w:val="23"/>
        </w:rPr>
        <w:t>9.</w:t>
      </w:r>
      <w:r>
        <w:rPr>
          <w:color w:val="343434"/>
          <w:spacing w:val="-9"/>
          <w:sz w:val="23"/>
        </w:rPr>
        <w:t> </w:t>
      </w:r>
      <w:r>
        <w:rPr>
          <w:color w:val="343434"/>
          <w:spacing w:val="-1"/>
          <w:sz w:val="23"/>
        </w:rPr>
        <w:t>siječnja</w:t>
      </w:r>
      <w:r>
        <w:rPr>
          <w:color w:val="343434"/>
          <w:spacing w:val="-3"/>
          <w:sz w:val="23"/>
        </w:rPr>
        <w:t> </w:t>
      </w:r>
      <w:r>
        <w:rPr>
          <w:color w:val="343434"/>
          <w:spacing w:val="-1"/>
          <w:sz w:val="23"/>
        </w:rPr>
        <w:t>2020. potpisan</w:t>
      </w:r>
      <w:r>
        <w:rPr>
          <w:color w:val="343434"/>
          <w:spacing w:val="43"/>
          <w:sz w:val="23"/>
        </w:rPr>
        <w:t> </w:t>
      </w:r>
      <w:r>
        <w:rPr>
          <w:color w:val="343434"/>
          <w:spacing w:val="-1"/>
          <w:sz w:val="23"/>
        </w:rPr>
        <w:t>je</w:t>
      </w:r>
      <w:r>
        <w:rPr>
          <w:color w:val="343434"/>
          <w:spacing w:val="-8"/>
          <w:sz w:val="23"/>
        </w:rPr>
        <w:t> </w:t>
      </w:r>
      <w:r>
        <w:rPr>
          <w:color w:val="343434"/>
          <w:spacing w:val="-1"/>
          <w:sz w:val="23"/>
        </w:rPr>
        <w:t>ugovor</w:t>
      </w:r>
      <w:r>
        <w:rPr>
          <w:color w:val="343434"/>
          <w:spacing w:val="-2"/>
          <w:sz w:val="23"/>
        </w:rPr>
        <w:t> </w:t>
      </w:r>
      <w:r>
        <w:rPr>
          <w:color w:val="343434"/>
          <w:sz w:val="23"/>
        </w:rPr>
        <w:t>o</w:t>
      </w:r>
      <w:r>
        <w:rPr>
          <w:color w:val="343434"/>
          <w:spacing w:val="-13"/>
          <w:sz w:val="23"/>
        </w:rPr>
        <w:t> </w:t>
      </w:r>
      <w:r>
        <w:rPr>
          <w:color w:val="343434"/>
          <w:sz w:val="23"/>
        </w:rPr>
        <w:t>radovima</w:t>
      </w:r>
      <w:r>
        <w:rPr>
          <w:color w:val="343434"/>
          <w:spacing w:val="1"/>
          <w:sz w:val="23"/>
        </w:rPr>
        <w:t> </w:t>
      </w:r>
      <w:r>
        <w:rPr>
          <w:color w:val="343434"/>
          <w:sz w:val="23"/>
        </w:rPr>
        <w:t>sa</w:t>
      </w:r>
      <w:r>
        <w:rPr>
          <w:color w:val="343434"/>
          <w:spacing w:val="-4"/>
          <w:sz w:val="23"/>
        </w:rPr>
        <w:t> </w:t>
      </w:r>
      <w:r>
        <w:rPr>
          <w:color w:val="343434"/>
          <w:sz w:val="23"/>
        </w:rPr>
        <w:t>tvrtkom</w:t>
      </w:r>
      <w:r>
        <w:rPr>
          <w:color w:val="343434"/>
          <w:spacing w:val="-1"/>
          <w:sz w:val="23"/>
        </w:rPr>
        <w:t> </w:t>
      </w:r>
      <w:r>
        <w:rPr>
          <w:color w:val="343434"/>
          <w:sz w:val="23"/>
        </w:rPr>
        <w:t>Radnik</w:t>
      </w:r>
      <w:r>
        <w:rPr>
          <w:color w:val="343434"/>
          <w:spacing w:val="-1"/>
          <w:sz w:val="23"/>
        </w:rPr>
        <w:t> </w:t>
      </w:r>
      <w:r>
        <w:rPr>
          <w:color w:val="343434"/>
          <w:sz w:val="23"/>
        </w:rPr>
        <w:t>d.d.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592" w:val="left" w:leader="none"/>
        </w:tabs>
        <w:spacing w:line="261" w:lineRule="auto" w:before="0" w:after="0"/>
        <w:ind w:left="589" w:right="1392" w:hanging="437"/>
        <w:jc w:val="both"/>
        <w:rPr>
          <w:color w:val="494949"/>
          <w:sz w:val="23"/>
        </w:rPr>
      </w:pPr>
      <w:r>
        <w:rPr>
          <w:color w:val="343434"/>
          <w:w w:val="90"/>
          <w:sz w:val="23"/>
        </w:rPr>
        <w:t>13.12.2019.</w:t>
      </w:r>
      <w:r>
        <w:rPr>
          <w:color w:val="343434"/>
          <w:spacing w:val="37"/>
          <w:w w:val="90"/>
          <w:sz w:val="23"/>
        </w:rPr>
        <w:t> </w:t>
      </w:r>
      <w:r>
        <w:rPr>
          <w:color w:val="343434"/>
          <w:w w:val="90"/>
          <w:sz w:val="23"/>
        </w:rPr>
        <w:t>je</w:t>
      </w:r>
      <w:r>
        <w:rPr>
          <w:color w:val="343434"/>
          <w:spacing w:val="8"/>
          <w:w w:val="90"/>
          <w:sz w:val="23"/>
        </w:rPr>
        <w:t> </w:t>
      </w:r>
      <w:r>
        <w:rPr>
          <w:color w:val="343434"/>
          <w:w w:val="90"/>
          <w:sz w:val="23"/>
        </w:rPr>
        <w:t>održano</w:t>
      </w:r>
      <w:r>
        <w:rPr>
          <w:color w:val="343434"/>
          <w:spacing w:val="35"/>
          <w:w w:val="90"/>
          <w:sz w:val="23"/>
        </w:rPr>
        <w:t> </w:t>
      </w:r>
      <w:r>
        <w:rPr>
          <w:color w:val="343434"/>
          <w:w w:val="90"/>
          <w:sz w:val="23"/>
        </w:rPr>
        <w:t>javno</w:t>
      </w:r>
      <w:r>
        <w:rPr>
          <w:color w:val="343434"/>
          <w:spacing w:val="25"/>
          <w:w w:val="90"/>
          <w:sz w:val="23"/>
        </w:rPr>
        <w:t> </w:t>
      </w:r>
      <w:r>
        <w:rPr>
          <w:color w:val="343434"/>
          <w:w w:val="90"/>
          <w:sz w:val="23"/>
        </w:rPr>
        <w:t>otvaranje</w:t>
      </w:r>
      <w:r>
        <w:rPr>
          <w:color w:val="343434"/>
          <w:spacing w:val="43"/>
          <w:w w:val="90"/>
          <w:sz w:val="23"/>
        </w:rPr>
        <w:t> </w:t>
      </w:r>
      <w:r>
        <w:rPr>
          <w:color w:val="343434"/>
          <w:w w:val="90"/>
          <w:sz w:val="23"/>
        </w:rPr>
        <w:t>ponuda</w:t>
      </w:r>
      <w:r>
        <w:rPr>
          <w:color w:val="343434"/>
          <w:spacing w:val="31"/>
          <w:w w:val="90"/>
          <w:sz w:val="23"/>
        </w:rPr>
        <w:t> </w:t>
      </w:r>
      <w:r>
        <w:rPr>
          <w:color w:val="343434"/>
          <w:w w:val="90"/>
          <w:sz w:val="23"/>
        </w:rPr>
        <w:t>u</w:t>
      </w:r>
      <w:r>
        <w:rPr>
          <w:color w:val="343434"/>
          <w:spacing w:val="8"/>
          <w:w w:val="90"/>
          <w:sz w:val="23"/>
        </w:rPr>
        <w:t> </w:t>
      </w:r>
      <w:r>
        <w:rPr>
          <w:color w:val="343434"/>
          <w:w w:val="90"/>
          <w:sz w:val="23"/>
        </w:rPr>
        <w:t>postupku</w:t>
      </w:r>
      <w:r>
        <w:rPr>
          <w:color w:val="343434"/>
          <w:spacing w:val="33"/>
          <w:w w:val="90"/>
          <w:sz w:val="23"/>
        </w:rPr>
        <w:t> </w:t>
      </w:r>
      <w:r>
        <w:rPr>
          <w:color w:val="343434"/>
          <w:w w:val="90"/>
          <w:sz w:val="23"/>
        </w:rPr>
        <w:t>javne</w:t>
      </w:r>
      <w:r>
        <w:rPr>
          <w:color w:val="343434"/>
          <w:spacing w:val="24"/>
          <w:w w:val="90"/>
          <w:sz w:val="23"/>
        </w:rPr>
        <w:t> </w:t>
      </w:r>
      <w:r>
        <w:rPr>
          <w:color w:val="343434"/>
          <w:w w:val="90"/>
          <w:sz w:val="23"/>
        </w:rPr>
        <w:t>nabave</w:t>
      </w:r>
      <w:r>
        <w:rPr>
          <w:color w:val="343434"/>
          <w:spacing w:val="29"/>
          <w:w w:val="90"/>
          <w:sz w:val="23"/>
        </w:rPr>
        <w:t> </w:t>
      </w:r>
      <w:r>
        <w:rPr>
          <w:color w:val="343434"/>
          <w:w w:val="90"/>
          <w:sz w:val="23"/>
        </w:rPr>
        <w:t>stručnog</w:t>
      </w:r>
      <w:r>
        <w:rPr>
          <w:color w:val="343434"/>
          <w:spacing w:val="24"/>
          <w:w w:val="90"/>
          <w:sz w:val="23"/>
        </w:rPr>
        <w:t> </w:t>
      </w:r>
      <w:r>
        <w:rPr>
          <w:color w:val="343434"/>
          <w:w w:val="90"/>
          <w:sz w:val="23"/>
        </w:rPr>
        <w:t>nadzora</w:t>
      </w:r>
      <w:r>
        <w:rPr>
          <w:color w:val="343434"/>
          <w:spacing w:val="25"/>
          <w:w w:val="90"/>
          <w:sz w:val="23"/>
        </w:rPr>
        <w:t> </w:t>
      </w:r>
      <w:r>
        <w:rPr>
          <w:color w:val="343434"/>
          <w:w w:val="90"/>
          <w:sz w:val="23"/>
        </w:rPr>
        <w:t>radova</w:t>
      </w:r>
      <w:r>
        <w:rPr>
          <w:color w:val="343434"/>
          <w:spacing w:val="1"/>
          <w:w w:val="90"/>
          <w:sz w:val="23"/>
        </w:rPr>
        <w:t> </w:t>
      </w:r>
      <w:r>
        <w:rPr>
          <w:color w:val="343434"/>
          <w:w w:val="95"/>
          <w:sz w:val="23"/>
        </w:rPr>
        <w:t>i koordinatora zaštite na radu. 23.12.2019. je objavljena odluka o odabiru. Navedena usluga je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ugovorena</w:t>
      </w:r>
      <w:r>
        <w:rPr>
          <w:color w:val="343434"/>
          <w:spacing w:val="13"/>
          <w:w w:val="95"/>
          <w:sz w:val="23"/>
        </w:rPr>
        <w:t> </w:t>
      </w:r>
      <w:r>
        <w:rPr>
          <w:color w:val="343434"/>
          <w:w w:val="95"/>
          <w:sz w:val="23"/>
        </w:rPr>
        <w:t>sa</w:t>
      </w:r>
      <w:r>
        <w:rPr>
          <w:color w:val="343434"/>
          <w:spacing w:val="4"/>
          <w:w w:val="95"/>
          <w:sz w:val="23"/>
        </w:rPr>
        <w:t> </w:t>
      </w:r>
      <w:r>
        <w:rPr>
          <w:color w:val="343434"/>
          <w:w w:val="95"/>
          <w:sz w:val="23"/>
        </w:rPr>
        <w:t>zajednicom</w:t>
      </w:r>
      <w:r>
        <w:rPr>
          <w:color w:val="343434"/>
          <w:spacing w:val="12"/>
          <w:w w:val="95"/>
          <w:sz w:val="23"/>
        </w:rPr>
        <w:t> </w:t>
      </w:r>
      <w:r>
        <w:rPr>
          <w:color w:val="343434"/>
          <w:w w:val="95"/>
          <w:sz w:val="23"/>
        </w:rPr>
        <w:t>ponuditelja:</w:t>
      </w:r>
      <w:r>
        <w:rPr>
          <w:color w:val="343434"/>
          <w:spacing w:val="12"/>
          <w:w w:val="95"/>
          <w:sz w:val="23"/>
        </w:rPr>
        <w:t> </w:t>
      </w:r>
      <w:r>
        <w:rPr>
          <w:color w:val="343434"/>
          <w:w w:val="95"/>
          <w:sz w:val="23"/>
        </w:rPr>
        <w:t>Zelena</w:t>
      </w:r>
      <w:r>
        <w:rPr>
          <w:color w:val="343434"/>
          <w:spacing w:val="-1"/>
          <w:w w:val="95"/>
          <w:sz w:val="23"/>
        </w:rPr>
        <w:t> </w:t>
      </w:r>
      <w:r>
        <w:rPr>
          <w:color w:val="343434"/>
          <w:w w:val="95"/>
          <w:sz w:val="23"/>
        </w:rPr>
        <w:t>gradnja</w:t>
      </w:r>
      <w:r>
        <w:rPr>
          <w:color w:val="343434"/>
          <w:spacing w:val="11"/>
          <w:w w:val="95"/>
          <w:sz w:val="23"/>
        </w:rPr>
        <w:t> </w:t>
      </w:r>
      <w:r>
        <w:rPr>
          <w:color w:val="343434"/>
          <w:w w:val="95"/>
          <w:sz w:val="23"/>
        </w:rPr>
        <w:t>d.o.o.</w:t>
      </w:r>
      <w:r>
        <w:rPr>
          <w:color w:val="343434"/>
          <w:spacing w:val="4"/>
          <w:w w:val="95"/>
          <w:sz w:val="23"/>
        </w:rPr>
        <w:t> </w:t>
      </w:r>
      <w:r>
        <w:rPr>
          <w:color w:val="343434"/>
          <w:w w:val="95"/>
          <w:sz w:val="23"/>
        </w:rPr>
        <w:t>i</w:t>
      </w:r>
      <w:r>
        <w:rPr>
          <w:color w:val="343434"/>
          <w:spacing w:val="-8"/>
          <w:w w:val="95"/>
          <w:sz w:val="23"/>
        </w:rPr>
        <w:t> </w:t>
      </w:r>
      <w:r>
        <w:rPr>
          <w:color w:val="343434"/>
          <w:w w:val="95"/>
          <w:sz w:val="23"/>
        </w:rPr>
        <w:t>Proing</w:t>
      </w:r>
      <w:r>
        <w:rPr>
          <w:color w:val="343434"/>
          <w:spacing w:val="9"/>
          <w:w w:val="95"/>
          <w:sz w:val="23"/>
        </w:rPr>
        <w:t> </w:t>
      </w:r>
      <w:r>
        <w:rPr>
          <w:color w:val="343434"/>
          <w:w w:val="95"/>
          <w:sz w:val="23"/>
        </w:rPr>
        <w:t>d.o.o.</w:t>
      </w:r>
    </w:p>
    <w:p>
      <w:pPr>
        <w:pStyle w:val="ListParagraph"/>
        <w:numPr>
          <w:ilvl w:val="0"/>
          <w:numId w:val="15"/>
        </w:numPr>
        <w:tabs>
          <w:tab w:pos="592" w:val="left" w:leader="none"/>
        </w:tabs>
        <w:spacing w:line="261" w:lineRule="auto" w:before="181" w:after="0"/>
        <w:ind w:left="590" w:right="1397" w:hanging="438"/>
        <w:jc w:val="both"/>
        <w:rPr>
          <w:color w:val="525252"/>
          <w:sz w:val="23"/>
        </w:rPr>
      </w:pPr>
      <w:r>
        <w:rPr>
          <w:color w:val="343434"/>
          <w:spacing w:val="-1"/>
          <w:sz w:val="23"/>
        </w:rPr>
        <w:t>11.12.2019. je pokrenut je postupak jednostavne nabave usluge </w:t>
      </w:r>
      <w:r>
        <w:rPr>
          <w:color w:val="343434"/>
          <w:sz w:val="23"/>
        </w:rPr>
        <w:t>projektantskog nadzora.</w:t>
      </w:r>
      <w:r>
        <w:rPr>
          <w:color w:val="343434"/>
          <w:spacing w:val="1"/>
          <w:sz w:val="23"/>
        </w:rPr>
        <w:t> </w:t>
      </w:r>
      <w:r>
        <w:rPr>
          <w:color w:val="343434"/>
          <w:w w:val="95"/>
          <w:sz w:val="23"/>
        </w:rPr>
        <w:t>Postupak je uspješno proveden. Ugovorena je usluga projektantskog nadzora sa tvrtkom Tesla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sz w:val="23"/>
        </w:rPr>
        <w:t>d.o.o.</w:t>
      </w:r>
    </w:p>
    <w:p>
      <w:pPr>
        <w:pStyle w:val="BodyText"/>
        <w:spacing w:before="181"/>
        <w:ind w:left="588"/>
      </w:pPr>
      <w:r>
        <w:rPr>
          <w:color w:val="343434"/>
          <w:w w:val="95"/>
        </w:rPr>
        <w:t>21.05.2020.</w:t>
      </w:r>
      <w:r>
        <w:rPr>
          <w:color w:val="343434"/>
          <w:spacing w:val="-3"/>
          <w:w w:val="95"/>
        </w:rPr>
        <w:t> </w:t>
      </w:r>
      <w:r>
        <w:rPr>
          <w:color w:val="343434"/>
          <w:w w:val="95"/>
        </w:rPr>
        <w:t>Održana</w:t>
      </w:r>
      <w:r>
        <w:rPr>
          <w:color w:val="343434"/>
          <w:spacing w:val="-2"/>
          <w:w w:val="95"/>
        </w:rPr>
        <w:t> </w:t>
      </w:r>
      <w:r>
        <w:rPr>
          <w:color w:val="343434"/>
          <w:w w:val="95"/>
        </w:rPr>
        <w:t>uvodna</w:t>
      </w:r>
      <w:r>
        <w:rPr>
          <w:color w:val="343434"/>
          <w:spacing w:val="-2"/>
          <w:w w:val="95"/>
        </w:rPr>
        <w:t> </w:t>
      </w:r>
      <w:r>
        <w:rPr>
          <w:color w:val="343434"/>
          <w:w w:val="95"/>
        </w:rPr>
        <w:t>konferencija</w:t>
      </w:r>
      <w:r>
        <w:rPr>
          <w:color w:val="343434"/>
          <w:spacing w:val="5"/>
          <w:w w:val="95"/>
        </w:rPr>
        <w:t> </w:t>
      </w:r>
      <w:r>
        <w:rPr>
          <w:color w:val="343434"/>
          <w:w w:val="95"/>
        </w:rPr>
        <w:t>projekta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592" w:val="left" w:leader="none"/>
        </w:tabs>
        <w:spacing w:line="240" w:lineRule="auto" w:before="1" w:after="0"/>
        <w:ind w:left="591" w:right="0" w:hanging="435"/>
        <w:jc w:val="both"/>
        <w:rPr>
          <w:color w:val="4F4F4F"/>
          <w:sz w:val="23"/>
        </w:rPr>
      </w:pPr>
      <w:r>
        <w:rPr>
          <w:color w:val="343434"/>
          <w:w w:val="95"/>
          <w:sz w:val="23"/>
        </w:rPr>
        <w:t>12.06.2020.</w:t>
      </w:r>
      <w:r>
        <w:rPr>
          <w:color w:val="343434"/>
          <w:spacing w:val="4"/>
          <w:w w:val="95"/>
          <w:sz w:val="23"/>
        </w:rPr>
        <w:t> </w:t>
      </w:r>
      <w:r>
        <w:rPr>
          <w:color w:val="343434"/>
          <w:w w:val="95"/>
          <w:sz w:val="23"/>
        </w:rPr>
        <w:t>Potpisan</w:t>
      </w:r>
      <w:r>
        <w:rPr>
          <w:color w:val="343434"/>
          <w:spacing w:val="3"/>
          <w:w w:val="95"/>
          <w:sz w:val="23"/>
        </w:rPr>
        <w:t> </w:t>
      </w:r>
      <w:r>
        <w:rPr>
          <w:color w:val="343434"/>
          <w:w w:val="95"/>
          <w:sz w:val="23"/>
        </w:rPr>
        <w:t>Aneks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1</w:t>
      </w:r>
      <w:r>
        <w:rPr>
          <w:color w:val="343434"/>
          <w:spacing w:val="-9"/>
          <w:w w:val="95"/>
          <w:sz w:val="23"/>
        </w:rPr>
        <w:t> </w:t>
      </w:r>
      <w:r>
        <w:rPr>
          <w:color w:val="343434"/>
          <w:w w:val="95"/>
          <w:sz w:val="23"/>
        </w:rPr>
        <w:t>Ugovora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o</w:t>
      </w:r>
      <w:r>
        <w:rPr>
          <w:color w:val="343434"/>
          <w:spacing w:val="-10"/>
          <w:w w:val="95"/>
          <w:sz w:val="23"/>
        </w:rPr>
        <w:t> </w:t>
      </w:r>
      <w:r>
        <w:rPr>
          <w:color w:val="343434"/>
          <w:w w:val="95"/>
          <w:sz w:val="23"/>
        </w:rPr>
        <w:t>radovima-</w:t>
      </w:r>
      <w:r>
        <w:rPr>
          <w:color w:val="343434"/>
          <w:spacing w:val="8"/>
          <w:w w:val="95"/>
          <w:sz w:val="23"/>
        </w:rPr>
        <w:t> </w:t>
      </w:r>
      <w:r>
        <w:rPr>
          <w:color w:val="343434"/>
          <w:w w:val="95"/>
          <w:sz w:val="23"/>
        </w:rPr>
        <w:t>promijenjen</w:t>
      </w:r>
      <w:r>
        <w:rPr>
          <w:color w:val="343434"/>
          <w:spacing w:val="6"/>
          <w:w w:val="95"/>
          <w:sz w:val="23"/>
        </w:rPr>
        <w:t> </w:t>
      </w:r>
      <w:r>
        <w:rPr>
          <w:color w:val="343434"/>
          <w:w w:val="95"/>
          <w:sz w:val="23"/>
        </w:rPr>
        <w:t>podatak</w:t>
      </w:r>
      <w:r>
        <w:rPr>
          <w:color w:val="343434"/>
          <w:spacing w:val="5"/>
          <w:w w:val="95"/>
          <w:sz w:val="23"/>
        </w:rPr>
        <w:t> </w:t>
      </w:r>
      <w:r>
        <w:rPr>
          <w:color w:val="343434"/>
          <w:w w:val="95"/>
          <w:sz w:val="23"/>
        </w:rPr>
        <w:t>o</w:t>
      </w:r>
      <w:r>
        <w:rPr>
          <w:color w:val="343434"/>
          <w:spacing w:val="-8"/>
          <w:w w:val="95"/>
          <w:sz w:val="23"/>
        </w:rPr>
        <w:t> </w:t>
      </w:r>
      <w:r>
        <w:rPr>
          <w:color w:val="343434"/>
          <w:w w:val="95"/>
          <w:sz w:val="23"/>
        </w:rPr>
        <w:t>IBAN</w:t>
      </w:r>
      <w:r>
        <w:rPr>
          <w:color w:val="343434"/>
          <w:spacing w:val="-4"/>
          <w:w w:val="95"/>
          <w:sz w:val="23"/>
        </w:rPr>
        <w:t> </w:t>
      </w:r>
      <w:r>
        <w:rPr>
          <w:color w:val="343434"/>
          <w:w w:val="95"/>
          <w:sz w:val="23"/>
        </w:rPr>
        <w:t>broju</w:t>
      </w:r>
      <w:r>
        <w:rPr>
          <w:color w:val="343434"/>
          <w:spacing w:val="2"/>
          <w:w w:val="95"/>
          <w:sz w:val="23"/>
        </w:rPr>
        <w:t> </w:t>
      </w:r>
      <w:r>
        <w:rPr>
          <w:color w:val="343434"/>
          <w:w w:val="95"/>
          <w:sz w:val="23"/>
        </w:rPr>
        <w:t>izvodača.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592" w:val="left" w:leader="none"/>
        </w:tabs>
        <w:spacing w:line="261" w:lineRule="auto" w:before="0" w:after="0"/>
        <w:ind w:left="592" w:right="1401" w:hanging="440"/>
        <w:jc w:val="both"/>
        <w:rPr>
          <w:color w:val="545454"/>
          <w:sz w:val="23"/>
        </w:rPr>
      </w:pPr>
      <w:r>
        <w:rPr>
          <w:color w:val="343434"/>
          <w:spacing w:val="-1"/>
          <w:sz w:val="23"/>
        </w:rPr>
        <w:t>13.07.2020. lzvodač traži prolongat izvodenja </w:t>
      </w:r>
      <w:r>
        <w:rPr>
          <w:color w:val="343434"/>
          <w:sz w:val="23"/>
        </w:rPr>
        <w:t>radova za dodatnih 60 dana, zbog COVID-19</w:t>
      </w:r>
      <w:r>
        <w:rPr>
          <w:color w:val="343434"/>
          <w:spacing w:val="1"/>
          <w:sz w:val="23"/>
        </w:rPr>
        <w:t> </w:t>
      </w:r>
      <w:r>
        <w:rPr>
          <w:color w:val="343434"/>
          <w:spacing w:val="-1"/>
          <w:sz w:val="23"/>
        </w:rPr>
        <w:t>pandemije i činjenice da se radovi nisu mogli obavljati ugovorenom dinamikom </w:t>
      </w:r>
      <w:r>
        <w:rPr>
          <w:color w:val="343434"/>
          <w:sz w:val="23"/>
        </w:rPr>
        <w:t>(temeljem</w:t>
      </w:r>
      <w:r>
        <w:rPr>
          <w:color w:val="343434"/>
          <w:spacing w:val="1"/>
          <w:sz w:val="23"/>
        </w:rPr>
        <w:t> </w:t>
      </w:r>
      <w:r>
        <w:rPr>
          <w:color w:val="343434"/>
          <w:w w:val="95"/>
          <w:sz w:val="23"/>
        </w:rPr>
        <w:t>prolongata radova izvodača, zatražiti će se prolongat provedbe ugovora o dodjeli bespovratnih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sz w:val="23"/>
        </w:rPr>
        <w:t>sredstava)</w:t>
      </w:r>
    </w:p>
    <w:p>
      <w:pPr>
        <w:pStyle w:val="ListParagraph"/>
        <w:numPr>
          <w:ilvl w:val="0"/>
          <w:numId w:val="15"/>
        </w:numPr>
        <w:tabs>
          <w:tab w:pos="589" w:val="left" w:leader="none"/>
        </w:tabs>
        <w:spacing w:line="259" w:lineRule="auto" w:before="187" w:after="0"/>
        <w:ind w:left="588" w:right="1387" w:hanging="432"/>
        <w:jc w:val="both"/>
        <w:rPr>
          <w:color w:val="525252"/>
          <w:sz w:val="23"/>
        </w:rPr>
      </w:pPr>
      <w:r>
        <w:rPr>
          <w:color w:val="343434"/>
          <w:w w:val="95"/>
          <w:sz w:val="23"/>
        </w:rPr>
        <w:t>06.08.2020.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potpisan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aneks 2 ugovora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sa izvodačem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radova — novi rok završetka radova je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08.01.2021.</w:t>
      </w:r>
      <w:r>
        <w:rPr>
          <w:color w:val="343434"/>
          <w:spacing w:val="19"/>
          <w:w w:val="95"/>
          <w:sz w:val="23"/>
        </w:rPr>
        <w:t> </w:t>
      </w:r>
      <w:r>
        <w:rPr>
          <w:color w:val="343434"/>
          <w:w w:val="95"/>
          <w:sz w:val="23"/>
        </w:rPr>
        <w:t>te</w:t>
      </w:r>
      <w:r>
        <w:rPr>
          <w:color w:val="343434"/>
          <w:spacing w:val="4"/>
          <w:w w:val="95"/>
          <w:sz w:val="23"/>
        </w:rPr>
        <w:t> </w:t>
      </w:r>
      <w:r>
        <w:rPr>
          <w:color w:val="343434"/>
          <w:w w:val="95"/>
          <w:sz w:val="23"/>
        </w:rPr>
        <w:t>su ugovoreni</w:t>
      </w:r>
      <w:r>
        <w:rPr>
          <w:color w:val="343434"/>
          <w:spacing w:val="7"/>
          <w:w w:val="95"/>
          <w:sz w:val="23"/>
        </w:rPr>
        <w:t> </w:t>
      </w:r>
      <w:r>
        <w:rPr>
          <w:color w:val="343434"/>
          <w:w w:val="95"/>
          <w:sz w:val="23"/>
        </w:rPr>
        <w:t>dodatni</w:t>
      </w:r>
      <w:r>
        <w:rPr>
          <w:color w:val="343434"/>
          <w:spacing w:val="7"/>
          <w:w w:val="95"/>
          <w:sz w:val="23"/>
        </w:rPr>
        <w:t> </w:t>
      </w:r>
      <w:r>
        <w:rPr>
          <w:color w:val="343434"/>
          <w:w w:val="95"/>
          <w:sz w:val="23"/>
        </w:rPr>
        <w:t>VTR-ovi</w:t>
      </w:r>
      <w:r>
        <w:rPr>
          <w:color w:val="343434"/>
          <w:spacing w:val="12"/>
          <w:w w:val="95"/>
          <w:sz w:val="23"/>
        </w:rPr>
        <w:t> </w:t>
      </w:r>
      <w:r>
        <w:rPr>
          <w:color w:val="343434"/>
          <w:w w:val="95"/>
          <w:sz w:val="23"/>
        </w:rPr>
        <w:t>u</w:t>
      </w:r>
      <w:r>
        <w:rPr>
          <w:color w:val="343434"/>
          <w:spacing w:val="-8"/>
          <w:w w:val="95"/>
          <w:sz w:val="23"/>
        </w:rPr>
        <w:t> </w:t>
      </w:r>
      <w:r>
        <w:rPr>
          <w:color w:val="343434"/>
          <w:w w:val="95"/>
          <w:sz w:val="23"/>
        </w:rPr>
        <w:t>vrijednosti</w:t>
      </w:r>
      <w:r>
        <w:rPr>
          <w:color w:val="343434"/>
          <w:spacing w:val="10"/>
          <w:w w:val="95"/>
          <w:sz w:val="23"/>
        </w:rPr>
        <w:t> </w:t>
      </w:r>
      <w:r>
        <w:rPr>
          <w:color w:val="343434"/>
          <w:w w:val="95"/>
          <w:sz w:val="23"/>
        </w:rPr>
        <w:t>1.930.366,63</w:t>
      </w:r>
      <w:r>
        <w:rPr>
          <w:color w:val="343434"/>
          <w:spacing w:val="22"/>
          <w:w w:val="95"/>
          <w:sz w:val="23"/>
        </w:rPr>
        <w:t> </w:t>
      </w:r>
      <w:r>
        <w:rPr>
          <w:color w:val="343434"/>
          <w:w w:val="95"/>
          <w:sz w:val="23"/>
        </w:rPr>
        <w:t>s</w:t>
      </w:r>
      <w:r>
        <w:rPr>
          <w:color w:val="343434"/>
          <w:spacing w:val="-8"/>
          <w:w w:val="95"/>
          <w:sz w:val="23"/>
        </w:rPr>
        <w:t> </w:t>
      </w:r>
      <w:r>
        <w:rPr>
          <w:color w:val="343434"/>
          <w:w w:val="95"/>
          <w:sz w:val="23"/>
        </w:rPr>
        <w:t>PDV-om</w:t>
      </w:r>
    </w:p>
    <w:p>
      <w:pPr>
        <w:pStyle w:val="BodyText"/>
        <w:spacing w:line="261" w:lineRule="auto" w:before="186"/>
        <w:ind w:left="591" w:right="1370"/>
      </w:pPr>
      <w:r>
        <w:rPr>
          <w:color w:val="343434"/>
          <w:w w:val="95"/>
        </w:rPr>
        <w:t>13.10.2020.</w:t>
      </w:r>
      <w:r>
        <w:rPr>
          <w:color w:val="343434"/>
          <w:spacing w:val="25"/>
          <w:w w:val="95"/>
        </w:rPr>
        <w:t> </w:t>
      </w:r>
      <w:r>
        <w:rPr>
          <w:color w:val="343434"/>
          <w:w w:val="95"/>
        </w:rPr>
        <w:t>dostavljen</w:t>
      </w:r>
      <w:r>
        <w:rPr>
          <w:color w:val="343434"/>
          <w:spacing w:val="25"/>
          <w:w w:val="95"/>
        </w:rPr>
        <w:t> </w:t>
      </w:r>
      <w:r>
        <w:rPr>
          <w:color w:val="343434"/>
          <w:w w:val="95"/>
        </w:rPr>
        <w:t>zahtjev</w:t>
      </w:r>
      <w:r>
        <w:rPr>
          <w:color w:val="343434"/>
          <w:spacing w:val="17"/>
          <w:w w:val="95"/>
        </w:rPr>
        <w:t> </w:t>
      </w:r>
      <w:r>
        <w:rPr>
          <w:color w:val="343434"/>
          <w:w w:val="95"/>
        </w:rPr>
        <w:t>izvodača</w:t>
      </w:r>
      <w:r>
        <w:rPr>
          <w:color w:val="343434"/>
          <w:spacing w:val="21"/>
          <w:w w:val="95"/>
        </w:rPr>
        <w:t> </w:t>
      </w:r>
      <w:r>
        <w:rPr>
          <w:color w:val="343434"/>
          <w:w w:val="95"/>
        </w:rPr>
        <w:t>za</w:t>
      </w:r>
      <w:r>
        <w:rPr>
          <w:color w:val="343434"/>
          <w:spacing w:val="12"/>
          <w:w w:val="95"/>
        </w:rPr>
        <w:t> </w:t>
      </w:r>
      <w:r>
        <w:rPr>
          <w:color w:val="343434"/>
          <w:w w:val="95"/>
        </w:rPr>
        <w:t>prolongatom</w:t>
      </w:r>
      <w:r>
        <w:rPr>
          <w:color w:val="343434"/>
          <w:spacing w:val="27"/>
          <w:w w:val="95"/>
        </w:rPr>
        <w:t> </w:t>
      </w:r>
      <w:r>
        <w:rPr>
          <w:color w:val="343434"/>
          <w:w w:val="95"/>
        </w:rPr>
        <w:t>roka</w:t>
      </w:r>
      <w:r>
        <w:rPr>
          <w:color w:val="343434"/>
          <w:spacing w:val="20"/>
          <w:w w:val="95"/>
        </w:rPr>
        <w:t> </w:t>
      </w:r>
      <w:r>
        <w:rPr>
          <w:color w:val="343434"/>
          <w:w w:val="95"/>
        </w:rPr>
        <w:t>izvodenja</w:t>
      </w:r>
      <w:r>
        <w:rPr>
          <w:color w:val="343434"/>
          <w:spacing w:val="30"/>
          <w:w w:val="95"/>
        </w:rPr>
        <w:t> </w:t>
      </w:r>
      <w:r>
        <w:rPr>
          <w:color w:val="343434"/>
          <w:w w:val="95"/>
        </w:rPr>
        <w:t>radova</w:t>
      </w:r>
      <w:r>
        <w:rPr>
          <w:color w:val="343434"/>
          <w:spacing w:val="20"/>
          <w:w w:val="95"/>
        </w:rPr>
        <w:t> </w:t>
      </w:r>
      <w:r>
        <w:rPr>
          <w:color w:val="343434"/>
          <w:w w:val="95"/>
        </w:rPr>
        <w:t>do</w:t>
      </w:r>
      <w:r>
        <w:rPr>
          <w:color w:val="343434"/>
          <w:spacing w:val="14"/>
          <w:w w:val="95"/>
        </w:rPr>
        <w:t> </w:t>
      </w:r>
      <w:r>
        <w:rPr>
          <w:color w:val="343434"/>
          <w:w w:val="95"/>
        </w:rPr>
        <w:t>10.02.2021.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zbog</w:t>
      </w:r>
      <w:r>
        <w:rPr>
          <w:color w:val="343434"/>
          <w:spacing w:val="1"/>
        </w:rPr>
        <w:t> </w:t>
      </w:r>
      <w:r>
        <w:rPr>
          <w:color w:val="343434"/>
        </w:rPr>
        <w:t>karantene</w:t>
      </w:r>
      <w:r>
        <w:rPr>
          <w:color w:val="343434"/>
          <w:spacing w:val="9"/>
        </w:rPr>
        <w:t> </w:t>
      </w:r>
      <w:r>
        <w:rPr>
          <w:color w:val="343434"/>
        </w:rPr>
        <w:t>u</w:t>
      </w:r>
      <w:r>
        <w:rPr>
          <w:color w:val="343434"/>
          <w:spacing w:val="-15"/>
        </w:rPr>
        <w:t> </w:t>
      </w:r>
      <w:r>
        <w:rPr>
          <w:color w:val="343434"/>
        </w:rPr>
        <w:t>objektu</w:t>
      </w:r>
      <w:r>
        <w:rPr>
          <w:color w:val="343434"/>
          <w:spacing w:val="-3"/>
        </w:rPr>
        <w:t> </w:t>
      </w:r>
      <w:r>
        <w:rPr>
          <w:color w:val="343434"/>
        </w:rPr>
        <w:t>Konstantinovog</w:t>
      </w:r>
      <w:r>
        <w:rPr>
          <w:color w:val="343434"/>
          <w:spacing w:val="-3"/>
        </w:rPr>
        <w:t> </w:t>
      </w:r>
      <w:r>
        <w:rPr>
          <w:color w:val="343434"/>
        </w:rPr>
        <w:t>donna</w:t>
      </w:r>
    </w:p>
    <w:p>
      <w:pPr>
        <w:pStyle w:val="ListParagraph"/>
        <w:numPr>
          <w:ilvl w:val="0"/>
          <w:numId w:val="15"/>
        </w:numPr>
        <w:tabs>
          <w:tab w:pos="594" w:val="left" w:leader="none"/>
        </w:tabs>
        <w:spacing w:line="240" w:lineRule="auto" w:before="189" w:after="0"/>
        <w:ind w:left="593" w:right="0" w:hanging="437"/>
        <w:jc w:val="both"/>
        <w:rPr>
          <w:color w:val="525252"/>
          <w:sz w:val="23"/>
        </w:rPr>
      </w:pPr>
      <w:r>
        <w:rPr>
          <w:color w:val="343434"/>
          <w:spacing w:val="-1"/>
          <w:w w:val="95"/>
          <w:sz w:val="23"/>
        </w:rPr>
        <w:t>29.10.2020.</w:t>
      </w:r>
      <w:r>
        <w:rPr>
          <w:color w:val="343434"/>
          <w:spacing w:val="-3"/>
          <w:w w:val="95"/>
          <w:sz w:val="23"/>
        </w:rPr>
        <w:t> </w:t>
      </w:r>
      <w:r>
        <w:rPr>
          <w:color w:val="343434"/>
          <w:spacing w:val="-1"/>
          <w:w w:val="95"/>
          <w:sz w:val="23"/>
        </w:rPr>
        <w:t>—</w:t>
      </w:r>
      <w:r>
        <w:rPr>
          <w:color w:val="343434"/>
          <w:spacing w:val="-9"/>
          <w:w w:val="95"/>
          <w:sz w:val="23"/>
        </w:rPr>
        <w:t> </w:t>
      </w:r>
      <w:r>
        <w:rPr>
          <w:color w:val="343434"/>
          <w:spacing w:val="-1"/>
          <w:w w:val="95"/>
          <w:sz w:val="23"/>
        </w:rPr>
        <w:t>sklopljen</w:t>
      </w:r>
      <w:r>
        <w:rPr>
          <w:color w:val="343434"/>
          <w:spacing w:val="9"/>
          <w:w w:val="95"/>
          <w:sz w:val="23"/>
        </w:rPr>
        <w:t> </w:t>
      </w:r>
      <w:r>
        <w:rPr>
          <w:color w:val="343434"/>
          <w:spacing w:val="-1"/>
          <w:w w:val="95"/>
          <w:sz w:val="23"/>
        </w:rPr>
        <w:t>aneks</w:t>
      </w:r>
      <w:r>
        <w:rPr>
          <w:color w:val="343434"/>
          <w:spacing w:val="7"/>
          <w:w w:val="95"/>
          <w:sz w:val="23"/>
        </w:rPr>
        <w:t> </w:t>
      </w:r>
      <w:r>
        <w:rPr>
          <w:color w:val="343434"/>
          <w:spacing w:val="-1"/>
          <w:w w:val="95"/>
          <w:sz w:val="23"/>
        </w:rPr>
        <w:t>br</w:t>
      </w:r>
      <w:r>
        <w:rPr>
          <w:color w:val="343434"/>
          <w:spacing w:val="-2"/>
          <w:w w:val="95"/>
          <w:sz w:val="23"/>
        </w:rPr>
        <w:t> </w:t>
      </w:r>
      <w:r>
        <w:rPr>
          <w:color w:val="343434"/>
          <w:spacing w:val="-1"/>
          <w:w w:val="95"/>
          <w:sz w:val="23"/>
        </w:rPr>
        <w:t>3.</w:t>
      </w:r>
      <w:r>
        <w:rPr>
          <w:color w:val="343434"/>
          <w:spacing w:val="-6"/>
          <w:w w:val="95"/>
          <w:sz w:val="23"/>
        </w:rPr>
        <w:t> </w:t>
      </w:r>
      <w:r>
        <w:rPr>
          <w:color w:val="343434"/>
          <w:spacing w:val="-1"/>
          <w:w w:val="95"/>
          <w:sz w:val="23"/>
        </w:rPr>
        <w:t>gdje</w:t>
      </w:r>
      <w:r>
        <w:rPr>
          <w:color w:val="343434"/>
          <w:spacing w:val="4"/>
          <w:w w:val="95"/>
          <w:sz w:val="23"/>
        </w:rPr>
        <w:t> </w:t>
      </w:r>
      <w:r>
        <w:rPr>
          <w:color w:val="343434"/>
          <w:spacing w:val="-1"/>
          <w:w w:val="95"/>
          <w:sz w:val="23"/>
        </w:rPr>
        <w:t>su</w:t>
      </w:r>
      <w:r>
        <w:rPr>
          <w:color w:val="343434"/>
          <w:spacing w:val="-5"/>
          <w:w w:val="95"/>
          <w:sz w:val="23"/>
        </w:rPr>
        <w:t> </w:t>
      </w:r>
      <w:r>
        <w:rPr>
          <w:color w:val="343434"/>
          <w:spacing w:val="-1"/>
          <w:w w:val="95"/>
          <w:sz w:val="23"/>
        </w:rPr>
        <w:t>ugovoreni</w:t>
      </w:r>
      <w:r>
        <w:rPr>
          <w:color w:val="343434"/>
          <w:spacing w:val="13"/>
          <w:w w:val="95"/>
          <w:sz w:val="23"/>
        </w:rPr>
        <w:t> </w:t>
      </w:r>
      <w:r>
        <w:rPr>
          <w:color w:val="343434"/>
          <w:spacing w:val="-1"/>
          <w:w w:val="95"/>
          <w:sz w:val="23"/>
        </w:rPr>
        <w:t>dodatni</w:t>
      </w:r>
      <w:r>
        <w:rPr>
          <w:color w:val="343434"/>
          <w:spacing w:val="10"/>
          <w:w w:val="95"/>
          <w:sz w:val="23"/>
        </w:rPr>
        <w:t> </w:t>
      </w:r>
      <w:r>
        <w:rPr>
          <w:color w:val="343434"/>
          <w:spacing w:val="-1"/>
          <w:w w:val="95"/>
          <w:sz w:val="23"/>
        </w:rPr>
        <w:t>VTR-ovi</w:t>
      </w:r>
      <w:r>
        <w:rPr>
          <w:color w:val="343434"/>
          <w:spacing w:val="7"/>
          <w:w w:val="95"/>
          <w:sz w:val="23"/>
        </w:rPr>
        <w:t> </w:t>
      </w:r>
      <w:r>
        <w:rPr>
          <w:color w:val="343434"/>
          <w:spacing w:val="-1"/>
          <w:w w:val="95"/>
          <w:sz w:val="23"/>
        </w:rPr>
        <w:t>u</w:t>
      </w:r>
      <w:r>
        <w:rPr>
          <w:color w:val="343434"/>
          <w:spacing w:val="-7"/>
          <w:w w:val="95"/>
          <w:sz w:val="23"/>
        </w:rPr>
        <w:t> </w:t>
      </w:r>
      <w:r>
        <w:rPr>
          <w:color w:val="343434"/>
          <w:spacing w:val="-1"/>
          <w:w w:val="95"/>
          <w:sz w:val="23"/>
        </w:rPr>
        <w:t>vrijednosti</w:t>
      </w:r>
      <w:r>
        <w:rPr>
          <w:color w:val="343434"/>
          <w:spacing w:val="13"/>
          <w:w w:val="95"/>
          <w:sz w:val="23"/>
        </w:rPr>
        <w:t> </w:t>
      </w:r>
      <w:r>
        <w:rPr>
          <w:color w:val="343434"/>
          <w:spacing w:val="-1"/>
          <w:w w:val="95"/>
          <w:sz w:val="23"/>
        </w:rPr>
        <w:t>2.299.364,75</w:t>
      </w:r>
    </w:p>
    <w:p>
      <w:pPr>
        <w:spacing w:before="31"/>
        <w:ind w:left="594" w:right="0" w:firstLine="0"/>
        <w:jc w:val="left"/>
        <w:rPr>
          <w:sz w:val="22"/>
        </w:rPr>
      </w:pPr>
      <w:r>
        <w:rPr>
          <w:color w:val="343434"/>
          <w:sz w:val="22"/>
        </w:rPr>
        <w:t>kn</w:t>
      </w:r>
      <w:r>
        <w:rPr>
          <w:color w:val="343434"/>
          <w:spacing w:val="-9"/>
          <w:sz w:val="22"/>
        </w:rPr>
        <w:t> </w:t>
      </w:r>
      <w:r>
        <w:rPr>
          <w:color w:val="343434"/>
          <w:sz w:val="22"/>
        </w:rPr>
        <w:t>bez</w:t>
      </w:r>
      <w:r>
        <w:rPr>
          <w:color w:val="343434"/>
          <w:spacing w:val="-8"/>
          <w:sz w:val="22"/>
        </w:rPr>
        <w:t> </w:t>
      </w:r>
      <w:r>
        <w:rPr>
          <w:color w:val="343434"/>
          <w:sz w:val="22"/>
        </w:rPr>
        <w:t>PDV-a;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595" w:val="left" w:leader="none"/>
        </w:tabs>
        <w:spacing w:line="261" w:lineRule="auto" w:before="0" w:after="0"/>
        <w:ind w:left="594" w:right="1405" w:hanging="432"/>
        <w:jc w:val="both"/>
        <w:rPr>
          <w:color w:val="4F4F4F"/>
          <w:sz w:val="23"/>
        </w:rPr>
      </w:pPr>
      <w:r>
        <w:rPr>
          <w:color w:val="343434"/>
          <w:spacing w:val="-1"/>
          <w:w w:val="95"/>
          <w:sz w:val="23"/>
        </w:rPr>
        <w:t>30.10.2020. — dopuna zahtjevu za prolongat s obzirom </w:t>
      </w:r>
      <w:r>
        <w:rPr>
          <w:color w:val="343434"/>
          <w:w w:val="95"/>
          <w:sz w:val="23"/>
        </w:rPr>
        <w:t>na karantenu i nemogućnost provodenja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sz w:val="23"/>
        </w:rPr>
        <w:t>radova</w:t>
      </w:r>
      <w:r>
        <w:rPr>
          <w:color w:val="343434"/>
          <w:spacing w:val="5"/>
          <w:sz w:val="23"/>
        </w:rPr>
        <w:t> </w:t>
      </w:r>
      <w:r>
        <w:rPr>
          <w:color w:val="343434"/>
          <w:sz w:val="23"/>
        </w:rPr>
        <w:t>-</w:t>
      </w:r>
      <w:r>
        <w:rPr>
          <w:color w:val="343434"/>
          <w:spacing w:val="-9"/>
          <w:sz w:val="23"/>
        </w:rPr>
        <w:t> </w:t>
      </w:r>
      <w:r>
        <w:rPr>
          <w:color w:val="343434"/>
          <w:sz w:val="23"/>
        </w:rPr>
        <w:t>tražen</w:t>
      </w:r>
      <w:r>
        <w:rPr>
          <w:color w:val="343434"/>
          <w:spacing w:val="2"/>
          <w:sz w:val="23"/>
        </w:rPr>
        <w:t> </w:t>
      </w:r>
      <w:r>
        <w:rPr>
          <w:color w:val="343434"/>
          <w:sz w:val="23"/>
        </w:rPr>
        <w:t>prolongat</w:t>
      </w:r>
      <w:r>
        <w:rPr>
          <w:color w:val="343434"/>
          <w:spacing w:val="8"/>
          <w:sz w:val="23"/>
        </w:rPr>
        <w:t> </w:t>
      </w:r>
      <w:r>
        <w:rPr>
          <w:color w:val="343434"/>
          <w:sz w:val="23"/>
        </w:rPr>
        <w:t>radova</w:t>
      </w:r>
      <w:r>
        <w:rPr>
          <w:color w:val="343434"/>
          <w:spacing w:val="2"/>
          <w:sz w:val="23"/>
        </w:rPr>
        <w:t> </w:t>
      </w:r>
      <w:r>
        <w:rPr>
          <w:color w:val="343434"/>
          <w:sz w:val="23"/>
        </w:rPr>
        <w:t>do</w:t>
      </w:r>
      <w:r>
        <w:rPr>
          <w:color w:val="343434"/>
          <w:spacing w:val="1"/>
          <w:sz w:val="23"/>
        </w:rPr>
        <w:t> </w:t>
      </w:r>
      <w:r>
        <w:rPr>
          <w:color w:val="343434"/>
          <w:sz w:val="23"/>
        </w:rPr>
        <w:t>08.05.2021.</w:t>
      </w:r>
    </w:p>
    <w:p>
      <w:pPr>
        <w:pStyle w:val="ListParagraph"/>
        <w:numPr>
          <w:ilvl w:val="0"/>
          <w:numId w:val="15"/>
        </w:numPr>
        <w:tabs>
          <w:tab w:pos="592" w:val="left" w:leader="none"/>
        </w:tabs>
        <w:spacing w:line="266" w:lineRule="auto" w:before="185" w:after="0"/>
        <w:ind w:left="588" w:right="1391" w:hanging="427"/>
        <w:jc w:val="both"/>
        <w:rPr>
          <w:color w:val="424242"/>
          <w:sz w:val="23"/>
        </w:rPr>
      </w:pPr>
      <w:r>
        <w:rPr>
          <w:color w:val="343434"/>
          <w:w w:val="95"/>
          <w:sz w:val="23"/>
        </w:rPr>
        <w:t>16.11.2020. — zatražena velika izmjena ugovora u vidu prolongata roka provedbe projekta do</w:t>
      </w:r>
      <w:r>
        <w:rPr>
          <w:color w:val="343434"/>
          <w:spacing w:val="1"/>
          <w:w w:val="95"/>
          <w:sz w:val="23"/>
        </w:rPr>
        <w:t> </w:t>
      </w:r>
      <w:r>
        <w:rPr>
          <w:color w:val="343434"/>
          <w:w w:val="95"/>
          <w:sz w:val="23"/>
        </w:rPr>
        <w:t>07.09.20201.</w:t>
      </w:r>
      <w:r>
        <w:rPr>
          <w:color w:val="343434"/>
          <w:spacing w:val="19"/>
          <w:w w:val="95"/>
          <w:sz w:val="23"/>
        </w:rPr>
        <w:t> </w:t>
      </w:r>
      <w:r>
        <w:rPr>
          <w:color w:val="343434"/>
          <w:w w:val="95"/>
          <w:sz w:val="23"/>
        </w:rPr>
        <w:t>kako</w:t>
      </w:r>
      <w:r>
        <w:rPr>
          <w:color w:val="343434"/>
          <w:spacing w:val="3"/>
          <w:w w:val="95"/>
          <w:sz w:val="23"/>
        </w:rPr>
        <w:t> </w:t>
      </w:r>
      <w:r>
        <w:rPr>
          <w:color w:val="343434"/>
          <w:w w:val="95"/>
          <w:sz w:val="23"/>
        </w:rPr>
        <w:t>bi</w:t>
      </w:r>
      <w:r>
        <w:rPr>
          <w:color w:val="343434"/>
          <w:spacing w:val="-3"/>
          <w:w w:val="95"/>
          <w:sz w:val="23"/>
        </w:rPr>
        <w:t> </w:t>
      </w:r>
      <w:r>
        <w:rPr>
          <w:color w:val="343434"/>
          <w:w w:val="95"/>
          <w:sz w:val="23"/>
        </w:rPr>
        <w:t>nakon</w:t>
      </w:r>
      <w:r>
        <w:rPr>
          <w:color w:val="343434"/>
          <w:spacing w:val="3"/>
          <w:w w:val="95"/>
          <w:sz w:val="23"/>
        </w:rPr>
        <w:t> </w:t>
      </w:r>
      <w:r>
        <w:rPr>
          <w:color w:val="343434"/>
          <w:w w:val="95"/>
          <w:sz w:val="23"/>
        </w:rPr>
        <w:t>završetka</w:t>
      </w:r>
      <w:r>
        <w:rPr>
          <w:color w:val="343434"/>
          <w:spacing w:val="8"/>
          <w:w w:val="95"/>
          <w:sz w:val="23"/>
        </w:rPr>
        <w:t> </w:t>
      </w:r>
      <w:r>
        <w:rPr>
          <w:color w:val="343434"/>
          <w:w w:val="95"/>
          <w:sz w:val="23"/>
        </w:rPr>
        <w:t>radova</w:t>
      </w:r>
      <w:r>
        <w:rPr>
          <w:color w:val="343434"/>
          <w:spacing w:val="-2"/>
          <w:w w:val="95"/>
          <w:sz w:val="23"/>
        </w:rPr>
        <w:t> </w:t>
      </w:r>
      <w:r>
        <w:rPr>
          <w:color w:val="343434"/>
          <w:w w:val="95"/>
          <w:sz w:val="23"/>
        </w:rPr>
        <w:t>uspjeli</w:t>
      </w:r>
      <w:r>
        <w:rPr>
          <w:color w:val="343434"/>
          <w:spacing w:val="3"/>
          <w:w w:val="95"/>
          <w:sz w:val="23"/>
        </w:rPr>
        <w:t> </w:t>
      </w:r>
      <w:r>
        <w:rPr>
          <w:color w:val="343434"/>
          <w:w w:val="95"/>
          <w:sz w:val="23"/>
        </w:rPr>
        <w:t>sve</w:t>
      </w:r>
      <w:r>
        <w:rPr>
          <w:color w:val="343434"/>
          <w:spacing w:val="3"/>
          <w:w w:val="95"/>
          <w:sz w:val="23"/>
        </w:rPr>
        <w:t> </w:t>
      </w:r>
      <w:r>
        <w:rPr>
          <w:color w:val="343434"/>
          <w:w w:val="95"/>
          <w:sz w:val="23"/>
        </w:rPr>
        <w:t>radove</w:t>
      </w:r>
      <w:r>
        <w:rPr>
          <w:color w:val="343434"/>
          <w:spacing w:val="3"/>
          <w:w w:val="95"/>
          <w:sz w:val="23"/>
        </w:rPr>
        <w:t> </w:t>
      </w:r>
      <w:r>
        <w:rPr>
          <w:color w:val="343434"/>
          <w:w w:val="95"/>
          <w:sz w:val="23"/>
        </w:rPr>
        <w:t>platiti</w:t>
      </w:r>
      <w:r>
        <w:rPr>
          <w:color w:val="343434"/>
          <w:spacing w:val="-1"/>
          <w:w w:val="95"/>
          <w:sz w:val="23"/>
        </w:rPr>
        <w:t> </w:t>
      </w:r>
      <w:r>
        <w:rPr>
          <w:color w:val="343434"/>
          <w:w w:val="95"/>
          <w:sz w:val="23"/>
        </w:rPr>
        <w:t>prije</w:t>
      </w:r>
      <w:r>
        <w:rPr>
          <w:color w:val="343434"/>
          <w:spacing w:val="-1"/>
          <w:w w:val="95"/>
          <w:sz w:val="23"/>
        </w:rPr>
        <w:t> </w:t>
      </w:r>
      <w:r>
        <w:rPr>
          <w:color w:val="343434"/>
          <w:w w:val="95"/>
          <w:sz w:val="23"/>
        </w:rPr>
        <w:t>završnog</w:t>
      </w:r>
      <w:r>
        <w:rPr>
          <w:color w:val="343434"/>
          <w:spacing w:val="11"/>
          <w:w w:val="95"/>
          <w:sz w:val="23"/>
        </w:rPr>
        <w:t> </w:t>
      </w:r>
      <w:r>
        <w:rPr>
          <w:color w:val="343434"/>
          <w:w w:val="95"/>
          <w:sz w:val="23"/>
        </w:rPr>
        <w:t>izvješća</w:t>
      </w:r>
    </w:p>
    <w:p>
      <w:pPr>
        <w:spacing w:after="0" w:line="266" w:lineRule="auto"/>
        <w:jc w:val="both"/>
        <w:rPr>
          <w:sz w:val="23"/>
        </w:rPr>
        <w:sectPr>
          <w:headerReference w:type="even" r:id="rId47"/>
          <w:headerReference w:type="default" r:id="rId48"/>
          <w:pgSz w:w="11900" w:h="16820"/>
          <w:pgMar w:header="1424" w:footer="0" w:top="1620" w:bottom="28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956"/>
        <w:rPr>
          <w:sz w:val="20"/>
        </w:rPr>
      </w:pPr>
      <w:r>
        <w:rPr>
          <w:sz w:val="20"/>
        </w:rPr>
        <w:drawing>
          <wp:inline distT="0" distB="0" distL="0" distR="0">
            <wp:extent cx="4773262" cy="3572255"/>
            <wp:effectExtent l="0" t="0" r="0" b="0"/>
            <wp:docPr id="3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262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1438752</wp:posOffset>
            </wp:positionH>
            <wp:positionV relativeFrom="paragraph">
              <wp:posOffset>159079</wp:posOffset>
            </wp:positionV>
            <wp:extent cx="4773262" cy="3578352"/>
            <wp:effectExtent l="0" t="0" r="0" b="0"/>
            <wp:wrapTopAndBottom/>
            <wp:docPr id="3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262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20"/>
          <w:pgMar w:header="1405" w:footer="0" w:top="1600" w:bottom="280" w:left="1280" w:right="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Heading4"/>
        <w:numPr>
          <w:ilvl w:val="1"/>
          <w:numId w:val="12"/>
        </w:numPr>
        <w:tabs>
          <w:tab w:pos="1718" w:val="left" w:leader="none"/>
        </w:tabs>
        <w:spacing w:line="230" w:lineRule="auto" w:before="111" w:after="0"/>
        <w:ind w:left="1712" w:right="1428" w:hanging="714"/>
        <w:jc w:val="both"/>
        <w:rPr>
          <w:color w:val="4291BD"/>
        </w:rPr>
      </w:pPr>
      <w:bookmarkStart w:name="_TOC_250014" w:id="12"/>
      <w:r>
        <w:rPr>
          <w:color w:val="4291BD"/>
          <w:w w:val="90"/>
        </w:rPr>
        <w:t>Energetska</w:t>
      </w:r>
      <w:r>
        <w:rPr>
          <w:color w:val="4291BD"/>
          <w:spacing w:val="1"/>
          <w:w w:val="90"/>
        </w:rPr>
        <w:t> </w:t>
      </w:r>
      <w:r>
        <w:rPr>
          <w:color w:val="4291BD"/>
          <w:w w:val="90"/>
        </w:rPr>
        <w:t>obnova zgrade Lovrina</w:t>
      </w:r>
      <w:r>
        <w:rPr>
          <w:color w:val="4291BD"/>
          <w:spacing w:val="1"/>
          <w:w w:val="90"/>
        </w:rPr>
        <w:t> </w:t>
      </w:r>
      <w:r>
        <w:rPr>
          <w:color w:val="4291BD"/>
          <w:w w:val="90"/>
        </w:rPr>
        <w:t>kupelj na adresi Trg slobode</w:t>
      </w:r>
      <w:r>
        <w:rPr>
          <w:color w:val="4291BD"/>
          <w:spacing w:val="1"/>
          <w:w w:val="90"/>
        </w:rPr>
        <w:t> </w:t>
      </w:r>
      <w:r>
        <w:rPr>
          <w:color w:val="4291BD"/>
        </w:rPr>
        <w:t>1A,</w:t>
      </w:r>
      <w:r>
        <w:rPr>
          <w:color w:val="4291BD"/>
          <w:spacing w:val="1"/>
        </w:rPr>
        <w:t> </w:t>
      </w:r>
      <w:r>
        <w:rPr>
          <w:color w:val="4291BD"/>
        </w:rPr>
        <w:t>Varaždinske</w:t>
      </w:r>
      <w:r>
        <w:rPr>
          <w:color w:val="4291BD"/>
          <w:spacing w:val="1"/>
        </w:rPr>
        <w:t> </w:t>
      </w:r>
      <w:r>
        <w:rPr>
          <w:color w:val="4291BD"/>
        </w:rPr>
        <w:t>Toplice</w:t>
      </w:r>
      <w:r>
        <w:rPr>
          <w:color w:val="4291BD"/>
          <w:spacing w:val="1"/>
        </w:rPr>
        <w:t> </w:t>
      </w:r>
      <w:r>
        <w:rPr>
          <w:color w:val="4291BD"/>
        </w:rPr>
        <w:t>(referentni</w:t>
      </w:r>
      <w:r>
        <w:rPr>
          <w:color w:val="4291BD"/>
          <w:spacing w:val="1"/>
        </w:rPr>
        <w:t> </w:t>
      </w:r>
      <w:r>
        <w:rPr>
          <w:color w:val="4291BD"/>
        </w:rPr>
        <w:t>broj</w:t>
      </w:r>
      <w:r>
        <w:rPr>
          <w:color w:val="4291BD"/>
          <w:spacing w:val="1"/>
        </w:rPr>
        <w:t> </w:t>
      </w:r>
      <w:r>
        <w:rPr>
          <w:color w:val="4291BD"/>
        </w:rPr>
        <w:t>projekta</w:t>
      </w:r>
      <w:r>
        <w:rPr>
          <w:color w:val="4291BD"/>
          <w:spacing w:val="1"/>
        </w:rPr>
        <w:t> </w:t>
      </w:r>
      <w:bookmarkEnd w:id="12"/>
      <w:r>
        <w:rPr>
          <w:color w:val="4291BD"/>
        </w:rPr>
        <w:t>KK.04.2.1.04.0537)</w:t>
      </w:r>
    </w:p>
    <w:p>
      <w:pPr>
        <w:pStyle w:val="BodyText"/>
        <w:rPr>
          <w:rFonts w:ascii="Cambria"/>
          <w:b/>
          <w:sz w:val="33"/>
        </w:rPr>
      </w:pPr>
    </w:p>
    <w:p>
      <w:pPr>
        <w:pStyle w:val="BodyText"/>
        <w:spacing w:line="261" w:lineRule="auto" w:before="1"/>
        <w:ind w:left="149" w:right="1405"/>
        <w:jc w:val="both"/>
      </w:pPr>
      <w:r>
        <w:rPr>
          <w:color w:val="676767"/>
          <w:w w:val="95"/>
        </w:rPr>
        <w:t>Projekt „Energetska obnova zgrade Lovrina kupelj na adresi Trg slobode 1a, Varaždinske Toplice“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odobren</w:t>
      </w:r>
      <w:r>
        <w:rPr>
          <w:color w:val="676767"/>
          <w:spacing w:val="22"/>
          <w:w w:val="95"/>
        </w:rPr>
        <w:t> </w:t>
      </w:r>
      <w:r>
        <w:rPr>
          <w:color w:val="676767"/>
          <w:w w:val="95"/>
        </w:rPr>
        <w:t>je</w:t>
      </w:r>
      <w:r>
        <w:rPr>
          <w:color w:val="676767"/>
          <w:spacing w:val="19"/>
          <w:w w:val="95"/>
        </w:rPr>
        <w:t> </w:t>
      </w:r>
      <w:r>
        <w:rPr>
          <w:color w:val="676767"/>
          <w:w w:val="95"/>
        </w:rPr>
        <w:t>sklopu</w:t>
      </w:r>
      <w:r>
        <w:rPr>
          <w:color w:val="676767"/>
          <w:spacing w:val="16"/>
          <w:w w:val="95"/>
        </w:rPr>
        <w:t> </w:t>
      </w:r>
      <w:r>
        <w:rPr>
          <w:color w:val="676767"/>
          <w:w w:val="95"/>
        </w:rPr>
        <w:t>Operativnog</w:t>
      </w:r>
      <w:r>
        <w:rPr>
          <w:color w:val="676767"/>
          <w:spacing w:val="31"/>
          <w:w w:val="95"/>
        </w:rPr>
        <w:t> </w:t>
      </w:r>
      <w:r>
        <w:rPr>
          <w:color w:val="676767"/>
          <w:w w:val="95"/>
        </w:rPr>
        <w:t>programa</w:t>
      </w:r>
      <w:r>
        <w:rPr>
          <w:color w:val="676767"/>
          <w:spacing w:val="32"/>
          <w:w w:val="95"/>
        </w:rPr>
        <w:t> </w:t>
      </w:r>
      <w:r>
        <w:rPr>
          <w:color w:val="676767"/>
          <w:w w:val="95"/>
        </w:rPr>
        <w:t>„Konkurentnost</w:t>
      </w:r>
      <w:r>
        <w:rPr>
          <w:color w:val="676767"/>
          <w:spacing w:val="10"/>
          <w:w w:val="95"/>
        </w:rPr>
        <w:t> </w:t>
      </w:r>
      <w:r>
        <w:rPr>
          <w:color w:val="676767"/>
          <w:w w:val="95"/>
        </w:rPr>
        <w:t>i</w:t>
      </w:r>
      <w:r>
        <w:rPr>
          <w:color w:val="676767"/>
          <w:spacing w:val="13"/>
          <w:w w:val="95"/>
        </w:rPr>
        <w:t> </w:t>
      </w:r>
      <w:r>
        <w:rPr>
          <w:color w:val="676767"/>
          <w:w w:val="95"/>
        </w:rPr>
        <w:t>kohezija</w:t>
      </w:r>
      <w:r>
        <w:rPr>
          <w:color w:val="676767"/>
          <w:spacing w:val="29"/>
          <w:w w:val="95"/>
        </w:rPr>
        <w:t> </w:t>
      </w:r>
      <w:r>
        <w:rPr>
          <w:color w:val="676767"/>
          <w:w w:val="95"/>
        </w:rPr>
        <w:t>2014.-2020.“,</w:t>
      </w:r>
      <w:r>
        <w:rPr>
          <w:color w:val="676767"/>
          <w:spacing w:val="31"/>
          <w:w w:val="95"/>
        </w:rPr>
        <w:t> </w:t>
      </w:r>
      <w:r>
        <w:rPr>
          <w:color w:val="676767"/>
          <w:w w:val="95"/>
        </w:rPr>
        <w:t>Prioritetne</w:t>
      </w:r>
      <w:r>
        <w:rPr>
          <w:color w:val="676767"/>
          <w:spacing w:val="32"/>
          <w:w w:val="95"/>
        </w:rPr>
        <w:t> </w:t>
      </w:r>
      <w:r>
        <w:rPr>
          <w:color w:val="676767"/>
          <w:w w:val="95"/>
        </w:rPr>
        <w:t>osi</w:t>
      </w:r>
      <w:r>
        <w:rPr>
          <w:color w:val="676767"/>
          <w:spacing w:val="14"/>
          <w:w w:val="95"/>
        </w:rPr>
        <w:t> </w:t>
      </w:r>
      <w:r>
        <w:rPr>
          <w:color w:val="676767"/>
          <w:w w:val="95"/>
        </w:rPr>
        <w:t>4</w:t>
      </w:r>
    </w:p>
    <w:p>
      <w:pPr>
        <w:pStyle w:val="BodyText"/>
        <w:spacing w:before="2"/>
        <w:ind w:left="155"/>
        <w:jc w:val="both"/>
      </w:pPr>
      <w:r>
        <w:rPr>
          <w:color w:val="676767"/>
          <w:w w:val="95"/>
        </w:rPr>
        <w:t>„Promicanje</w:t>
      </w:r>
      <w:r>
        <w:rPr>
          <w:color w:val="676767"/>
          <w:spacing w:val="79"/>
        </w:rPr>
        <w:t> </w:t>
      </w:r>
      <w:r>
        <w:rPr>
          <w:color w:val="676767"/>
          <w:w w:val="95"/>
        </w:rPr>
        <w:t>energetske</w:t>
      </w:r>
      <w:r>
        <w:rPr>
          <w:color w:val="676767"/>
          <w:spacing w:val="82"/>
        </w:rPr>
        <w:t> </w:t>
      </w:r>
      <w:r>
        <w:rPr>
          <w:color w:val="676767"/>
          <w:w w:val="95"/>
        </w:rPr>
        <w:t>učinkovitosti</w:t>
      </w:r>
      <w:r>
        <w:rPr>
          <w:color w:val="676767"/>
          <w:spacing w:val="84"/>
        </w:rPr>
        <w:t> </w:t>
      </w:r>
      <w:r>
        <w:rPr>
          <w:color w:val="676767"/>
          <w:w w:val="95"/>
        </w:rPr>
        <w:t>i</w:t>
      </w:r>
      <w:r>
        <w:rPr>
          <w:color w:val="676767"/>
          <w:spacing w:val="59"/>
        </w:rPr>
        <w:t> </w:t>
      </w:r>
      <w:r>
        <w:rPr>
          <w:color w:val="676767"/>
          <w:w w:val="95"/>
        </w:rPr>
        <w:t>obnovljivih</w:t>
      </w:r>
      <w:r>
        <w:rPr>
          <w:color w:val="676767"/>
          <w:spacing w:val="70"/>
        </w:rPr>
        <w:t> </w:t>
      </w:r>
      <w:r>
        <w:rPr>
          <w:color w:val="676767"/>
          <w:w w:val="95"/>
        </w:rPr>
        <w:t>izvora</w:t>
      </w:r>
      <w:r>
        <w:rPr>
          <w:color w:val="676767"/>
          <w:spacing w:val="67"/>
        </w:rPr>
        <w:t> </w:t>
      </w:r>
      <w:r>
        <w:rPr>
          <w:color w:val="676767"/>
          <w:w w:val="95"/>
        </w:rPr>
        <w:t>energije“,</w:t>
      </w:r>
      <w:r>
        <w:rPr>
          <w:color w:val="676767"/>
          <w:spacing w:val="79"/>
        </w:rPr>
        <w:t> </w:t>
      </w:r>
      <w:r>
        <w:rPr>
          <w:color w:val="676767"/>
          <w:w w:val="95"/>
        </w:rPr>
        <w:t>lnvesticijskog</w:t>
      </w:r>
      <w:r>
        <w:rPr>
          <w:color w:val="676767"/>
          <w:spacing w:val="54"/>
        </w:rPr>
        <w:t> </w:t>
      </w:r>
      <w:r>
        <w:rPr>
          <w:color w:val="676767"/>
          <w:w w:val="95"/>
        </w:rPr>
        <w:t>prioriteta</w:t>
      </w:r>
      <w:r>
        <w:rPr>
          <w:color w:val="676767"/>
          <w:spacing w:val="78"/>
        </w:rPr>
        <w:t> </w:t>
      </w:r>
      <w:r>
        <w:rPr>
          <w:color w:val="676767"/>
          <w:w w:val="95"/>
        </w:rPr>
        <w:t>4c</w:t>
      </w:r>
    </w:p>
    <w:p>
      <w:pPr>
        <w:pStyle w:val="BodyText"/>
        <w:spacing w:line="261" w:lineRule="auto" w:before="31"/>
        <w:ind w:left="149" w:right="1412" w:firstLine="5"/>
        <w:jc w:val="both"/>
      </w:pPr>
      <w:r>
        <w:rPr>
          <w:color w:val="676767"/>
          <w:w w:val="95"/>
        </w:rPr>
        <w:t>„Podupiranje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energetske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učinkovitosti, pametnog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upravljanja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energijom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i korištenje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OIE u javnoj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infrastrukturi, uključujući javne zgrade, te u stambenom sektoru“ te Specifičnog cilja 4c1 „Smanjenje</w:t>
      </w:r>
      <w:r>
        <w:rPr>
          <w:color w:val="676767"/>
          <w:spacing w:val="1"/>
          <w:w w:val="95"/>
        </w:rPr>
        <w:t> </w:t>
      </w:r>
      <w:r>
        <w:rPr>
          <w:color w:val="676767"/>
        </w:rPr>
        <w:t>potrošnje</w:t>
      </w:r>
      <w:r>
        <w:rPr>
          <w:color w:val="676767"/>
          <w:spacing w:val="7"/>
        </w:rPr>
        <w:t> </w:t>
      </w:r>
      <w:r>
        <w:rPr>
          <w:color w:val="676767"/>
        </w:rPr>
        <w:t>energije</w:t>
      </w:r>
      <w:r>
        <w:rPr>
          <w:color w:val="676767"/>
          <w:spacing w:val="7"/>
        </w:rPr>
        <w:t> </w:t>
      </w:r>
      <w:r>
        <w:rPr>
          <w:color w:val="676767"/>
        </w:rPr>
        <w:t>u</w:t>
      </w:r>
      <w:r>
        <w:rPr>
          <w:color w:val="676767"/>
          <w:spacing w:val="-14"/>
        </w:rPr>
        <w:t> </w:t>
      </w:r>
      <w:r>
        <w:rPr>
          <w:color w:val="676767"/>
        </w:rPr>
        <w:t>zgradama</w:t>
      </w:r>
      <w:r>
        <w:rPr>
          <w:color w:val="676767"/>
          <w:spacing w:val="7"/>
        </w:rPr>
        <w:t> </w:t>
      </w:r>
      <w:r>
        <w:rPr>
          <w:color w:val="676767"/>
        </w:rPr>
        <w:t>javnog</w:t>
      </w:r>
      <w:r>
        <w:rPr>
          <w:color w:val="676767"/>
          <w:spacing w:val="6"/>
        </w:rPr>
        <w:t> </w:t>
      </w:r>
      <w:r>
        <w:rPr>
          <w:color w:val="676767"/>
        </w:rPr>
        <w:t>sektora“.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64" w:lineRule="auto"/>
        <w:ind w:left="152" w:right="1400" w:firstLine="2"/>
        <w:jc w:val="both"/>
      </w:pPr>
      <w:r>
        <w:rPr>
          <w:color w:val="676767"/>
          <w:w w:val="95"/>
        </w:rPr>
        <w:t>Provedbom mjera energetske obnove zgrade Lovrina kupelj u kojoj se odvija zdravstvena djelatnost</w:t>
      </w:r>
      <w:r>
        <w:rPr>
          <w:color w:val="676767"/>
          <w:spacing w:val="1"/>
          <w:w w:val="95"/>
        </w:rPr>
        <w:t> </w:t>
      </w:r>
      <w:r>
        <w:rPr>
          <w:color w:val="676767"/>
          <w:spacing w:val="-1"/>
        </w:rPr>
        <w:t>ostvari će se smanjenje godišnje primarne </w:t>
      </w:r>
      <w:r>
        <w:rPr>
          <w:color w:val="676767"/>
        </w:rPr>
        <w:t>potrošnje energije za 64,79% u odnosu na potrošnju</w:t>
      </w:r>
      <w:r>
        <w:rPr>
          <w:color w:val="676767"/>
          <w:spacing w:val="1"/>
        </w:rPr>
        <w:t> </w:t>
      </w:r>
      <w:r>
        <w:rPr>
          <w:color w:val="676767"/>
          <w:spacing w:val="-1"/>
        </w:rPr>
        <w:t>godišnje primarne </w:t>
      </w:r>
      <w:r>
        <w:rPr>
          <w:color w:val="676767"/>
        </w:rPr>
        <w:t>potrošnje energije prije provedba mjera energetske obnove. Ujedno će se</w:t>
      </w:r>
      <w:r>
        <w:rPr>
          <w:color w:val="676767"/>
          <w:spacing w:val="1"/>
        </w:rPr>
        <w:t> </w:t>
      </w:r>
      <w:r>
        <w:rPr>
          <w:color w:val="676767"/>
          <w:w w:val="95"/>
        </w:rPr>
        <w:t>instalacijom inverterske dizalice topline uvesti nova mjera korištenja obnovljivih izvora energije iz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lokalnih</w:t>
      </w:r>
      <w:r>
        <w:rPr>
          <w:color w:val="676767"/>
          <w:spacing w:val="8"/>
          <w:w w:val="95"/>
        </w:rPr>
        <w:t> </w:t>
      </w:r>
      <w:r>
        <w:rPr>
          <w:color w:val="676767"/>
          <w:w w:val="95"/>
        </w:rPr>
        <w:t>izvora.</w:t>
      </w:r>
      <w:r>
        <w:rPr>
          <w:color w:val="676767"/>
          <w:spacing w:val="4"/>
          <w:w w:val="95"/>
        </w:rPr>
        <w:t> </w:t>
      </w:r>
      <w:r>
        <w:rPr>
          <w:color w:val="676767"/>
          <w:w w:val="95"/>
        </w:rPr>
        <w:t>Navedenim</w:t>
      </w:r>
      <w:r>
        <w:rPr>
          <w:color w:val="676767"/>
          <w:spacing w:val="12"/>
          <w:w w:val="95"/>
        </w:rPr>
        <w:t> </w:t>
      </w:r>
      <w:r>
        <w:rPr>
          <w:color w:val="676767"/>
          <w:w w:val="95"/>
        </w:rPr>
        <w:t>aktivnostima</w:t>
      </w:r>
      <w:r>
        <w:rPr>
          <w:color w:val="676767"/>
          <w:spacing w:val="19"/>
          <w:w w:val="95"/>
        </w:rPr>
        <w:t> </w:t>
      </w:r>
      <w:r>
        <w:rPr>
          <w:color w:val="676767"/>
          <w:w w:val="95"/>
        </w:rPr>
        <w:t>osigurat</w:t>
      </w:r>
      <w:r>
        <w:rPr>
          <w:color w:val="676767"/>
          <w:spacing w:val="14"/>
          <w:w w:val="95"/>
        </w:rPr>
        <w:t> </w:t>
      </w:r>
      <w:r>
        <w:rPr>
          <w:color w:val="676767"/>
          <w:w w:val="95"/>
        </w:rPr>
        <w:t>će</w:t>
      </w:r>
      <w:r>
        <w:rPr>
          <w:color w:val="676767"/>
          <w:spacing w:val="-6"/>
          <w:w w:val="95"/>
        </w:rPr>
        <w:t> </w:t>
      </w:r>
      <w:r>
        <w:rPr>
          <w:color w:val="676767"/>
          <w:w w:val="95"/>
        </w:rPr>
        <w:t>se</w:t>
      </w:r>
      <w:r>
        <w:rPr>
          <w:color w:val="676767"/>
          <w:spacing w:val="4"/>
          <w:w w:val="95"/>
        </w:rPr>
        <w:t> </w:t>
      </w:r>
      <w:r>
        <w:rPr>
          <w:color w:val="676767"/>
          <w:w w:val="95"/>
        </w:rPr>
        <w:t>smanjenje</w:t>
      </w:r>
      <w:r>
        <w:rPr>
          <w:color w:val="676767"/>
          <w:spacing w:val="7"/>
          <w:w w:val="95"/>
        </w:rPr>
        <w:t> </w:t>
      </w:r>
      <w:r>
        <w:rPr>
          <w:color w:val="676767"/>
          <w:w w:val="95"/>
        </w:rPr>
        <w:t>emisije</w:t>
      </w:r>
      <w:r>
        <w:rPr>
          <w:color w:val="676767"/>
          <w:spacing w:val="3"/>
          <w:w w:val="95"/>
        </w:rPr>
        <w:t> </w:t>
      </w:r>
      <w:r>
        <w:rPr>
          <w:color w:val="676767"/>
          <w:w w:val="95"/>
        </w:rPr>
        <w:t>CO2</w:t>
      </w:r>
      <w:r>
        <w:rPr>
          <w:color w:val="676767"/>
          <w:spacing w:val="8"/>
          <w:w w:val="95"/>
        </w:rPr>
        <w:t> </w:t>
      </w:r>
      <w:r>
        <w:rPr>
          <w:color w:val="676767"/>
          <w:w w:val="95"/>
        </w:rPr>
        <w:t>za</w:t>
      </w:r>
      <w:r>
        <w:rPr>
          <w:color w:val="676767"/>
          <w:spacing w:val="-1"/>
          <w:w w:val="95"/>
        </w:rPr>
        <w:t> </w:t>
      </w:r>
      <w:r>
        <w:rPr>
          <w:color w:val="676767"/>
          <w:w w:val="95"/>
        </w:rPr>
        <w:t>66,28%.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1" w:lineRule="auto" w:before="1"/>
        <w:ind w:left="154" w:right="1412"/>
        <w:jc w:val="both"/>
      </w:pPr>
      <w:r>
        <w:rPr>
          <w:color w:val="676767"/>
          <w:w w:val="95"/>
        </w:rPr>
        <w:t>Istovremeno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će se unaprijediti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kvaliteta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radnog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prostora korisnika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zgrade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te će se modernizirati</w:t>
      </w:r>
      <w:r>
        <w:rPr>
          <w:color w:val="676767"/>
          <w:spacing w:val="1"/>
          <w:w w:val="95"/>
        </w:rPr>
        <w:t> </w:t>
      </w:r>
      <w:r>
        <w:rPr>
          <w:color w:val="676767"/>
          <w:spacing w:val="-1"/>
        </w:rPr>
        <w:t>cjelokupni sustav gospodarenja</w:t>
      </w:r>
      <w:r>
        <w:rPr>
          <w:color w:val="676767"/>
        </w:rPr>
        <w:t> </w:t>
      </w:r>
      <w:r>
        <w:rPr>
          <w:color w:val="676767"/>
          <w:spacing w:val="-1"/>
        </w:rPr>
        <w:t>energijom. Sve navedeno će </w:t>
      </w:r>
      <w:r>
        <w:rPr>
          <w:color w:val="676767"/>
        </w:rPr>
        <w:t>imati za posljedicu unaprjedenje</w:t>
      </w:r>
      <w:r>
        <w:rPr>
          <w:color w:val="676767"/>
          <w:spacing w:val="1"/>
        </w:rPr>
        <w:t> </w:t>
      </w:r>
      <w:r>
        <w:rPr>
          <w:color w:val="676767"/>
          <w:w w:val="95"/>
        </w:rPr>
        <w:t>energetske učinkovitosti, smanjenje utjecaja klimatskih promjena ali i povećanje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svijesti korisnika</w:t>
      </w:r>
      <w:r>
        <w:rPr>
          <w:color w:val="676767"/>
          <w:spacing w:val="1"/>
          <w:w w:val="95"/>
        </w:rPr>
        <w:t> </w:t>
      </w:r>
      <w:r>
        <w:rPr>
          <w:color w:val="676767"/>
        </w:rPr>
        <w:t>zgrade</w:t>
      </w:r>
      <w:r>
        <w:rPr>
          <w:color w:val="676767"/>
          <w:spacing w:val="4"/>
        </w:rPr>
        <w:t> </w:t>
      </w:r>
      <w:r>
        <w:rPr>
          <w:color w:val="676767"/>
        </w:rPr>
        <w:t>o</w:t>
      </w:r>
      <w:r>
        <w:rPr>
          <w:color w:val="676767"/>
          <w:spacing w:val="-13"/>
        </w:rPr>
        <w:t> </w:t>
      </w:r>
      <w:r>
        <w:rPr>
          <w:color w:val="676767"/>
        </w:rPr>
        <w:t>prednostima</w:t>
      </w:r>
      <w:r>
        <w:rPr>
          <w:color w:val="676767"/>
          <w:spacing w:val="11"/>
        </w:rPr>
        <w:t> </w:t>
      </w:r>
      <w:r>
        <w:rPr>
          <w:color w:val="676767"/>
        </w:rPr>
        <w:t>i</w:t>
      </w:r>
      <w:r>
        <w:rPr>
          <w:color w:val="676767"/>
          <w:spacing w:val="-9"/>
        </w:rPr>
        <w:t> </w:t>
      </w:r>
      <w:r>
        <w:rPr>
          <w:color w:val="676767"/>
        </w:rPr>
        <w:t>načinima</w:t>
      </w:r>
      <w:r>
        <w:rPr>
          <w:color w:val="676767"/>
          <w:spacing w:val="1"/>
        </w:rPr>
        <w:t> </w:t>
      </w:r>
      <w:r>
        <w:rPr>
          <w:color w:val="676767"/>
        </w:rPr>
        <w:t>racionalnog</w:t>
      </w:r>
      <w:r>
        <w:rPr>
          <w:color w:val="676767"/>
          <w:spacing w:val="11"/>
        </w:rPr>
        <w:t> </w:t>
      </w:r>
      <w:r>
        <w:rPr>
          <w:color w:val="676767"/>
        </w:rPr>
        <w:t>gospodarenja</w:t>
      </w:r>
      <w:r>
        <w:rPr>
          <w:color w:val="676767"/>
          <w:spacing w:val="17"/>
        </w:rPr>
        <w:t> </w:t>
      </w:r>
      <w:r>
        <w:rPr>
          <w:color w:val="676767"/>
        </w:rPr>
        <w:t>energijom.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61" w:lineRule="auto" w:before="1"/>
        <w:ind w:left="157" w:right="1408" w:hanging="3"/>
        <w:jc w:val="both"/>
      </w:pPr>
      <w:r>
        <w:rPr>
          <w:color w:val="676767"/>
          <w:w w:val="95"/>
        </w:rPr>
        <w:t>Ukupna vrijednost po provedenim postupcima javne nabave je 10.206.085,90 kn. Vrijednost projekta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u</w:t>
      </w:r>
      <w:r>
        <w:rPr>
          <w:color w:val="676767"/>
          <w:spacing w:val="-7"/>
          <w:w w:val="95"/>
        </w:rPr>
        <w:t> </w:t>
      </w:r>
      <w:r>
        <w:rPr>
          <w:color w:val="676767"/>
          <w:w w:val="95"/>
        </w:rPr>
        <w:t>trenutku</w:t>
      </w:r>
      <w:r>
        <w:rPr>
          <w:color w:val="676767"/>
          <w:spacing w:val="10"/>
          <w:w w:val="95"/>
        </w:rPr>
        <w:t> </w:t>
      </w:r>
      <w:r>
        <w:rPr>
          <w:color w:val="676767"/>
          <w:w w:val="95"/>
        </w:rPr>
        <w:t>prijave:</w:t>
      </w:r>
      <w:r>
        <w:rPr>
          <w:color w:val="676767"/>
          <w:spacing w:val="11"/>
          <w:w w:val="95"/>
        </w:rPr>
        <w:t> </w:t>
      </w:r>
      <w:r>
        <w:rPr>
          <w:color w:val="676767"/>
          <w:w w:val="95"/>
        </w:rPr>
        <w:t>8.296.136,25</w:t>
      </w:r>
      <w:r>
        <w:rPr>
          <w:color w:val="676767"/>
          <w:spacing w:val="11"/>
          <w:w w:val="95"/>
        </w:rPr>
        <w:t> </w:t>
      </w:r>
      <w:r>
        <w:rPr>
          <w:color w:val="676767"/>
          <w:w w:val="95"/>
        </w:rPr>
        <w:t>kn</w:t>
      </w:r>
      <w:r>
        <w:rPr>
          <w:color w:val="676767"/>
          <w:spacing w:val="-1"/>
          <w:w w:val="95"/>
        </w:rPr>
        <w:t> </w:t>
      </w:r>
      <w:r>
        <w:rPr>
          <w:color w:val="676767"/>
          <w:w w:val="95"/>
        </w:rPr>
        <w:t>(ukupno</w:t>
      </w:r>
      <w:r>
        <w:rPr>
          <w:color w:val="676767"/>
          <w:spacing w:val="11"/>
          <w:w w:val="95"/>
        </w:rPr>
        <w:t> </w:t>
      </w:r>
      <w:r>
        <w:rPr>
          <w:color w:val="676767"/>
          <w:w w:val="95"/>
        </w:rPr>
        <w:t>prihvatljivi</w:t>
      </w:r>
      <w:r>
        <w:rPr>
          <w:color w:val="676767"/>
          <w:spacing w:val="8"/>
          <w:w w:val="95"/>
        </w:rPr>
        <w:t> </w:t>
      </w:r>
      <w:r>
        <w:rPr>
          <w:color w:val="676767"/>
          <w:w w:val="95"/>
        </w:rPr>
        <w:t>troškovi:</w:t>
      </w:r>
      <w:r>
        <w:rPr>
          <w:color w:val="676767"/>
          <w:spacing w:val="14"/>
          <w:w w:val="95"/>
        </w:rPr>
        <w:t> </w:t>
      </w:r>
      <w:r>
        <w:rPr>
          <w:color w:val="676767"/>
          <w:w w:val="95"/>
        </w:rPr>
        <w:t>8.274.636,25kn).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61" w:lineRule="auto"/>
        <w:ind w:left="157" w:right="1405" w:firstLine="2"/>
        <w:jc w:val="both"/>
      </w:pPr>
      <w:r>
        <w:rPr>
          <w:color w:val="676767"/>
          <w:w w:val="95"/>
        </w:rPr>
        <w:t>Krajnji rok za provedbu projekta: 07.01.2021. Od ukupnog iznosa bespovratnih sredstava od početka</w:t>
      </w:r>
      <w:r>
        <w:rPr>
          <w:color w:val="676767"/>
          <w:spacing w:val="1"/>
          <w:w w:val="95"/>
        </w:rPr>
        <w:t> </w:t>
      </w:r>
      <w:r>
        <w:rPr>
          <w:color w:val="676767"/>
          <w:spacing w:val="-1"/>
          <w:w w:val="95"/>
        </w:rPr>
        <w:t>provedbe projekta do óanas refundirano</w:t>
      </w:r>
      <w:r>
        <w:rPr>
          <w:color w:val="676767"/>
          <w:w w:val="95"/>
        </w:rPr>
        <w:t> </w:t>
      </w:r>
      <w:r>
        <w:rPr>
          <w:color w:val="676767"/>
          <w:spacing w:val="-1"/>
          <w:w w:val="95"/>
        </w:rPr>
        <w:t>je ukupno 1.482.536,39</w:t>
      </w:r>
      <w:r>
        <w:rPr>
          <w:color w:val="676767"/>
          <w:spacing w:val="44"/>
        </w:rPr>
        <w:t> </w:t>
      </w:r>
      <w:r>
        <w:rPr>
          <w:color w:val="676767"/>
          <w:w w:val="95"/>
        </w:rPr>
        <w:t>kn iz EU fondova (od čega se isplata</w:t>
      </w:r>
      <w:r>
        <w:rPr>
          <w:color w:val="676767"/>
          <w:spacing w:val="1"/>
          <w:w w:val="95"/>
        </w:rPr>
        <w:t> </w:t>
      </w:r>
      <w:r>
        <w:rPr>
          <w:color w:val="676767"/>
        </w:rPr>
        <w:t>u</w:t>
      </w:r>
      <w:r>
        <w:rPr>
          <w:color w:val="676767"/>
          <w:spacing w:val="-3"/>
        </w:rPr>
        <w:t> </w:t>
      </w:r>
      <w:r>
        <w:rPr>
          <w:color w:val="676767"/>
        </w:rPr>
        <w:t>iznosu</w:t>
      </w:r>
      <w:r>
        <w:rPr>
          <w:color w:val="676767"/>
          <w:spacing w:val="2"/>
        </w:rPr>
        <w:t> </w:t>
      </w:r>
      <w:r>
        <w:rPr>
          <w:color w:val="676767"/>
        </w:rPr>
        <w:t>1.370.973,89</w:t>
      </w:r>
      <w:r>
        <w:rPr>
          <w:color w:val="676767"/>
          <w:spacing w:val="13"/>
        </w:rPr>
        <w:t> </w:t>
      </w:r>
      <w:r>
        <w:rPr>
          <w:color w:val="676767"/>
        </w:rPr>
        <w:t>kn</w:t>
      </w:r>
      <w:r>
        <w:rPr>
          <w:color w:val="676767"/>
          <w:spacing w:val="-9"/>
        </w:rPr>
        <w:t> </w:t>
      </w:r>
      <w:r>
        <w:rPr>
          <w:color w:val="676767"/>
        </w:rPr>
        <w:t>očekuje</w:t>
      </w:r>
      <w:r>
        <w:rPr>
          <w:color w:val="676767"/>
          <w:spacing w:val="7"/>
        </w:rPr>
        <w:t> </w:t>
      </w:r>
      <w:r>
        <w:rPr>
          <w:color w:val="676767"/>
        </w:rPr>
        <w:t>u</w:t>
      </w:r>
      <w:r>
        <w:rPr>
          <w:color w:val="676767"/>
          <w:spacing w:val="-10"/>
        </w:rPr>
        <w:t> </w:t>
      </w:r>
      <w:r>
        <w:rPr>
          <w:color w:val="676767"/>
        </w:rPr>
        <w:t>narednim danima).</w:t>
      </w:r>
    </w:p>
    <w:p>
      <w:pPr>
        <w:pStyle w:val="BodyText"/>
        <w:spacing w:before="5"/>
        <w:rPr>
          <w:sz w:val="25"/>
        </w:rPr>
      </w:pPr>
    </w:p>
    <w:p>
      <w:pPr>
        <w:pStyle w:val="Heading7"/>
        <w:spacing w:before="1"/>
        <w:ind w:left="153"/>
      </w:pPr>
      <w:r>
        <w:rPr>
          <w:color w:val="2FA8ED"/>
        </w:rPr>
        <w:t>Financiranje:</w:t>
      </w:r>
    </w:p>
    <w:p>
      <w:pPr>
        <w:pStyle w:val="BodyText"/>
        <w:spacing w:line="261" w:lineRule="auto" w:before="36"/>
        <w:ind w:left="154" w:right="1370" w:hanging="1"/>
      </w:pPr>
      <w:r>
        <w:rPr>
          <w:color w:val="676767"/>
          <w:w w:val="95"/>
        </w:rPr>
        <w:t>OPKK-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4.134.142,62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kn (još uvijek nije zaprimljena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finalna odluka o korekciji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BS na radove, no ista se</w:t>
      </w:r>
      <w:r>
        <w:rPr>
          <w:color w:val="676767"/>
          <w:spacing w:val="-47"/>
          <w:w w:val="95"/>
        </w:rPr>
        <w:t> </w:t>
      </w:r>
      <w:r>
        <w:rPr>
          <w:color w:val="676767"/>
          <w:w w:val="95"/>
        </w:rPr>
        <w:t>očekuje</w:t>
      </w:r>
      <w:r>
        <w:rPr>
          <w:color w:val="676767"/>
          <w:spacing w:val="11"/>
          <w:w w:val="95"/>
        </w:rPr>
        <w:t> </w:t>
      </w:r>
      <w:r>
        <w:rPr>
          <w:color w:val="676767"/>
          <w:w w:val="95"/>
        </w:rPr>
        <w:t>s</w:t>
      </w:r>
      <w:r>
        <w:rPr>
          <w:color w:val="676767"/>
          <w:spacing w:val="-7"/>
          <w:w w:val="95"/>
        </w:rPr>
        <w:t> </w:t>
      </w:r>
      <w:r>
        <w:rPr>
          <w:color w:val="676767"/>
          <w:w w:val="95"/>
        </w:rPr>
        <w:t>obzirom</w:t>
      </w:r>
      <w:r>
        <w:rPr>
          <w:color w:val="676767"/>
          <w:spacing w:val="5"/>
          <w:w w:val="95"/>
        </w:rPr>
        <w:t> </w:t>
      </w:r>
      <w:r>
        <w:rPr>
          <w:color w:val="676767"/>
          <w:w w:val="95"/>
        </w:rPr>
        <w:t>da se</w:t>
      </w:r>
      <w:r>
        <w:rPr>
          <w:color w:val="676767"/>
          <w:spacing w:val="-2"/>
          <w:w w:val="95"/>
        </w:rPr>
        <w:t> </w:t>
      </w:r>
      <w:r>
        <w:rPr>
          <w:color w:val="676767"/>
          <w:w w:val="95"/>
        </w:rPr>
        <w:t>radilo</w:t>
      </w:r>
      <w:r>
        <w:rPr>
          <w:color w:val="676767"/>
          <w:spacing w:val="7"/>
          <w:w w:val="95"/>
        </w:rPr>
        <w:t> </w:t>
      </w:r>
      <w:r>
        <w:rPr>
          <w:color w:val="676767"/>
          <w:w w:val="95"/>
        </w:rPr>
        <w:t>o</w:t>
      </w:r>
      <w:r>
        <w:rPr>
          <w:color w:val="676767"/>
          <w:spacing w:val="-2"/>
          <w:w w:val="95"/>
        </w:rPr>
        <w:t> </w:t>
      </w:r>
      <w:r>
        <w:rPr>
          <w:color w:val="676767"/>
          <w:w w:val="95"/>
        </w:rPr>
        <w:t>istoj</w:t>
      </w:r>
      <w:r>
        <w:rPr>
          <w:color w:val="676767"/>
          <w:spacing w:val="-2"/>
          <w:w w:val="95"/>
        </w:rPr>
        <w:t> </w:t>
      </w:r>
      <w:r>
        <w:rPr>
          <w:color w:val="676767"/>
          <w:w w:val="95"/>
        </w:rPr>
        <w:t>nabavi</w:t>
      </w:r>
      <w:r>
        <w:rPr>
          <w:color w:val="676767"/>
          <w:spacing w:val="3"/>
          <w:w w:val="95"/>
        </w:rPr>
        <w:t> </w:t>
      </w:r>
      <w:r>
        <w:rPr>
          <w:color w:val="676767"/>
          <w:w w:val="95"/>
        </w:rPr>
        <w:t>radova</w:t>
      </w:r>
      <w:r>
        <w:rPr>
          <w:color w:val="676767"/>
          <w:spacing w:val="9"/>
          <w:w w:val="95"/>
        </w:rPr>
        <w:t> </w:t>
      </w:r>
      <w:r>
        <w:rPr>
          <w:color w:val="676767"/>
          <w:w w:val="95"/>
        </w:rPr>
        <w:t>kao</w:t>
      </w:r>
      <w:r>
        <w:rPr>
          <w:color w:val="676767"/>
          <w:spacing w:val="4"/>
          <w:w w:val="95"/>
        </w:rPr>
        <w:t> </w:t>
      </w:r>
      <w:r>
        <w:rPr>
          <w:color w:val="676767"/>
          <w:w w:val="95"/>
        </w:rPr>
        <w:t>i</w:t>
      </w:r>
      <w:r>
        <w:rPr>
          <w:color w:val="676767"/>
          <w:spacing w:val="-5"/>
          <w:w w:val="95"/>
        </w:rPr>
        <w:t> </w:t>
      </w:r>
      <w:r>
        <w:rPr>
          <w:color w:val="676767"/>
          <w:w w:val="95"/>
        </w:rPr>
        <w:t>za</w:t>
      </w:r>
      <w:r>
        <w:rPr>
          <w:color w:val="676767"/>
          <w:spacing w:val="-3"/>
          <w:w w:val="95"/>
        </w:rPr>
        <w:t> </w:t>
      </w:r>
      <w:r>
        <w:rPr>
          <w:color w:val="676767"/>
          <w:w w:val="95"/>
        </w:rPr>
        <w:t>projekt</w:t>
      </w:r>
      <w:r>
        <w:rPr>
          <w:color w:val="676767"/>
          <w:spacing w:val="6"/>
          <w:w w:val="95"/>
        </w:rPr>
        <w:t> </w:t>
      </w:r>
      <w:r>
        <w:rPr>
          <w:color w:val="676767"/>
          <w:w w:val="95"/>
        </w:rPr>
        <w:t>skupa</w:t>
      </w:r>
      <w:r>
        <w:rPr>
          <w:color w:val="676767"/>
          <w:spacing w:val="5"/>
          <w:w w:val="95"/>
        </w:rPr>
        <w:t> </w:t>
      </w:r>
      <w:r>
        <w:rPr>
          <w:color w:val="676767"/>
          <w:w w:val="95"/>
        </w:rPr>
        <w:t>zgrada</w:t>
      </w:r>
      <w:r>
        <w:rPr>
          <w:color w:val="676767"/>
          <w:spacing w:val="12"/>
          <w:w w:val="95"/>
        </w:rPr>
        <w:t> </w:t>
      </w:r>
      <w:r>
        <w:rPr>
          <w:color w:val="676767"/>
          <w:w w:val="95"/>
        </w:rPr>
        <w:t>TERMI)</w:t>
      </w:r>
    </w:p>
    <w:p>
      <w:pPr>
        <w:pStyle w:val="BodyText"/>
        <w:spacing w:line="278" w:lineRule="exact"/>
        <w:ind w:left="150"/>
      </w:pPr>
      <w:r>
        <w:rPr>
          <w:color w:val="676767"/>
          <w:w w:val="95"/>
        </w:rPr>
        <w:t>Kredit HBOR</w:t>
      </w:r>
      <w:r>
        <w:rPr>
          <w:color w:val="676767"/>
          <w:spacing w:val="9"/>
          <w:w w:val="95"/>
        </w:rPr>
        <w:t> </w:t>
      </w:r>
      <w:r>
        <w:rPr>
          <w:color w:val="676767"/>
          <w:w w:val="95"/>
        </w:rPr>
        <w:t>-</w:t>
      </w:r>
      <w:r>
        <w:rPr>
          <w:color w:val="676767"/>
          <w:spacing w:val="-4"/>
          <w:w w:val="95"/>
        </w:rPr>
        <w:t> </w:t>
      </w:r>
      <w:r>
        <w:rPr>
          <w:color w:val="676767"/>
          <w:w w:val="95"/>
        </w:rPr>
        <w:t>4.161.993,63</w:t>
      </w:r>
      <w:r>
        <w:rPr>
          <w:color w:val="676767"/>
          <w:spacing w:val="23"/>
          <w:w w:val="95"/>
        </w:rPr>
        <w:t> </w:t>
      </w:r>
      <w:r>
        <w:rPr>
          <w:color w:val="676767"/>
          <w:w w:val="95"/>
        </w:rPr>
        <w:t>kn</w:t>
      </w:r>
    </w:p>
    <w:p>
      <w:pPr>
        <w:pStyle w:val="BodyText"/>
        <w:spacing w:line="261" w:lineRule="auto" w:before="36"/>
        <w:ind w:left="154" w:right="1370" w:firstLine="1"/>
      </w:pPr>
      <w:r>
        <w:rPr>
          <w:color w:val="676767"/>
          <w:w w:val="90"/>
        </w:rPr>
        <w:t>Vlastita</w:t>
      </w:r>
      <w:r>
        <w:rPr>
          <w:color w:val="676767"/>
          <w:spacing w:val="1"/>
          <w:w w:val="90"/>
        </w:rPr>
        <w:t> </w:t>
      </w:r>
      <w:r>
        <w:rPr>
          <w:color w:val="676767"/>
          <w:w w:val="90"/>
        </w:rPr>
        <w:t>sredstva —1.909.949,65</w:t>
      </w:r>
      <w:r>
        <w:rPr>
          <w:color w:val="676767"/>
          <w:spacing w:val="1"/>
          <w:w w:val="90"/>
        </w:rPr>
        <w:t> </w:t>
      </w:r>
      <w:r>
        <w:rPr>
          <w:color w:val="676767"/>
          <w:w w:val="90"/>
        </w:rPr>
        <w:t>kn (dio</w:t>
      </w:r>
      <w:r>
        <w:rPr>
          <w:color w:val="676767"/>
          <w:spacing w:val="1"/>
          <w:w w:val="90"/>
        </w:rPr>
        <w:t> </w:t>
      </w:r>
      <w:r>
        <w:rPr>
          <w:color w:val="676767"/>
          <w:w w:val="90"/>
        </w:rPr>
        <w:t>tih sredstava</w:t>
      </w:r>
      <w:r>
        <w:rPr>
          <w:color w:val="676767"/>
          <w:spacing w:val="1"/>
          <w:w w:val="90"/>
        </w:rPr>
        <w:t> </w:t>
      </w:r>
      <w:r>
        <w:rPr>
          <w:color w:val="676767"/>
          <w:w w:val="90"/>
        </w:rPr>
        <w:t>osiguran</w:t>
      </w:r>
      <w:r>
        <w:rPr>
          <w:color w:val="676767"/>
          <w:spacing w:val="1"/>
          <w:w w:val="90"/>
        </w:rPr>
        <w:t> </w:t>
      </w:r>
      <w:r>
        <w:rPr>
          <w:color w:val="676767"/>
          <w:w w:val="90"/>
        </w:rPr>
        <w:t>je novim</w:t>
      </w:r>
      <w:r>
        <w:rPr>
          <w:color w:val="676767"/>
          <w:spacing w:val="1"/>
          <w:w w:val="90"/>
        </w:rPr>
        <w:t> </w:t>
      </w:r>
      <w:r>
        <w:rPr>
          <w:color w:val="676767"/>
          <w:w w:val="90"/>
        </w:rPr>
        <w:t>kreditom</w:t>
      </w:r>
      <w:r>
        <w:rPr>
          <w:color w:val="676767"/>
          <w:spacing w:val="1"/>
          <w:w w:val="90"/>
        </w:rPr>
        <w:t> </w:t>
      </w:r>
      <w:r>
        <w:rPr>
          <w:color w:val="676767"/>
          <w:w w:val="90"/>
        </w:rPr>
        <w:t>ZABE</w:t>
      </w:r>
      <w:r>
        <w:rPr>
          <w:color w:val="676767"/>
          <w:spacing w:val="1"/>
          <w:w w:val="90"/>
        </w:rPr>
        <w:t> </w:t>
      </w:r>
      <w:r>
        <w:rPr>
          <w:color w:val="676767"/>
          <w:w w:val="90"/>
        </w:rPr>
        <w:t>koji je dignut</w:t>
      </w:r>
      <w:r>
        <w:rPr>
          <w:color w:val="676767"/>
          <w:spacing w:val="1"/>
          <w:w w:val="90"/>
        </w:rPr>
        <w:t> </w:t>
      </w:r>
      <w:r>
        <w:rPr>
          <w:color w:val="676767"/>
          <w:w w:val="90"/>
        </w:rPr>
        <w:t>u</w:t>
      </w:r>
      <w:r>
        <w:rPr>
          <w:color w:val="676767"/>
          <w:spacing w:val="1"/>
          <w:w w:val="90"/>
        </w:rPr>
        <w:t> </w:t>
      </w:r>
      <w:r>
        <w:rPr>
          <w:color w:val="676767"/>
          <w:w w:val="95"/>
        </w:rPr>
        <w:t>iznosu od 20m HRK za potrebe sufinanciranja projekata energetske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obnove koje provodi SBVZT)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(Otplata</w:t>
      </w:r>
      <w:r>
        <w:rPr>
          <w:color w:val="676767"/>
          <w:spacing w:val="6"/>
          <w:w w:val="95"/>
        </w:rPr>
        <w:t> </w:t>
      </w:r>
      <w:r>
        <w:rPr>
          <w:color w:val="676767"/>
          <w:w w:val="95"/>
        </w:rPr>
        <w:t>kredita:</w:t>
      </w:r>
      <w:r>
        <w:rPr>
          <w:color w:val="676767"/>
          <w:spacing w:val="7"/>
          <w:w w:val="95"/>
        </w:rPr>
        <w:t> </w:t>
      </w:r>
      <w:r>
        <w:rPr>
          <w:color w:val="676767"/>
          <w:w w:val="95"/>
        </w:rPr>
        <w:t>cca</w:t>
      </w:r>
      <w:r>
        <w:rPr>
          <w:color w:val="676767"/>
          <w:spacing w:val="9"/>
          <w:w w:val="95"/>
        </w:rPr>
        <w:t> </w:t>
      </w:r>
      <w:r>
        <w:rPr>
          <w:color w:val="676767"/>
          <w:w w:val="95"/>
        </w:rPr>
        <w:t>50%</w:t>
      </w:r>
      <w:r>
        <w:rPr>
          <w:color w:val="676767"/>
          <w:spacing w:val="1"/>
          <w:w w:val="95"/>
        </w:rPr>
        <w:t> </w:t>
      </w:r>
      <w:r>
        <w:rPr>
          <w:color w:val="676767"/>
          <w:w w:val="95"/>
        </w:rPr>
        <w:t>decentralizirana</w:t>
      </w:r>
      <w:r>
        <w:rPr>
          <w:color w:val="676767"/>
          <w:spacing w:val="-6"/>
          <w:w w:val="95"/>
        </w:rPr>
        <w:t> </w:t>
      </w:r>
      <w:r>
        <w:rPr>
          <w:color w:val="676767"/>
          <w:w w:val="95"/>
        </w:rPr>
        <w:t>sredstva,</w:t>
      </w:r>
      <w:r>
        <w:rPr>
          <w:color w:val="676767"/>
          <w:spacing w:val="13"/>
          <w:w w:val="95"/>
        </w:rPr>
        <w:t> </w:t>
      </w:r>
      <w:r>
        <w:rPr>
          <w:color w:val="676767"/>
          <w:w w:val="95"/>
        </w:rPr>
        <w:t>ostalo</w:t>
      </w:r>
      <w:r>
        <w:rPr>
          <w:color w:val="676767"/>
          <w:spacing w:val="12"/>
          <w:w w:val="95"/>
        </w:rPr>
        <w:t> </w:t>
      </w:r>
      <w:r>
        <w:rPr>
          <w:color w:val="676767"/>
          <w:w w:val="95"/>
        </w:rPr>
        <w:t>vlastita</w:t>
      </w:r>
      <w:r>
        <w:rPr>
          <w:color w:val="676767"/>
          <w:spacing w:val="8"/>
          <w:w w:val="95"/>
        </w:rPr>
        <w:t> </w:t>
      </w:r>
      <w:r>
        <w:rPr>
          <w:color w:val="676767"/>
          <w:w w:val="95"/>
        </w:rPr>
        <w:t>sredstva)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7"/>
        <w:ind w:left="158"/>
      </w:pPr>
      <w:r>
        <w:rPr>
          <w:color w:val="2BA5EB"/>
          <w:w w:val="90"/>
        </w:rPr>
        <w:t>Provedene</w:t>
      </w:r>
      <w:r>
        <w:rPr>
          <w:color w:val="2BA5EB"/>
          <w:spacing w:val="40"/>
          <w:w w:val="90"/>
        </w:rPr>
        <w:t> </w:t>
      </w:r>
      <w:r>
        <w:rPr>
          <w:color w:val="2BA5EB"/>
          <w:w w:val="90"/>
        </w:rPr>
        <w:t>aktivnosti</w:t>
      </w:r>
      <w:r>
        <w:rPr>
          <w:color w:val="2BA5EB"/>
          <w:spacing w:val="40"/>
          <w:w w:val="90"/>
        </w:rPr>
        <w:t> </w:t>
      </w:r>
      <w:r>
        <w:rPr>
          <w:b w:val="0"/>
          <w:color w:val="2BA5EB"/>
          <w:w w:val="90"/>
        </w:rPr>
        <w:t>u</w:t>
      </w:r>
      <w:r>
        <w:rPr>
          <w:b w:val="0"/>
          <w:color w:val="2BA5EB"/>
          <w:spacing w:val="8"/>
          <w:w w:val="90"/>
        </w:rPr>
        <w:t> </w:t>
      </w:r>
      <w:r>
        <w:rPr>
          <w:color w:val="2BA5EB"/>
          <w:w w:val="90"/>
        </w:rPr>
        <w:t>sklopu</w:t>
      </w:r>
      <w:r>
        <w:rPr>
          <w:color w:val="2BA5EB"/>
          <w:spacing w:val="28"/>
          <w:w w:val="90"/>
        </w:rPr>
        <w:t> </w:t>
      </w:r>
      <w:r>
        <w:rPr>
          <w:color w:val="2BA5EB"/>
          <w:w w:val="90"/>
        </w:rPr>
        <w:t>projekta</w:t>
      </w:r>
      <w:r>
        <w:rPr>
          <w:color w:val="2BA5EB"/>
          <w:spacing w:val="31"/>
          <w:w w:val="90"/>
        </w:rPr>
        <w:t> </w:t>
      </w:r>
      <w:r>
        <w:rPr>
          <w:b w:val="0"/>
          <w:color w:val="2BA5EB"/>
          <w:w w:val="90"/>
        </w:rPr>
        <w:t>i</w:t>
      </w:r>
      <w:r>
        <w:rPr>
          <w:b w:val="0"/>
          <w:color w:val="2BA5EB"/>
          <w:spacing w:val="30"/>
          <w:w w:val="90"/>
        </w:rPr>
        <w:t> </w:t>
      </w:r>
      <w:r>
        <w:rPr>
          <w:color w:val="2BA5EB"/>
          <w:w w:val="90"/>
        </w:rPr>
        <w:t>trenutni</w:t>
      </w:r>
      <w:r>
        <w:rPr>
          <w:color w:val="2BA5EB"/>
          <w:spacing w:val="33"/>
          <w:w w:val="90"/>
        </w:rPr>
        <w:t> </w:t>
      </w:r>
      <w:r>
        <w:rPr>
          <w:color w:val="2BA5EB"/>
          <w:w w:val="90"/>
        </w:rPr>
        <w:t>status</w:t>
      </w:r>
      <w:r>
        <w:rPr>
          <w:color w:val="2BA5EB"/>
          <w:spacing w:val="40"/>
          <w:w w:val="90"/>
        </w:rPr>
        <w:t> </w:t>
      </w:r>
      <w:r>
        <w:rPr>
          <w:color w:val="2BA5EB"/>
          <w:w w:val="90"/>
        </w:rPr>
        <w:t>projekta:</w:t>
      </w:r>
    </w:p>
    <w:p>
      <w:pPr>
        <w:pStyle w:val="BodyText"/>
        <w:spacing w:line="259" w:lineRule="auto" w:before="31"/>
        <w:ind w:left="154" w:right="1370"/>
      </w:pPr>
      <w:r>
        <w:rPr>
          <w:color w:val="343434"/>
          <w:w w:val="95"/>
        </w:rPr>
        <w:t>Projektni prijedlog je 6. kolovoza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2018. g. upućen na postupak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savjetovanja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prema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Fondu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za zaštitu</w:t>
      </w:r>
      <w:r>
        <w:rPr>
          <w:color w:val="343434"/>
          <w:spacing w:val="-47"/>
          <w:w w:val="95"/>
        </w:rPr>
        <w:t> </w:t>
      </w:r>
      <w:r>
        <w:rPr>
          <w:color w:val="343434"/>
        </w:rPr>
        <w:t>okoliša</w:t>
      </w:r>
      <w:r>
        <w:rPr>
          <w:color w:val="343434"/>
          <w:spacing w:val="7"/>
        </w:rPr>
        <w:t> </w:t>
      </w:r>
      <w:r>
        <w:rPr>
          <w:color w:val="343434"/>
        </w:rPr>
        <w:t>i</w:t>
      </w:r>
      <w:r>
        <w:rPr>
          <w:color w:val="343434"/>
          <w:spacing w:val="-13"/>
        </w:rPr>
        <w:t> </w:t>
      </w:r>
      <w:r>
        <w:rPr>
          <w:color w:val="343434"/>
        </w:rPr>
        <w:t>energetsku</w:t>
      </w:r>
      <w:r>
        <w:rPr>
          <w:color w:val="343434"/>
          <w:spacing w:val="9"/>
        </w:rPr>
        <w:t> </w:t>
      </w:r>
      <w:r>
        <w:rPr>
          <w:color w:val="343434"/>
        </w:rPr>
        <w:t>učinkovitost.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159" w:right="0" w:firstLine="0"/>
        <w:jc w:val="left"/>
        <w:rPr>
          <w:sz w:val="23"/>
        </w:rPr>
      </w:pPr>
      <w:r>
        <w:rPr>
          <w:color w:val="343434"/>
          <w:w w:val="95"/>
          <w:sz w:val="23"/>
        </w:rPr>
        <w:t>Po</w:t>
      </w:r>
      <w:r>
        <w:rPr>
          <w:color w:val="343434"/>
          <w:spacing w:val="-4"/>
          <w:w w:val="95"/>
          <w:sz w:val="23"/>
        </w:rPr>
        <w:t> </w:t>
      </w:r>
      <w:r>
        <w:rPr>
          <w:color w:val="343434"/>
          <w:w w:val="95"/>
          <w:sz w:val="23"/>
        </w:rPr>
        <w:t>dobivenoj</w:t>
      </w:r>
      <w:r>
        <w:rPr>
          <w:color w:val="343434"/>
          <w:spacing w:val="3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Izjavi</w:t>
      </w:r>
      <w:r>
        <w:rPr>
          <w:b/>
          <w:color w:val="343434"/>
          <w:spacing w:val="-3"/>
          <w:w w:val="95"/>
          <w:sz w:val="23"/>
        </w:rPr>
        <w:t> </w:t>
      </w:r>
      <w:r>
        <w:rPr>
          <w:color w:val="343434"/>
          <w:w w:val="95"/>
          <w:sz w:val="23"/>
        </w:rPr>
        <w:t>o</w:t>
      </w:r>
      <w:r>
        <w:rPr>
          <w:color w:val="343434"/>
          <w:spacing w:val="-10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spremnosti</w:t>
      </w:r>
      <w:r>
        <w:rPr>
          <w:b/>
          <w:color w:val="343434"/>
          <w:spacing w:val="7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dokumentacije</w:t>
      </w:r>
      <w:r>
        <w:rPr>
          <w:b/>
          <w:color w:val="343434"/>
          <w:spacing w:val="9"/>
          <w:w w:val="95"/>
          <w:sz w:val="23"/>
        </w:rPr>
        <w:t> </w:t>
      </w:r>
      <w:r>
        <w:rPr>
          <w:color w:val="343434"/>
          <w:w w:val="95"/>
          <w:sz w:val="23"/>
        </w:rPr>
        <w:t>od</w:t>
      </w:r>
      <w:r>
        <w:rPr>
          <w:color w:val="343434"/>
          <w:spacing w:val="-9"/>
          <w:w w:val="95"/>
          <w:sz w:val="23"/>
        </w:rPr>
        <w:t> </w:t>
      </w:r>
      <w:r>
        <w:rPr>
          <w:color w:val="343434"/>
          <w:w w:val="95"/>
          <w:sz w:val="23"/>
        </w:rPr>
        <w:t>strane</w:t>
      </w:r>
      <w:r>
        <w:rPr>
          <w:color w:val="343434"/>
          <w:spacing w:val="-1"/>
          <w:w w:val="95"/>
          <w:sz w:val="23"/>
        </w:rPr>
        <w:t> </w:t>
      </w:r>
      <w:r>
        <w:rPr>
          <w:color w:val="343434"/>
          <w:w w:val="95"/>
          <w:sz w:val="23"/>
        </w:rPr>
        <w:t>FZOEU-a,</w:t>
      </w:r>
      <w:r>
        <w:rPr>
          <w:color w:val="343434"/>
          <w:spacing w:val="4"/>
          <w:w w:val="95"/>
          <w:sz w:val="23"/>
        </w:rPr>
        <w:t> </w:t>
      </w:r>
      <w:r>
        <w:rPr>
          <w:color w:val="343434"/>
          <w:w w:val="95"/>
          <w:sz w:val="23"/>
        </w:rPr>
        <w:t>24.</w:t>
      </w:r>
      <w:r>
        <w:rPr>
          <w:color w:val="343434"/>
          <w:spacing w:val="-6"/>
          <w:w w:val="95"/>
          <w:sz w:val="23"/>
        </w:rPr>
        <w:t> </w:t>
      </w:r>
      <w:r>
        <w:rPr>
          <w:color w:val="343434"/>
          <w:w w:val="95"/>
          <w:sz w:val="23"/>
        </w:rPr>
        <w:t>kolovoza</w:t>
      </w:r>
      <w:r>
        <w:rPr>
          <w:color w:val="343434"/>
          <w:spacing w:val="4"/>
          <w:w w:val="95"/>
          <w:sz w:val="23"/>
        </w:rPr>
        <w:t> </w:t>
      </w:r>
      <w:r>
        <w:rPr>
          <w:color w:val="343434"/>
          <w:w w:val="95"/>
          <w:sz w:val="23"/>
        </w:rPr>
        <w:t>2018.</w:t>
      </w:r>
      <w:r>
        <w:rPr>
          <w:color w:val="343434"/>
          <w:spacing w:val="-1"/>
          <w:w w:val="95"/>
          <w:sz w:val="23"/>
        </w:rPr>
        <w:t> </w:t>
      </w:r>
      <w:r>
        <w:rPr>
          <w:color w:val="343434"/>
          <w:w w:val="95"/>
          <w:sz w:val="23"/>
        </w:rPr>
        <w:t>g.,</w:t>
      </w:r>
      <w:r>
        <w:rPr>
          <w:color w:val="343434"/>
          <w:spacing w:val="40"/>
          <w:w w:val="95"/>
          <w:sz w:val="23"/>
        </w:rPr>
        <w:t> </w:t>
      </w:r>
      <w:r>
        <w:rPr>
          <w:color w:val="343434"/>
          <w:w w:val="95"/>
          <w:sz w:val="23"/>
        </w:rPr>
        <w:t>projekt</w:t>
      </w:r>
      <w:r>
        <w:rPr>
          <w:color w:val="343434"/>
          <w:spacing w:val="6"/>
          <w:w w:val="95"/>
          <w:sz w:val="23"/>
        </w:rPr>
        <w:t> </w:t>
      </w:r>
      <w:r>
        <w:rPr>
          <w:color w:val="343434"/>
          <w:w w:val="95"/>
          <w:sz w:val="23"/>
        </w:rPr>
        <w:t>je</w:t>
      </w:r>
    </w:p>
    <w:p>
      <w:pPr>
        <w:pStyle w:val="BodyText"/>
        <w:spacing w:before="26"/>
        <w:ind w:left="156"/>
      </w:pPr>
      <w:r>
        <w:rPr>
          <w:color w:val="343434"/>
          <w:w w:val="95"/>
        </w:rPr>
        <w:t>04.</w:t>
      </w:r>
      <w:r>
        <w:rPr>
          <w:color w:val="343434"/>
          <w:spacing w:val="-10"/>
          <w:w w:val="95"/>
        </w:rPr>
        <w:t> </w:t>
      </w:r>
      <w:r>
        <w:rPr>
          <w:color w:val="343434"/>
          <w:w w:val="95"/>
        </w:rPr>
        <w:t>rujna</w:t>
      </w:r>
      <w:r>
        <w:rPr>
          <w:color w:val="343434"/>
          <w:spacing w:val="-8"/>
          <w:w w:val="95"/>
        </w:rPr>
        <w:t> </w:t>
      </w:r>
      <w:r>
        <w:rPr>
          <w:color w:val="343434"/>
          <w:w w:val="95"/>
        </w:rPr>
        <w:t>2018.g. prijavljen</w:t>
      </w:r>
      <w:r>
        <w:rPr>
          <w:color w:val="343434"/>
          <w:spacing w:val="-4"/>
          <w:w w:val="95"/>
        </w:rPr>
        <w:t> </w:t>
      </w:r>
      <w:r>
        <w:rPr>
          <w:color w:val="343434"/>
          <w:w w:val="95"/>
        </w:rPr>
        <w:t>na</w:t>
      </w:r>
      <w:r>
        <w:rPr>
          <w:color w:val="343434"/>
          <w:spacing w:val="-2"/>
          <w:w w:val="95"/>
        </w:rPr>
        <w:t> </w:t>
      </w:r>
      <w:r>
        <w:rPr>
          <w:color w:val="343434"/>
          <w:w w:val="95"/>
        </w:rPr>
        <w:t>Javni</w:t>
      </w:r>
      <w:r>
        <w:rPr>
          <w:color w:val="343434"/>
          <w:spacing w:val="-4"/>
          <w:w w:val="95"/>
        </w:rPr>
        <w:t> </w:t>
      </w:r>
      <w:r>
        <w:rPr>
          <w:color w:val="343434"/>
          <w:w w:val="95"/>
        </w:rPr>
        <w:t>poziv</w:t>
      </w:r>
      <w:r>
        <w:rPr>
          <w:color w:val="343434"/>
          <w:spacing w:val="-1"/>
          <w:w w:val="95"/>
        </w:rPr>
        <w:t> </w:t>
      </w:r>
      <w:r>
        <w:rPr>
          <w:color w:val="343434"/>
          <w:w w:val="95"/>
        </w:rPr>
        <w:t>na</w:t>
      </w:r>
      <w:r>
        <w:rPr>
          <w:color w:val="343434"/>
          <w:spacing w:val="-10"/>
          <w:w w:val="95"/>
        </w:rPr>
        <w:t> </w:t>
      </w:r>
      <w:r>
        <w:rPr>
          <w:color w:val="343434"/>
          <w:w w:val="95"/>
        </w:rPr>
        <w:t>dostavu</w:t>
      </w:r>
      <w:r>
        <w:rPr>
          <w:color w:val="343434"/>
          <w:spacing w:val="-3"/>
          <w:w w:val="95"/>
        </w:rPr>
        <w:t> </w:t>
      </w:r>
      <w:r>
        <w:rPr>
          <w:color w:val="343434"/>
          <w:w w:val="95"/>
        </w:rPr>
        <w:t>projektnih</w:t>
      </w:r>
      <w:r>
        <w:rPr>
          <w:color w:val="343434"/>
          <w:spacing w:val="5"/>
          <w:w w:val="95"/>
        </w:rPr>
        <w:t> </w:t>
      </w:r>
      <w:r>
        <w:rPr>
          <w:color w:val="343434"/>
          <w:w w:val="95"/>
        </w:rPr>
        <w:t>prijedloga</w:t>
      </w:r>
      <w:r>
        <w:rPr>
          <w:color w:val="343434"/>
          <w:spacing w:val="47"/>
          <w:w w:val="95"/>
        </w:rPr>
        <w:t> </w:t>
      </w:r>
      <w:r>
        <w:rPr>
          <w:color w:val="343434"/>
          <w:w w:val="95"/>
        </w:rPr>
        <w:t>Ministarstva</w:t>
      </w:r>
      <w:r>
        <w:rPr>
          <w:color w:val="343434"/>
          <w:spacing w:val="4"/>
          <w:w w:val="95"/>
        </w:rPr>
        <w:t> </w:t>
      </w:r>
      <w:r>
        <w:rPr>
          <w:color w:val="343434"/>
          <w:w w:val="95"/>
        </w:rPr>
        <w:t>graditeljstva</w:t>
      </w:r>
      <w:r>
        <w:rPr>
          <w:color w:val="343434"/>
          <w:spacing w:val="2"/>
          <w:w w:val="95"/>
        </w:rPr>
        <w:t> </w:t>
      </w:r>
      <w:r>
        <w:rPr>
          <w:color w:val="343434"/>
          <w:w w:val="95"/>
        </w:rPr>
        <w:t>i</w:t>
      </w:r>
    </w:p>
    <w:p>
      <w:pPr>
        <w:spacing w:after="0"/>
        <w:sectPr>
          <w:pgSz w:w="11900" w:h="16820"/>
          <w:pgMar w:header="1424" w:footer="0" w:top="1620" w:bottom="280" w:left="1280" w:right="0"/>
        </w:sectPr>
      </w:pPr>
    </w:p>
    <w:p>
      <w:pPr>
        <w:pStyle w:val="BodyText"/>
        <w:spacing w:before="9"/>
        <w:rPr>
          <w:sz w:val="29"/>
        </w:rPr>
      </w:pPr>
    </w:p>
    <w:p>
      <w:pPr>
        <w:spacing w:line="261" w:lineRule="auto" w:before="54"/>
        <w:ind w:left="144" w:right="1404" w:hanging="7"/>
        <w:jc w:val="both"/>
        <w:rPr>
          <w:sz w:val="23"/>
        </w:rPr>
      </w:pPr>
      <w:r>
        <w:rPr>
          <w:color w:val="363636"/>
          <w:w w:val="95"/>
          <w:sz w:val="23"/>
        </w:rPr>
        <w:t>prostornog uredenja </w:t>
      </w:r>
      <w:r>
        <w:rPr>
          <w:i/>
          <w:color w:val="363636"/>
          <w:w w:val="95"/>
          <w:sz w:val="23"/>
        </w:rPr>
        <w:t>“Energetska obnova i korištenje obnovijivih izvora energije u zgradama javnog</w:t>
      </w:r>
      <w:r>
        <w:rPr>
          <w:i/>
          <w:color w:val="363636"/>
          <w:spacing w:val="1"/>
          <w:w w:val="95"/>
          <w:sz w:val="23"/>
        </w:rPr>
        <w:t> </w:t>
      </w:r>
      <w:r>
        <w:rPr>
          <w:i/>
          <w:color w:val="363636"/>
          <w:sz w:val="23"/>
        </w:rPr>
        <w:t>sektora“</w:t>
      </w:r>
      <w:r>
        <w:rPr>
          <w:i/>
          <w:color w:val="363636"/>
          <w:spacing w:val="32"/>
          <w:sz w:val="23"/>
        </w:rPr>
        <w:t> </w:t>
      </w:r>
      <w:r>
        <w:rPr>
          <w:color w:val="363636"/>
          <w:sz w:val="23"/>
        </w:rPr>
        <w:t>(K.K.04.2.1.04).</w:t>
      </w:r>
    </w:p>
    <w:p>
      <w:pPr>
        <w:pStyle w:val="BodyText"/>
        <w:spacing w:before="9"/>
        <w:rPr>
          <w:sz w:val="25"/>
        </w:rPr>
      </w:pPr>
    </w:p>
    <w:p>
      <w:pPr>
        <w:spacing w:line="261" w:lineRule="auto" w:before="0"/>
        <w:ind w:left="142" w:right="1383" w:hanging="3"/>
        <w:jc w:val="both"/>
        <w:rPr>
          <w:sz w:val="23"/>
        </w:rPr>
      </w:pPr>
      <w:r>
        <w:rPr>
          <w:color w:val="363636"/>
          <w:sz w:val="23"/>
        </w:rPr>
        <w:t>Ministarstvo</w:t>
      </w:r>
      <w:r>
        <w:rPr>
          <w:color w:val="363636"/>
          <w:spacing w:val="1"/>
          <w:sz w:val="23"/>
        </w:rPr>
        <w:t> </w:t>
      </w:r>
      <w:r>
        <w:rPr>
          <w:color w:val="363636"/>
          <w:sz w:val="23"/>
        </w:rPr>
        <w:t>graditeljstva</w:t>
      </w:r>
      <w:r>
        <w:rPr>
          <w:color w:val="363636"/>
          <w:spacing w:val="1"/>
          <w:sz w:val="23"/>
        </w:rPr>
        <w:t> </w:t>
      </w:r>
      <w:r>
        <w:rPr>
          <w:color w:val="363636"/>
          <w:sz w:val="23"/>
        </w:rPr>
        <w:t>i prostornog</w:t>
      </w:r>
      <w:r>
        <w:rPr>
          <w:color w:val="363636"/>
          <w:spacing w:val="1"/>
          <w:sz w:val="23"/>
        </w:rPr>
        <w:t> </w:t>
      </w:r>
      <w:r>
        <w:rPr>
          <w:color w:val="363636"/>
          <w:sz w:val="23"/>
        </w:rPr>
        <w:t>uredenja</w:t>
      </w:r>
      <w:r>
        <w:rPr>
          <w:color w:val="363636"/>
          <w:spacing w:val="1"/>
          <w:sz w:val="23"/>
        </w:rPr>
        <w:t> </w:t>
      </w:r>
      <w:r>
        <w:rPr>
          <w:color w:val="363636"/>
          <w:sz w:val="23"/>
        </w:rPr>
        <w:t>je 22. studenoga</w:t>
      </w:r>
      <w:r>
        <w:rPr>
          <w:color w:val="363636"/>
          <w:spacing w:val="1"/>
          <w:sz w:val="23"/>
        </w:rPr>
        <w:t> </w:t>
      </w:r>
      <w:r>
        <w:rPr>
          <w:color w:val="363636"/>
          <w:sz w:val="23"/>
        </w:rPr>
        <w:t>2018. g donijelo Odluku o</w:t>
      </w:r>
      <w:r>
        <w:rPr>
          <w:color w:val="363636"/>
          <w:spacing w:val="1"/>
          <w:sz w:val="23"/>
        </w:rPr>
        <w:t> </w:t>
      </w:r>
      <w:r>
        <w:rPr>
          <w:b/>
          <w:color w:val="363636"/>
          <w:w w:val="95"/>
          <w:sz w:val="23"/>
        </w:rPr>
        <w:t>financiranju </w:t>
      </w:r>
      <w:r>
        <w:rPr>
          <w:color w:val="363636"/>
          <w:w w:val="95"/>
          <w:sz w:val="23"/>
        </w:rPr>
        <w:t>temeljem koje je 7.1.2019. godine potpisan </w:t>
      </w:r>
      <w:r>
        <w:rPr>
          <w:b/>
          <w:color w:val="363636"/>
          <w:w w:val="95"/>
          <w:sz w:val="23"/>
        </w:rPr>
        <w:t>Ugovor </w:t>
      </w:r>
      <w:r>
        <w:rPr>
          <w:color w:val="363636"/>
          <w:w w:val="95"/>
          <w:sz w:val="23"/>
        </w:rPr>
        <w:t>o </w:t>
      </w:r>
      <w:r>
        <w:rPr>
          <w:b/>
          <w:color w:val="363636"/>
          <w:w w:val="95"/>
          <w:sz w:val="23"/>
        </w:rPr>
        <w:t>dodjeli bespovratnih sredstava </w:t>
      </w:r>
      <w:r>
        <w:rPr>
          <w:color w:val="363636"/>
          <w:w w:val="95"/>
          <w:sz w:val="23"/>
        </w:rPr>
        <w:t>u</w:t>
      </w:r>
      <w:r>
        <w:rPr>
          <w:color w:val="363636"/>
          <w:spacing w:val="1"/>
          <w:w w:val="95"/>
          <w:sz w:val="23"/>
        </w:rPr>
        <w:t> </w:t>
      </w:r>
      <w:r>
        <w:rPr>
          <w:color w:val="363636"/>
          <w:sz w:val="23"/>
        </w:rPr>
        <w:t>iznosu</w:t>
      </w:r>
      <w:r>
        <w:rPr>
          <w:color w:val="363636"/>
          <w:spacing w:val="-1"/>
          <w:sz w:val="23"/>
        </w:rPr>
        <w:t> </w:t>
      </w:r>
      <w:r>
        <w:rPr>
          <w:color w:val="363636"/>
          <w:sz w:val="23"/>
        </w:rPr>
        <w:t>od</w:t>
      </w:r>
      <w:r>
        <w:rPr>
          <w:color w:val="363636"/>
          <w:spacing w:val="49"/>
          <w:sz w:val="23"/>
        </w:rPr>
        <w:t> </w:t>
      </w:r>
      <w:r>
        <w:rPr>
          <w:color w:val="363636"/>
          <w:sz w:val="23"/>
        </w:rPr>
        <w:t>4.134.142,62</w:t>
      </w:r>
      <w:r>
        <w:rPr>
          <w:color w:val="363636"/>
          <w:spacing w:val="21"/>
          <w:sz w:val="23"/>
        </w:rPr>
        <w:t> </w:t>
      </w:r>
      <w:r>
        <w:rPr>
          <w:color w:val="363636"/>
          <w:sz w:val="23"/>
        </w:rPr>
        <w:t>kn.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4" w:lineRule="auto"/>
        <w:ind w:left="572" w:right="1383" w:firstLine="1"/>
        <w:jc w:val="both"/>
      </w:pPr>
      <w:r>
        <w:rPr>
          <w:color w:val="363636"/>
          <w:w w:val="95"/>
        </w:rPr>
        <w:t>29.11.2019. je održano javno otvaranje ponuda u postupku javne nabave radova na projektu.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0"/>
        </w:rPr>
        <w:t>24.12.2019.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je objavljena odluka o odabiru. Procijenjena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vrijednost nabave je bila 6.310.309,00 kn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5"/>
        </w:rPr>
        <w:t>(bez PDV-a). Odabrana je ponuda tvrtke Radnik u iznosu od 6.721.678,49 kn (8.402.098,11 kn s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PDV-om).</w:t>
      </w:r>
      <w:r>
        <w:rPr>
          <w:color w:val="363636"/>
          <w:spacing w:val="10"/>
          <w:w w:val="95"/>
        </w:rPr>
        <w:t> </w:t>
      </w:r>
      <w:r>
        <w:rPr>
          <w:color w:val="363636"/>
          <w:w w:val="95"/>
        </w:rPr>
        <w:t>Dana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9.</w:t>
      </w:r>
      <w:r>
        <w:rPr>
          <w:color w:val="363636"/>
          <w:spacing w:val="-2"/>
          <w:w w:val="95"/>
        </w:rPr>
        <w:t> </w:t>
      </w:r>
      <w:r>
        <w:rPr>
          <w:color w:val="363636"/>
          <w:w w:val="95"/>
        </w:rPr>
        <w:t>siječnja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2020.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potpisan</w:t>
      </w:r>
      <w:r>
        <w:rPr>
          <w:color w:val="363636"/>
          <w:spacing w:val="21"/>
          <w:w w:val="95"/>
        </w:rPr>
        <w:t> </w:t>
      </w:r>
      <w:r>
        <w:rPr>
          <w:color w:val="363636"/>
          <w:w w:val="95"/>
        </w:rPr>
        <w:t>je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ugovor</w:t>
      </w:r>
      <w:r>
        <w:rPr>
          <w:color w:val="363636"/>
          <w:spacing w:val="3"/>
          <w:w w:val="95"/>
        </w:rPr>
        <w:t> </w:t>
      </w:r>
      <w:r>
        <w:rPr>
          <w:color w:val="363636"/>
          <w:w w:val="95"/>
        </w:rPr>
        <w:t>o</w:t>
      </w:r>
      <w:r>
        <w:rPr>
          <w:color w:val="363636"/>
          <w:spacing w:val="-2"/>
          <w:w w:val="95"/>
        </w:rPr>
        <w:t> </w:t>
      </w:r>
      <w:r>
        <w:rPr>
          <w:color w:val="363636"/>
          <w:w w:val="95"/>
        </w:rPr>
        <w:t>radovima</w:t>
      </w:r>
      <w:r>
        <w:rPr>
          <w:color w:val="363636"/>
          <w:spacing w:val="10"/>
          <w:w w:val="95"/>
        </w:rPr>
        <w:t> </w:t>
      </w:r>
      <w:r>
        <w:rPr>
          <w:color w:val="363636"/>
          <w:w w:val="95"/>
        </w:rPr>
        <w:t>sa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tvrtkom</w:t>
      </w:r>
      <w:r>
        <w:rPr>
          <w:color w:val="363636"/>
          <w:spacing w:val="3"/>
          <w:w w:val="95"/>
        </w:rPr>
        <w:t> </w:t>
      </w:r>
      <w:r>
        <w:rPr>
          <w:color w:val="363636"/>
          <w:w w:val="95"/>
        </w:rPr>
        <w:t>Radnik</w:t>
      </w:r>
      <w:r>
        <w:rPr>
          <w:color w:val="363636"/>
          <w:spacing w:val="8"/>
          <w:w w:val="95"/>
        </w:rPr>
        <w:t> </w:t>
      </w:r>
      <w:r>
        <w:rPr>
          <w:color w:val="363636"/>
          <w:w w:val="95"/>
        </w:rPr>
        <w:t>d.d.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61" w:lineRule="auto" w:before="1"/>
        <w:ind w:left="578" w:right="1392" w:hanging="1"/>
        <w:jc w:val="both"/>
      </w:pPr>
      <w:r>
        <w:rPr>
          <w:color w:val="363636"/>
          <w:w w:val="95"/>
        </w:rPr>
        <w:t>11.12.2019. su pokrenuti postupci jednostavne nabave usluge projektantskog nadzora te usluge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0"/>
        </w:rPr>
        <w:t>stručnog nadzora radova i koordinatora zaštite na radu. Postupci su uspješno provedeni te su obje</w:t>
      </w:r>
      <w:r>
        <w:rPr>
          <w:color w:val="363636"/>
          <w:spacing w:val="1"/>
          <w:w w:val="90"/>
        </w:rPr>
        <w:t> </w:t>
      </w:r>
      <w:r>
        <w:rPr>
          <w:color w:val="363636"/>
        </w:rPr>
        <w:t>usluge</w:t>
      </w:r>
      <w:r>
        <w:rPr>
          <w:color w:val="363636"/>
          <w:spacing w:val="12"/>
        </w:rPr>
        <w:t> </w:t>
      </w:r>
      <w:r>
        <w:rPr>
          <w:color w:val="363636"/>
        </w:rPr>
        <w:t>ugovorene</w:t>
      </w:r>
      <w:r>
        <w:rPr>
          <w:color w:val="363636"/>
          <w:spacing w:val="14"/>
        </w:rPr>
        <w:t> </w:t>
      </w:r>
      <w:r>
        <w:rPr>
          <w:color w:val="363636"/>
        </w:rPr>
        <w:t>sa</w:t>
      </w:r>
      <w:r>
        <w:rPr>
          <w:color w:val="363636"/>
          <w:spacing w:val="-4"/>
        </w:rPr>
        <w:t> </w:t>
      </w:r>
      <w:r>
        <w:rPr>
          <w:color w:val="363636"/>
        </w:rPr>
        <w:t>tvrtkom</w:t>
      </w:r>
      <w:r>
        <w:rPr>
          <w:color w:val="363636"/>
          <w:spacing w:val="6"/>
        </w:rPr>
        <w:t> </w:t>
      </w:r>
      <w:r>
        <w:rPr>
          <w:color w:val="363636"/>
        </w:rPr>
        <w:t>Zelena</w:t>
      </w:r>
      <w:r>
        <w:rPr>
          <w:color w:val="363636"/>
          <w:spacing w:val="1"/>
        </w:rPr>
        <w:t> </w:t>
      </w:r>
      <w:r>
        <w:rPr>
          <w:color w:val="363636"/>
        </w:rPr>
        <w:t>gradnja</w:t>
      </w:r>
      <w:r>
        <w:rPr>
          <w:color w:val="363636"/>
          <w:spacing w:val="1"/>
        </w:rPr>
        <w:t> </w:t>
      </w:r>
      <w:r>
        <w:rPr>
          <w:color w:val="363636"/>
        </w:rPr>
        <w:t>d.o.o.</w:t>
      </w:r>
    </w:p>
    <w:p>
      <w:pPr>
        <w:pStyle w:val="BodyText"/>
        <w:rPr>
          <w:sz w:val="27"/>
        </w:rPr>
      </w:pPr>
    </w:p>
    <w:p>
      <w:pPr>
        <w:pStyle w:val="BodyText"/>
        <w:ind w:left="582"/>
        <w:jc w:val="both"/>
      </w:pPr>
      <w:r>
        <w:rPr>
          <w:color w:val="363636"/>
          <w:w w:val="95"/>
        </w:rPr>
        <w:t>10.06.2020.</w:t>
      </w:r>
      <w:r>
        <w:rPr>
          <w:color w:val="363636"/>
          <w:spacing w:val="-7"/>
          <w:w w:val="95"/>
        </w:rPr>
        <w:t> </w:t>
      </w:r>
      <w:r>
        <w:rPr>
          <w:color w:val="363636"/>
          <w:w w:val="95"/>
        </w:rPr>
        <w:t>Održana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uvodna</w:t>
      </w:r>
      <w:r>
        <w:rPr>
          <w:color w:val="363636"/>
          <w:spacing w:val="-7"/>
          <w:w w:val="95"/>
        </w:rPr>
        <w:t> </w:t>
      </w:r>
      <w:r>
        <w:rPr>
          <w:color w:val="363636"/>
          <w:w w:val="95"/>
        </w:rPr>
        <w:t>konferencija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projekta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1"/>
        <w:ind w:left="586"/>
        <w:jc w:val="both"/>
      </w:pPr>
      <w:r>
        <w:rPr>
          <w:color w:val="363636"/>
          <w:w w:val="95"/>
        </w:rPr>
        <w:t>12.06.2020.</w:t>
      </w:r>
      <w:r>
        <w:rPr>
          <w:color w:val="363636"/>
          <w:spacing w:val="9"/>
          <w:w w:val="95"/>
        </w:rPr>
        <w:t> </w:t>
      </w:r>
      <w:r>
        <w:rPr>
          <w:color w:val="363636"/>
          <w:w w:val="95"/>
        </w:rPr>
        <w:t>Potpisan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Aneks</w:t>
      </w:r>
      <w:r>
        <w:rPr>
          <w:color w:val="363636"/>
          <w:spacing w:val="-2"/>
          <w:w w:val="95"/>
        </w:rPr>
        <w:t> </w:t>
      </w:r>
      <w:r>
        <w:rPr>
          <w:color w:val="363636"/>
          <w:w w:val="95"/>
        </w:rPr>
        <w:t>1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Ugovora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o</w:t>
      </w:r>
      <w:r>
        <w:rPr>
          <w:color w:val="363636"/>
          <w:spacing w:val="-5"/>
          <w:w w:val="95"/>
        </w:rPr>
        <w:t> </w:t>
      </w:r>
      <w:r>
        <w:rPr>
          <w:color w:val="363636"/>
          <w:w w:val="95"/>
        </w:rPr>
        <w:t>radovima-</w:t>
      </w:r>
      <w:r>
        <w:rPr>
          <w:color w:val="363636"/>
          <w:spacing w:val="9"/>
          <w:w w:val="95"/>
        </w:rPr>
        <w:t> </w:t>
      </w:r>
      <w:r>
        <w:rPr>
          <w:color w:val="363636"/>
          <w:w w:val="95"/>
        </w:rPr>
        <w:t>promijenjen</w:t>
      </w:r>
      <w:r>
        <w:rPr>
          <w:color w:val="363636"/>
          <w:spacing w:val="11"/>
          <w:w w:val="95"/>
        </w:rPr>
        <w:t> </w:t>
      </w:r>
      <w:r>
        <w:rPr>
          <w:color w:val="363636"/>
          <w:w w:val="95"/>
        </w:rPr>
        <w:t>podatak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o</w:t>
      </w:r>
      <w:r>
        <w:rPr>
          <w:color w:val="363636"/>
          <w:spacing w:val="-7"/>
          <w:w w:val="95"/>
        </w:rPr>
        <w:t> </w:t>
      </w:r>
      <w:r>
        <w:rPr>
          <w:color w:val="363636"/>
          <w:w w:val="95"/>
        </w:rPr>
        <w:t>IBAN</w:t>
      </w:r>
      <w:r>
        <w:rPr>
          <w:color w:val="363636"/>
          <w:spacing w:val="-7"/>
          <w:w w:val="95"/>
        </w:rPr>
        <w:t> </w:t>
      </w:r>
      <w:r>
        <w:rPr>
          <w:color w:val="363636"/>
          <w:w w:val="95"/>
        </w:rPr>
        <w:t>broju</w:t>
      </w:r>
      <w:r>
        <w:rPr>
          <w:color w:val="363636"/>
          <w:spacing w:val="-2"/>
          <w:w w:val="95"/>
        </w:rPr>
        <w:t> </w:t>
      </w:r>
      <w:r>
        <w:rPr>
          <w:color w:val="363636"/>
          <w:w w:val="95"/>
        </w:rPr>
        <w:t>izvodača.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589" w:val="left" w:leader="none"/>
        </w:tabs>
        <w:spacing w:line="261" w:lineRule="auto" w:before="0" w:after="0"/>
        <w:ind w:left="585" w:right="1375" w:hanging="437"/>
        <w:jc w:val="both"/>
        <w:rPr>
          <w:color w:val="444444"/>
          <w:sz w:val="23"/>
        </w:rPr>
      </w:pPr>
      <w:r>
        <w:rPr>
          <w:color w:val="363636"/>
          <w:w w:val="95"/>
          <w:sz w:val="23"/>
        </w:rPr>
        <w:t>06.08.2020.</w:t>
      </w:r>
      <w:r>
        <w:rPr>
          <w:color w:val="363636"/>
          <w:spacing w:val="1"/>
          <w:w w:val="95"/>
          <w:sz w:val="23"/>
        </w:rPr>
        <w:t> </w:t>
      </w:r>
      <w:r>
        <w:rPr>
          <w:color w:val="363636"/>
          <w:w w:val="95"/>
          <w:sz w:val="23"/>
        </w:rPr>
        <w:t>Potpisan Aneks 2 Ugovoru sa izvodačem radova </w:t>
      </w:r>
      <w:r>
        <w:rPr>
          <w:color w:val="444444"/>
          <w:w w:val="95"/>
          <w:sz w:val="23"/>
        </w:rPr>
        <w:t>— </w:t>
      </w:r>
      <w:r>
        <w:rPr>
          <w:color w:val="363636"/>
          <w:w w:val="95"/>
          <w:sz w:val="23"/>
        </w:rPr>
        <w:t>novi rok završetka radova sa</w:t>
      </w:r>
      <w:r>
        <w:rPr>
          <w:color w:val="363636"/>
          <w:spacing w:val="1"/>
          <w:w w:val="95"/>
          <w:sz w:val="23"/>
        </w:rPr>
        <w:t> </w:t>
      </w:r>
      <w:r>
        <w:rPr>
          <w:color w:val="363636"/>
          <w:w w:val="95"/>
          <w:sz w:val="23"/>
        </w:rPr>
        <w:t>uključenom provedbom</w:t>
      </w:r>
      <w:r>
        <w:rPr>
          <w:color w:val="363636"/>
          <w:spacing w:val="1"/>
          <w:w w:val="95"/>
          <w:sz w:val="23"/>
        </w:rPr>
        <w:t> </w:t>
      </w:r>
      <w:r>
        <w:rPr>
          <w:color w:val="363636"/>
          <w:w w:val="95"/>
          <w:sz w:val="23"/>
        </w:rPr>
        <w:t>tehničkog pregleda je 08.11.2020. te su ugovoreni dodatni VTR-ovi u</w:t>
      </w:r>
      <w:r>
        <w:rPr>
          <w:color w:val="363636"/>
          <w:spacing w:val="1"/>
          <w:w w:val="95"/>
          <w:sz w:val="23"/>
        </w:rPr>
        <w:t> </w:t>
      </w:r>
      <w:r>
        <w:rPr>
          <w:color w:val="363636"/>
          <w:sz w:val="23"/>
        </w:rPr>
        <w:t>vrijednosti</w:t>
      </w:r>
      <w:r>
        <w:rPr>
          <w:color w:val="363636"/>
          <w:spacing w:val="3"/>
          <w:sz w:val="23"/>
        </w:rPr>
        <w:t> </w:t>
      </w:r>
      <w:r>
        <w:rPr>
          <w:color w:val="363636"/>
          <w:sz w:val="23"/>
        </w:rPr>
        <w:t>539.723,41</w:t>
      </w:r>
      <w:r>
        <w:rPr>
          <w:color w:val="363636"/>
          <w:spacing w:val="11"/>
          <w:sz w:val="23"/>
        </w:rPr>
        <w:t> </w:t>
      </w:r>
      <w:r>
        <w:rPr>
          <w:color w:val="363636"/>
          <w:sz w:val="23"/>
        </w:rPr>
        <w:t>s</w:t>
      </w:r>
      <w:r>
        <w:rPr>
          <w:color w:val="363636"/>
          <w:spacing w:val="-14"/>
          <w:sz w:val="23"/>
        </w:rPr>
        <w:t> </w:t>
      </w:r>
      <w:r>
        <w:rPr>
          <w:color w:val="363636"/>
          <w:sz w:val="23"/>
        </w:rPr>
        <w:t>PDV-om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66" w:lineRule="auto" w:before="1"/>
        <w:ind w:left="586" w:right="1384"/>
        <w:jc w:val="both"/>
        <w:rPr>
          <w:sz w:val="22"/>
        </w:rPr>
      </w:pPr>
      <w:r>
        <w:rPr>
          <w:color w:val="363636"/>
          <w:w w:val="95"/>
        </w:rPr>
        <w:t>13.10.2020. vrijednost ugovorenih i još uvijek neugovorenih VTR-ova s danom 12.10.2020. iznosi</w:t>
      </w:r>
      <w:r>
        <w:rPr>
          <w:color w:val="363636"/>
          <w:spacing w:val="1"/>
          <w:w w:val="95"/>
        </w:rPr>
        <w:t> </w:t>
      </w:r>
      <w:r>
        <w:rPr>
          <w:color w:val="363636"/>
          <w:spacing w:val="-1"/>
          <w:w w:val="95"/>
        </w:rPr>
        <w:t>1.803.987,79 kn, čime se </w:t>
      </w:r>
      <w:r>
        <w:rPr>
          <w:color w:val="363636"/>
          <w:w w:val="95"/>
        </w:rPr>
        <w:t>ukupna vrijednost projekta popela na iznos od 10.206.085,90 kn s PDV-</w:t>
      </w:r>
      <w:r>
        <w:rPr>
          <w:color w:val="363636"/>
          <w:spacing w:val="1"/>
          <w:w w:val="95"/>
        </w:rPr>
        <w:t> </w:t>
      </w:r>
      <w:r>
        <w:rPr>
          <w:color w:val="363636"/>
          <w:sz w:val="22"/>
        </w:rPr>
        <w:t>Om.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61" w:lineRule="auto"/>
        <w:ind w:left="592" w:right="1378" w:hanging="4"/>
        <w:jc w:val="both"/>
      </w:pPr>
      <w:r>
        <w:rPr>
          <w:color w:val="363636"/>
          <w:spacing w:val="-1"/>
          <w:w w:val="95"/>
        </w:rPr>
        <w:t>29.10.2020.</w:t>
      </w:r>
      <w:r>
        <w:rPr>
          <w:color w:val="363636"/>
          <w:spacing w:val="5"/>
          <w:w w:val="95"/>
        </w:rPr>
        <w:t> </w:t>
      </w:r>
      <w:r>
        <w:rPr>
          <w:color w:val="363636"/>
          <w:spacing w:val="-1"/>
          <w:w w:val="95"/>
        </w:rPr>
        <w:t>sklopljen</w:t>
      </w:r>
      <w:r>
        <w:rPr>
          <w:color w:val="363636"/>
          <w:spacing w:val="8"/>
          <w:w w:val="95"/>
        </w:rPr>
        <w:t> </w:t>
      </w:r>
      <w:r>
        <w:rPr>
          <w:color w:val="363636"/>
          <w:spacing w:val="-1"/>
          <w:w w:val="95"/>
        </w:rPr>
        <w:t>aneks</w:t>
      </w:r>
      <w:r>
        <w:rPr>
          <w:color w:val="363636"/>
          <w:spacing w:val="4"/>
          <w:w w:val="95"/>
        </w:rPr>
        <w:t> </w:t>
      </w:r>
      <w:r>
        <w:rPr>
          <w:color w:val="363636"/>
          <w:spacing w:val="-1"/>
          <w:w w:val="95"/>
        </w:rPr>
        <w:t>br.</w:t>
      </w:r>
      <w:r>
        <w:rPr>
          <w:color w:val="363636"/>
          <w:spacing w:val="-2"/>
          <w:w w:val="95"/>
        </w:rPr>
        <w:t> </w:t>
      </w:r>
      <w:r>
        <w:rPr>
          <w:color w:val="363636"/>
          <w:spacing w:val="-1"/>
          <w:w w:val="95"/>
        </w:rPr>
        <w:t>3</w:t>
      </w:r>
      <w:r>
        <w:rPr>
          <w:color w:val="363636"/>
          <w:spacing w:val="-3"/>
          <w:w w:val="95"/>
        </w:rPr>
        <w:t> </w:t>
      </w:r>
      <w:r>
        <w:rPr>
          <w:color w:val="363636"/>
          <w:spacing w:val="-1"/>
          <w:w w:val="95"/>
        </w:rPr>
        <w:t>gdje</w:t>
      </w:r>
      <w:r>
        <w:rPr>
          <w:color w:val="363636"/>
          <w:spacing w:val="2"/>
          <w:w w:val="95"/>
        </w:rPr>
        <w:t> </w:t>
      </w:r>
      <w:r>
        <w:rPr>
          <w:color w:val="363636"/>
          <w:spacing w:val="-1"/>
          <w:w w:val="95"/>
        </w:rPr>
        <w:t>su</w:t>
      </w:r>
      <w:r>
        <w:rPr>
          <w:color w:val="363636"/>
          <w:spacing w:val="-9"/>
          <w:w w:val="95"/>
        </w:rPr>
        <w:t> </w:t>
      </w:r>
      <w:r>
        <w:rPr>
          <w:color w:val="363636"/>
          <w:spacing w:val="-1"/>
          <w:w w:val="95"/>
        </w:rPr>
        <w:t>ugovoreni</w:t>
      </w:r>
      <w:r>
        <w:rPr>
          <w:color w:val="363636"/>
          <w:spacing w:val="11"/>
          <w:w w:val="95"/>
        </w:rPr>
        <w:t> </w:t>
      </w:r>
      <w:r>
        <w:rPr>
          <w:color w:val="363636"/>
          <w:spacing w:val="-1"/>
          <w:w w:val="95"/>
        </w:rPr>
        <w:t>dodatni</w:t>
      </w:r>
      <w:r>
        <w:rPr>
          <w:color w:val="363636"/>
          <w:spacing w:val="6"/>
          <w:w w:val="95"/>
        </w:rPr>
        <w:t> </w:t>
      </w:r>
      <w:r>
        <w:rPr>
          <w:color w:val="363636"/>
          <w:spacing w:val="-1"/>
          <w:w w:val="95"/>
        </w:rPr>
        <w:t>VTR-ovi</w:t>
      </w:r>
      <w:r>
        <w:rPr>
          <w:color w:val="363636"/>
          <w:spacing w:val="5"/>
          <w:w w:val="95"/>
        </w:rPr>
        <w:t> </w:t>
      </w:r>
      <w:r>
        <w:rPr>
          <w:color w:val="363636"/>
          <w:spacing w:val="-1"/>
          <w:w w:val="95"/>
        </w:rPr>
        <w:t>u</w:t>
      </w:r>
      <w:r>
        <w:rPr>
          <w:color w:val="363636"/>
          <w:spacing w:val="-8"/>
          <w:w w:val="95"/>
        </w:rPr>
        <w:t> </w:t>
      </w:r>
      <w:r>
        <w:rPr>
          <w:color w:val="363636"/>
          <w:spacing w:val="-1"/>
          <w:w w:val="95"/>
        </w:rPr>
        <w:t>vrijednosti</w:t>
      </w:r>
      <w:r>
        <w:rPr>
          <w:color w:val="363636"/>
          <w:spacing w:val="11"/>
          <w:w w:val="95"/>
        </w:rPr>
        <w:t> </w:t>
      </w:r>
      <w:r>
        <w:rPr>
          <w:color w:val="363636"/>
          <w:spacing w:val="-1"/>
          <w:w w:val="95"/>
        </w:rPr>
        <w:t>1.256.231,91</w:t>
      </w:r>
      <w:r>
        <w:rPr>
          <w:color w:val="363636"/>
          <w:spacing w:val="13"/>
          <w:w w:val="95"/>
        </w:rPr>
        <w:t> </w:t>
      </w:r>
      <w:r>
        <w:rPr>
          <w:color w:val="363636"/>
          <w:w w:val="95"/>
        </w:rPr>
        <w:t>kn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s</w:t>
      </w:r>
      <w:r>
        <w:rPr>
          <w:color w:val="363636"/>
          <w:spacing w:val="-9"/>
        </w:rPr>
        <w:t> </w:t>
      </w:r>
      <w:r>
        <w:rPr>
          <w:color w:val="363636"/>
        </w:rPr>
        <w:t>PDV-om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537" w:lineRule="auto"/>
        <w:ind w:left="593" w:right="4031" w:hanging="5"/>
      </w:pPr>
      <w:r>
        <w:rPr>
          <w:color w:val="363636"/>
          <w:w w:val="95"/>
        </w:rPr>
        <w:t>04.11.2020. pozitivno odraden tehnički pregled objekta</w:t>
      </w:r>
      <w:r>
        <w:rPr>
          <w:color w:val="363636"/>
          <w:spacing w:val="-47"/>
          <w:w w:val="95"/>
        </w:rPr>
        <w:t> </w:t>
      </w:r>
      <w:r>
        <w:rPr>
          <w:color w:val="363636"/>
        </w:rPr>
        <w:t>05.11.2020.</w:t>
      </w:r>
      <w:r>
        <w:rPr>
          <w:color w:val="363636"/>
          <w:spacing w:val="14"/>
        </w:rPr>
        <w:t> </w:t>
      </w:r>
      <w:r>
        <w:rPr>
          <w:color w:val="363636"/>
        </w:rPr>
        <w:t>izdana</w:t>
      </w:r>
      <w:r>
        <w:rPr>
          <w:color w:val="363636"/>
          <w:spacing w:val="4"/>
        </w:rPr>
        <w:t> </w:t>
      </w:r>
      <w:r>
        <w:rPr>
          <w:color w:val="363636"/>
        </w:rPr>
        <w:t>uporabna</w:t>
      </w:r>
      <w:r>
        <w:rPr>
          <w:color w:val="363636"/>
          <w:spacing w:val="2"/>
        </w:rPr>
        <w:t> </w:t>
      </w:r>
      <w:r>
        <w:rPr>
          <w:color w:val="363636"/>
        </w:rPr>
        <w:t>dozvola</w:t>
      </w:r>
    </w:p>
    <w:p>
      <w:pPr>
        <w:pStyle w:val="ListParagraph"/>
        <w:numPr>
          <w:ilvl w:val="0"/>
          <w:numId w:val="15"/>
        </w:numPr>
        <w:tabs>
          <w:tab w:pos="598" w:val="left" w:leader="none"/>
        </w:tabs>
        <w:spacing w:line="264" w:lineRule="auto" w:before="0" w:after="0"/>
        <w:ind w:left="598" w:right="1368" w:hanging="441"/>
        <w:jc w:val="both"/>
        <w:rPr>
          <w:color w:val="595959"/>
          <w:sz w:val="23"/>
        </w:rPr>
      </w:pPr>
      <w:r>
        <w:rPr>
          <w:color w:val="363636"/>
          <w:sz w:val="23"/>
        </w:rPr>
        <w:t>U pripremi je zahtjev za prolongatom roka provedbe projekta budući da Bolnica neće bíti u</w:t>
      </w:r>
      <w:r>
        <w:rPr>
          <w:color w:val="363636"/>
          <w:spacing w:val="1"/>
          <w:sz w:val="23"/>
        </w:rPr>
        <w:t> </w:t>
      </w:r>
      <w:r>
        <w:rPr>
          <w:color w:val="363636"/>
          <w:w w:val="95"/>
          <w:sz w:val="23"/>
        </w:rPr>
        <w:t>mogućnosti platiti sve troškove prije završetka provedbe projekta koji je trenutno datumiran na</w:t>
      </w:r>
      <w:r>
        <w:rPr>
          <w:color w:val="363636"/>
          <w:spacing w:val="1"/>
          <w:w w:val="95"/>
          <w:sz w:val="23"/>
        </w:rPr>
        <w:t> </w:t>
      </w:r>
      <w:r>
        <w:rPr>
          <w:color w:val="363636"/>
          <w:sz w:val="23"/>
        </w:rPr>
        <w:t>07.01.2021.</w:t>
      </w:r>
    </w:p>
    <w:p>
      <w:pPr>
        <w:spacing w:after="0" w:line="264" w:lineRule="auto"/>
        <w:jc w:val="both"/>
        <w:rPr>
          <w:sz w:val="23"/>
        </w:rPr>
        <w:sectPr>
          <w:pgSz w:w="11900" w:h="16820"/>
          <w:pgMar w:header="1405" w:footer="0" w:top="1600" w:bottom="280" w:left="128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12"/>
        </w:numPr>
        <w:tabs>
          <w:tab w:pos="702" w:val="left" w:leader="none"/>
          <w:tab w:pos="703" w:val="left" w:leader="none"/>
        </w:tabs>
        <w:spacing w:line="240" w:lineRule="auto" w:before="183" w:after="0"/>
        <w:ind w:left="702" w:right="0" w:hanging="564"/>
        <w:jc w:val="left"/>
        <w:rPr>
          <w:color w:val="4F7993"/>
        </w:rPr>
      </w:pPr>
      <w:bookmarkStart w:name="_TOC_250013" w:id="13"/>
      <w:r>
        <w:rPr>
          <w:color w:val="4F7993"/>
        </w:rPr>
        <w:t>Mehanizam</w:t>
      </w:r>
      <w:r>
        <w:rPr>
          <w:color w:val="4F7993"/>
          <w:spacing w:val="-1"/>
        </w:rPr>
        <w:t> </w:t>
      </w:r>
      <w:r>
        <w:rPr>
          <w:color w:val="4F7993"/>
        </w:rPr>
        <w:t>za</w:t>
      </w:r>
      <w:r>
        <w:rPr>
          <w:color w:val="4F7993"/>
          <w:spacing w:val="-16"/>
        </w:rPr>
        <w:t> </w:t>
      </w:r>
      <w:r>
        <w:rPr>
          <w:color w:val="4F7993"/>
        </w:rPr>
        <w:t>oporavak</w:t>
      </w:r>
      <w:r>
        <w:rPr>
          <w:color w:val="4F7993"/>
          <w:spacing w:val="-2"/>
        </w:rPr>
        <w:t> </w:t>
      </w:r>
      <w:r>
        <w:rPr>
          <w:b w:val="0"/>
          <w:color w:val="4F7993"/>
        </w:rPr>
        <w:t>i</w:t>
      </w:r>
      <w:r>
        <w:rPr>
          <w:b w:val="0"/>
          <w:color w:val="4F7993"/>
          <w:spacing w:val="-11"/>
        </w:rPr>
        <w:t> </w:t>
      </w:r>
      <w:r>
        <w:rPr>
          <w:color w:val="4F7993"/>
        </w:rPr>
        <w:t>otpornost- prijedlog</w:t>
      </w:r>
      <w:r>
        <w:rPr>
          <w:color w:val="4F7993"/>
          <w:spacing w:val="-5"/>
        </w:rPr>
        <w:t> </w:t>
      </w:r>
      <w:r>
        <w:rPr>
          <w:color w:val="4F7993"/>
        </w:rPr>
        <w:t>kapitalnih</w:t>
      </w:r>
      <w:r>
        <w:rPr>
          <w:color w:val="4F7993"/>
          <w:spacing w:val="-4"/>
        </w:rPr>
        <w:t> </w:t>
      </w:r>
      <w:bookmarkEnd w:id="13"/>
      <w:r>
        <w:rPr>
          <w:color w:val="4F7993"/>
        </w:rPr>
        <w:t>ulaganja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264" w:lineRule="auto" w:before="218"/>
        <w:ind w:left="138" w:right="1417" w:hanging="2"/>
        <w:jc w:val="both"/>
      </w:pPr>
      <w:r>
        <w:rPr>
          <w:color w:val="666666"/>
          <w:spacing w:val="-1"/>
        </w:rPr>
        <w:t>U okviru proračuna Europske unije previdena je financijska omotnica </w:t>
      </w:r>
      <w:r>
        <w:rPr>
          <w:color w:val="666666"/>
        </w:rPr>
        <w:t>Mehanizma za oporavak i</w:t>
      </w:r>
      <w:r>
        <w:rPr>
          <w:color w:val="666666"/>
          <w:spacing w:val="1"/>
        </w:rPr>
        <w:t> </w:t>
      </w:r>
      <w:r>
        <w:rPr>
          <w:color w:val="666666"/>
          <w:w w:val="95"/>
        </w:rPr>
        <w:t>otpornost mobilizirana iz instrumenta NextGenerationEU koja će iznositi 560 milijardi EUR, od čega</w:t>
      </w:r>
      <w:r>
        <w:rPr>
          <w:color w:val="666666"/>
          <w:spacing w:val="1"/>
          <w:w w:val="95"/>
        </w:rPr>
        <w:t> </w:t>
      </w:r>
      <w:r>
        <w:rPr>
          <w:color w:val="666666"/>
          <w:w w:val="95"/>
        </w:rPr>
        <w:t>310 milijardi EUR za bespovratna sredstva i 250 milijardi EUR za zajmove.</w:t>
      </w:r>
      <w:r>
        <w:rPr>
          <w:color w:val="666666"/>
          <w:spacing w:val="1"/>
          <w:w w:val="95"/>
        </w:rPr>
        <w:t> </w:t>
      </w:r>
      <w:r>
        <w:rPr>
          <w:color w:val="666666"/>
          <w:w w:val="95"/>
        </w:rPr>
        <w:t>Pomoću ovog mehanizma,</w:t>
      </w:r>
      <w:r>
        <w:rPr>
          <w:color w:val="666666"/>
          <w:spacing w:val="1"/>
          <w:w w:val="95"/>
        </w:rPr>
        <w:t> </w:t>
      </w:r>
      <w:r>
        <w:rPr>
          <w:color w:val="666666"/>
          <w:w w:val="95"/>
        </w:rPr>
        <w:t>Europska unija će kroz bespovratna sredstva i zajmove pružiti potporu ulaganjima i reformama radi</w:t>
      </w:r>
      <w:r>
        <w:rPr>
          <w:color w:val="666666"/>
          <w:spacing w:val="1"/>
          <w:w w:val="95"/>
        </w:rPr>
        <w:t> </w:t>
      </w:r>
      <w:r>
        <w:rPr>
          <w:color w:val="666666"/>
          <w:w w:val="95"/>
        </w:rPr>
        <w:t>povećanja otpornosti gospodarstava EU-a i poticanja održivog rasta. Mehanizam je odgovor na krizu</w:t>
      </w:r>
      <w:r>
        <w:rPr>
          <w:color w:val="666666"/>
          <w:spacing w:val="1"/>
          <w:w w:val="95"/>
        </w:rPr>
        <w:t> </w:t>
      </w:r>
      <w:r>
        <w:rPr>
          <w:color w:val="666666"/>
          <w:w w:val="95"/>
        </w:rPr>
        <w:t>uzrokovanu</w:t>
      </w:r>
      <w:r>
        <w:rPr>
          <w:color w:val="666666"/>
          <w:spacing w:val="7"/>
          <w:w w:val="95"/>
        </w:rPr>
        <w:t> </w:t>
      </w:r>
      <w:r>
        <w:rPr>
          <w:color w:val="666666"/>
          <w:w w:val="95"/>
        </w:rPr>
        <w:t>bolešću</w:t>
      </w:r>
      <w:r>
        <w:rPr>
          <w:color w:val="666666"/>
          <w:spacing w:val="7"/>
          <w:w w:val="95"/>
        </w:rPr>
        <w:t> </w:t>
      </w:r>
      <w:r>
        <w:rPr>
          <w:color w:val="666666"/>
          <w:w w:val="95"/>
        </w:rPr>
        <w:t>COVID-19,</w:t>
      </w:r>
      <w:r>
        <w:rPr>
          <w:color w:val="666666"/>
          <w:spacing w:val="5"/>
          <w:w w:val="95"/>
        </w:rPr>
        <w:t> </w:t>
      </w:r>
      <w:r>
        <w:rPr>
          <w:color w:val="666666"/>
          <w:w w:val="95"/>
        </w:rPr>
        <w:t>a</w:t>
      </w:r>
      <w:r>
        <w:rPr>
          <w:color w:val="666666"/>
          <w:spacing w:val="-9"/>
          <w:w w:val="95"/>
        </w:rPr>
        <w:t> </w:t>
      </w:r>
      <w:r>
        <w:rPr>
          <w:color w:val="666666"/>
          <w:w w:val="95"/>
        </w:rPr>
        <w:t>koja</w:t>
      </w:r>
      <w:r>
        <w:rPr>
          <w:color w:val="666666"/>
          <w:spacing w:val="1"/>
          <w:w w:val="95"/>
        </w:rPr>
        <w:t> </w:t>
      </w:r>
      <w:r>
        <w:rPr>
          <w:color w:val="666666"/>
          <w:w w:val="95"/>
        </w:rPr>
        <w:t>će</w:t>
      </w:r>
      <w:r>
        <w:rPr>
          <w:color w:val="666666"/>
          <w:spacing w:val="-1"/>
          <w:w w:val="95"/>
        </w:rPr>
        <w:t> </w:t>
      </w:r>
      <w:r>
        <w:rPr>
          <w:color w:val="666666"/>
          <w:w w:val="95"/>
        </w:rPr>
        <w:t>ozbiljno</w:t>
      </w:r>
      <w:r>
        <w:rPr>
          <w:color w:val="666666"/>
          <w:spacing w:val="10"/>
          <w:w w:val="95"/>
        </w:rPr>
        <w:t> </w:t>
      </w:r>
      <w:r>
        <w:rPr>
          <w:color w:val="666666"/>
          <w:w w:val="95"/>
        </w:rPr>
        <w:t>utjecati</w:t>
      </w:r>
      <w:r>
        <w:rPr>
          <w:color w:val="666666"/>
          <w:spacing w:val="5"/>
          <w:w w:val="95"/>
        </w:rPr>
        <w:t> </w:t>
      </w:r>
      <w:r>
        <w:rPr>
          <w:color w:val="666666"/>
          <w:w w:val="95"/>
        </w:rPr>
        <w:t>na</w:t>
      </w:r>
      <w:r>
        <w:rPr>
          <w:color w:val="666666"/>
          <w:spacing w:val="3"/>
          <w:w w:val="95"/>
        </w:rPr>
        <w:t> </w:t>
      </w:r>
      <w:r>
        <w:rPr>
          <w:color w:val="666666"/>
          <w:w w:val="95"/>
        </w:rPr>
        <w:t>sve</w:t>
      </w:r>
      <w:r>
        <w:rPr>
          <w:color w:val="666666"/>
          <w:spacing w:val="-1"/>
          <w:w w:val="95"/>
        </w:rPr>
        <w:t> </w:t>
      </w:r>
      <w:r>
        <w:rPr>
          <w:color w:val="666666"/>
          <w:w w:val="95"/>
        </w:rPr>
        <w:t>države</w:t>
      </w:r>
      <w:r>
        <w:rPr>
          <w:color w:val="666666"/>
          <w:spacing w:val="15"/>
          <w:w w:val="95"/>
        </w:rPr>
        <w:t> </w:t>
      </w:r>
      <w:r>
        <w:rPr>
          <w:color w:val="666666"/>
          <w:w w:val="95"/>
        </w:rPr>
        <w:t>članice</w:t>
      </w:r>
      <w:r>
        <w:rPr>
          <w:color w:val="666666"/>
          <w:spacing w:val="9"/>
          <w:w w:val="95"/>
        </w:rPr>
        <w:t> </w:t>
      </w:r>
      <w:r>
        <w:rPr>
          <w:color w:val="666666"/>
          <w:w w:val="95"/>
        </w:rPr>
        <w:t>EU-a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4" w:lineRule="auto"/>
        <w:ind w:left="142" w:right="1408" w:firstLine="2"/>
        <w:jc w:val="both"/>
      </w:pPr>
      <w:r>
        <w:rPr>
          <w:color w:val="666666"/>
          <w:w w:val="95"/>
        </w:rPr>
        <w:t>U okviru Mehanizma za oporavak i otpornost bit će ponudena velika financijska potpora za ulaganja i</w:t>
      </w:r>
      <w:r>
        <w:rPr>
          <w:color w:val="666666"/>
          <w:spacing w:val="1"/>
          <w:w w:val="95"/>
        </w:rPr>
        <w:t> </w:t>
      </w:r>
      <w:r>
        <w:rPr>
          <w:color w:val="666666"/>
          <w:w w:val="95"/>
        </w:rPr>
        <w:t>reforme, medu ostalim u području zelene i digitalne tranzicije, zbog kojih će gospodarstva</w:t>
      </w:r>
      <w:r>
        <w:rPr>
          <w:color w:val="666666"/>
          <w:spacing w:val="1"/>
          <w:w w:val="95"/>
        </w:rPr>
        <w:t> </w:t>
      </w:r>
      <w:r>
        <w:rPr>
          <w:color w:val="666666"/>
          <w:w w:val="95"/>
        </w:rPr>
        <w:t>postati</w:t>
      </w:r>
      <w:r>
        <w:rPr>
          <w:color w:val="666666"/>
          <w:spacing w:val="1"/>
          <w:w w:val="95"/>
        </w:rPr>
        <w:t> </w:t>
      </w:r>
      <w:r>
        <w:rPr>
          <w:color w:val="666666"/>
          <w:spacing w:val="-1"/>
          <w:w w:val="95"/>
        </w:rPr>
        <w:t>otpornija i pripremljenija za budućnost. Državama članicama pomoći će da nakon krize bolje </w:t>
      </w:r>
      <w:r>
        <w:rPr>
          <w:color w:val="666666"/>
          <w:w w:val="95"/>
        </w:rPr>
        <w:t>odgovore</w:t>
      </w:r>
      <w:r>
        <w:rPr>
          <w:color w:val="666666"/>
          <w:spacing w:val="1"/>
          <w:w w:val="95"/>
        </w:rPr>
        <w:t> </w:t>
      </w:r>
      <w:r>
        <w:rPr>
          <w:color w:val="666666"/>
          <w:w w:val="90"/>
        </w:rPr>
        <w:t>na izazove s kojima se suočavaju. Omogućit će i da se ta ulaganja</w:t>
      </w:r>
      <w:r>
        <w:rPr>
          <w:color w:val="666666"/>
          <w:spacing w:val="41"/>
        </w:rPr>
        <w:t> </w:t>
      </w:r>
      <w:r>
        <w:rPr>
          <w:color w:val="666666"/>
          <w:w w:val="90"/>
        </w:rPr>
        <w:t>i reforme</w:t>
      </w:r>
      <w:r>
        <w:rPr>
          <w:color w:val="666666"/>
          <w:spacing w:val="42"/>
        </w:rPr>
        <w:t> </w:t>
      </w:r>
      <w:r>
        <w:rPr>
          <w:color w:val="666666"/>
          <w:w w:val="90"/>
        </w:rPr>
        <w:t>usmjere</w:t>
      </w:r>
      <w:r>
        <w:rPr>
          <w:color w:val="666666"/>
          <w:spacing w:val="41"/>
        </w:rPr>
        <w:t> </w:t>
      </w:r>
      <w:r>
        <w:rPr>
          <w:color w:val="666666"/>
          <w:w w:val="90"/>
        </w:rPr>
        <w:t>na izazove</w:t>
      </w:r>
      <w:r>
        <w:rPr>
          <w:color w:val="666666"/>
          <w:spacing w:val="42"/>
        </w:rPr>
        <w:t> </w:t>
      </w:r>
      <w:r>
        <w:rPr>
          <w:color w:val="666666"/>
          <w:w w:val="90"/>
        </w:rPr>
        <w:t>i potrebe</w:t>
      </w:r>
      <w:r>
        <w:rPr>
          <w:color w:val="666666"/>
          <w:spacing w:val="1"/>
          <w:w w:val="90"/>
        </w:rPr>
        <w:t> </w:t>
      </w:r>
      <w:r>
        <w:rPr>
          <w:color w:val="666666"/>
          <w:w w:val="95"/>
        </w:rPr>
        <w:t>za ulaganjima povezane sa zelenom i digitalnom tranzicijom</w:t>
      </w:r>
      <w:r>
        <w:rPr>
          <w:color w:val="666666"/>
          <w:spacing w:val="1"/>
          <w:w w:val="95"/>
        </w:rPr>
        <w:t> </w:t>
      </w:r>
      <w:r>
        <w:rPr>
          <w:color w:val="666666"/>
          <w:w w:val="95"/>
        </w:rPr>
        <w:t>te će time osigurati održiv oporavak.</w:t>
      </w:r>
      <w:r>
        <w:rPr>
          <w:color w:val="666666"/>
          <w:spacing w:val="1"/>
          <w:w w:val="95"/>
        </w:rPr>
        <w:t> </w:t>
      </w:r>
      <w:r>
        <w:rPr>
          <w:color w:val="666666"/>
          <w:spacing w:val="-1"/>
        </w:rPr>
        <w:t>Mehanizmom će se na taj način suzbiti </w:t>
      </w:r>
      <w:r>
        <w:rPr>
          <w:color w:val="666666"/>
        </w:rPr>
        <w:t>moguće tendencije da se dugoročnija ulaganja u zelenu i</w:t>
      </w:r>
      <w:r>
        <w:rPr>
          <w:color w:val="666666"/>
          <w:spacing w:val="1"/>
        </w:rPr>
        <w:t> </w:t>
      </w:r>
      <w:r>
        <w:rPr>
          <w:color w:val="666666"/>
          <w:spacing w:val="-1"/>
          <w:w w:val="95"/>
        </w:rPr>
        <w:t>digitalnu </w:t>
      </w:r>
      <w:r>
        <w:rPr>
          <w:color w:val="666666"/>
          <w:w w:val="95"/>
        </w:rPr>
        <w:t>transformaciju naših gospodarstava zanemare u razdoblju nakon krize. Uz Mehanizam će se</w:t>
      </w:r>
      <w:r>
        <w:rPr>
          <w:color w:val="666666"/>
          <w:spacing w:val="1"/>
          <w:w w:val="95"/>
        </w:rPr>
        <w:t> </w:t>
      </w:r>
      <w:r>
        <w:rPr>
          <w:color w:val="666666"/>
        </w:rPr>
        <w:t>ponuditi</w:t>
      </w:r>
      <w:r>
        <w:rPr>
          <w:color w:val="666666"/>
          <w:spacing w:val="5"/>
        </w:rPr>
        <w:t> </w:t>
      </w:r>
      <w:r>
        <w:rPr>
          <w:color w:val="666666"/>
        </w:rPr>
        <w:t>znatna</w:t>
      </w:r>
      <w:r>
        <w:rPr>
          <w:color w:val="666666"/>
          <w:spacing w:val="8"/>
        </w:rPr>
        <w:t> </w:t>
      </w:r>
      <w:r>
        <w:rPr>
          <w:color w:val="666666"/>
        </w:rPr>
        <w:t>tehnička</w:t>
      </w:r>
      <w:r>
        <w:rPr>
          <w:color w:val="666666"/>
          <w:spacing w:val="13"/>
        </w:rPr>
        <w:t> </w:t>
      </w:r>
      <w:r>
        <w:rPr>
          <w:color w:val="666666"/>
        </w:rPr>
        <w:t>podrška.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66" w:lineRule="auto"/>
        <w:ind w:left="154" w:right="1403" w:hanging="3"/>
        <w:jc w:val="both"/>
      </w:pPr>
      <w:r>
        <w:rPr>
          <w:color w:val="666666"/>
          <w:w w:val="95"/>
        </w:rPr>
        <w:t>Specijalna bolnica za medicinsku rehabilitaciju predvidjela je da će se kroz mehanizam za oporavak i</w:t>
      </w:r>
      <w:r>
        <w:rPr>
          <w:color w:val="666666"/>
          <w:spacing w:val="1"/>
          <w:w w:val="95"/>
        </w:rPr>
        <w:t> </w:t>
      </w:r>
      <w:r>
        <w:rPr>
          <w:color w:val="666666"/>
        </w:rPr>
        <w:t>otpornost</w:t>
      </w:r>
      <w:r>
        <w:rPr>
          <w:color w:val="666666"/>
          <w:spacing w:val="13"/>
        </w:rPr>
        <w:t> </w:t>
      </w:r>
      <w:r>
        <w:rPr>
          <w:color w:val="666666"/>
        </w:rPr>
        <w:t>financirati</w:t>
      </w:r>
      <w:r>
        <w:rPr>
          <w:color w:val="666666"/>
          <w:spacing w:val="3"/>
        </w:rPr>
        <w:t> </w:t>
      </w:r>
      <w:r>
        <w:rPr>
          <w:color w:val="666666"/>
        </w:rPr>
        <w:t>sljedeći</w:t>
      </w:r>
      <w:r>
        <w:rPr>
          <w:color w:val="666666"/>
          <w:spacing w:val="6"/>
        </w:rPr>
        <w:t> </w:t>
      </w:r>
      <w:r>
        <w:rPr>
          <w:color w:val="666666"/>
        </w:rPr>
        <w:t>projekti: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6"/>
        <w:numPr>
          <w:ilvl w:val="1"/>
          <w:numId w:val="12"/>
        </w:numPr>
        <w:tabs>
          <w:tab w:pos="1704" w:val="left" w:leader="none"/>
        </w:tabs>
        <w:spacing w:line="271" w:lineRule="auto" w:before="1" w:after="0"/>
        <w:ind w:left="1704" w:right="1422" w:hanging="718"/>
        <w:jc w:val="left"/>
        <w:rPr>
          <w:color w:val="499ECD"/>
        </w:rPr>
      </w:pPr>
      <w:bookmarkStart w:name="_TOC_250012" w:id="14"/>
      <w:r>
        <w:rPr>
          <w:color w:val="499ECD"/>
          <w:w w:val="105"/>
        </w:rPr>
        <w:t>Uredenje</w:t>
      </w:r>
      <w:r>
        <w:rPr>
          <w:color w:val="499ECD"/>
          <w:spacing w:val="1"/>
          <w:w w:val="105"/>
        </w:rPr>
        <w:t> </w:t>
      </w:r>
      <w:r>
        <w:rPr>
          <w:color w:val="499ECD"/>
          <w:w w:val="105"/>
        </w:rPr>
        <w:t>260 soba u objektu</w:t>
      </w:r>
      <w:r>
        <w:rPr>
          <w:color w:val="499ECD"/>
          <w:spacing w:val="1"/>
          <w:w w:val="105"/>
        </w:rPr>
        <w:t> </w:t>
      </w:r>
      <w:r>
        <w:rPr>
          <w:color w:val="499ECD"/>
          <w:w w:val="105"/>
        </w:rPr>
        <w:t>«Minerva»</w:t>
      </w:r>
      <w:r>
        <w:rPr>
          <w:color w:val="499ECD"/>
          <w:spacing w:val="1"/>
          <w:w w:val="105"/>
        </w:rPr>
        <w:t> </w:t>
      </w:r>
      <w:r>
        <w:rPr>
          <w:color w:val="499ECD"/>
          <w:w w:val="105"/>
        </w:rPr>
        <w:t>za potrebe</w:t>
      </w:r>
      <w:r>
        <w:rPr>
          <w:color w:val="499ECD"/>
          <w:spacing w:val="1"/>
          <w:w w:val="105"/>
        </w:rPr>
        <w:t> </w:t>
      </w:r>
      <w:r>
        <w:rPr>
          <w:color w:val="499ECD"/>
          <w:w w:val="105"/>
        </w:rPr>
        <w:t>Specijalne</w:t>
      </w:r>
      <w:r>
        <w:rPr>
          <w:color w:val="499ECD"/>
          <w:spacing w:val="-58"/>
          <w:w w:val="105"/>
        </w:rPr>
        <w:t> </w:t>
      </w:r>
      <w:r>
        <w:rPr>
          <w:color w:val="499ECD"/>
          <w:w w:val="105"/>
        </w:rPr>
        <w:t>bolnice</w:t>
      </w:r>
      <w:r>
        <w:rPr>
          <w:color w:val="499ECD"/>
          <w:spacing w:val="5"/>
          <w:w w:val="105"/>
        </w:rPr>
        <w:t> </w:t>
      </w:r>
      <w:r>
        <w:rPr>
          <w:color w:val="499ECD"/>
          <w:w w:val="105"/>
        </w:rPr>
        <w:t>za</w:t>
      </w:r>
      <w:r>
        <w:rPr>
          <w:color w:val="499ECD"/>
          <w:spacing w:val="10"/>
          <w:w w:val="105"/>
        </w:rPr>
        <w:t> </w:t>
      </w:r>
      <w:r>
        <w:rPr>
          <w:color w:val="499ECD"/>
          <w:w w:val="105"/>
        </w:rPr>
        <w:t>medicinsku</w:t>
      </w:r>
      <w:r>
        <w:rPr>
          <w:color w:val="499ECD"/>
          <w:spacing w:val="26"/>
          <w:w w:val="105"/>
        </w:rPr>
        <w:t> </w:t>
      </w:r>
      <w:r>
        <w:rPr>
          <w:color w:val="499ECD"/>
          <w:w w:val="105"/>
        </w:rPr>
        <w:t>rehabilitaciju</w:t>
      </w:r>
      <w:r>
        <w:rPr>
          <w:color w:val="499ECD"/>
          <w:spacing w:val="-2"/>
          <w:w w:val="105"/>
        </w:rPr>
        <w:t> </w:t>
      </w:r>
      <w:r>
        <w:rPr>
          <w:color w:val="499ECD"/>
          <w:w w:val="105"/>
        </w:rPr>
        <w:t>Varaždinske</w:t>
      </w:r>
      <w:r>
        <w:rPr>
          <w:color w:val="499ECD"/>
          <w:spacing w:val="32"/>
          <w:w w:val="105"/>
        </w:rPr>
        <w:t> </w:t>
      </w:r>
      <w:bookmarkEnd w:id="14"/>
      <w:r>
        <w:rPr>
          <w:color w:val="499ECD"/>
          <w:w w:val="105"/>
        </w:rPr>
        <w:t>Toplice</w:t>
      </w:r>
    </w:p>
    <w:p>
      <w:pPr>
        <w:pStyle w:val="BodyText"/>
        <w:spacing w:before="10"/>
        <w:rPr>
          <w:rFonts w:ascii="Cambria"/>
          <w:sz w:val="25"/>
        </w:rPr>
      </w:pPr>
    </w:p>
    <w:p>
      <w:pPr>
        <w:spacing w:before="1"/>
        <w:ind w:left="157" w:right="0" w:firstLine="0"/>
        <w:jc w:val="both"/>
        <w:rPr>
          <w:sz w:val="23"/>
        </w:rPr>
      </w:pPr>
      <w:r>
        <w:rPr>
          <w:b/>
          <w:color w:val="333333"/>
          <w:w w:val="95"/>
          <w:sz w:val="23"/>
        </w:rPr>
        <w:t>SEKTOR: </w:t>
      </w:r>
      <w:r>
        <w:rPr>
          <w:color w:val="333333"/>
          <w:w w:val="95"/>
          <w:sz w:val="23"/>
        </w:rPr>
        <w:t>zdravstvo</w:t>
      </w:r>
      <w:r>
        <w:rPr>
          <w:color w:val="333333"/>
          <w:spacing w:val="5"/>
          <w:w w:val="95"/>
          <w:sz w:val="23"/>
        </w:rPr>
        <w:t> </w:t>
      </w:r>
      <w:r>
        <w:rPr>
          <w:color w:val="333333"/>
          <w:w w:val="95"/>
          <w:sz w:val="23"/>
        </w:rPr>
        <w:t>/</w:t>
      </w:r>
      <w:r>
        <w:rPr>
          <w:color w:val="333333"/>
          <w:spacing w:val="-8"/>
          <w:w w:val="95"/>
          <w:sz w:val="23"/>
        </w:rPr>
        <w:t> </w:t>
      </w:r>
      <w:r>
        <w:rPr>
          <w:color w:val="333333"/>
          <w:w w:val="95"/>
          <w:sz w:val="23"/>
        </w:rPr>
        <w:t>zapošljavanje</w:t>
      </w:r>
    </w:p>
    <w:p>
      <w:pPr>
        <w:spacing w:before="26"/>
        <w:ind w:left="153" w:right="0" w:firstLine="0"/>
        <w:jc w:val="left"/>
        <w:rPr>
          <w:sz w:val="23"/>
        </w:rPr>
      </w:pPr>
      <w:r>
        <w:rPr>
          <w:b/>
          <w:color w:val="333333"/>
          <w:spacing w:val="-1"/>
          <w:w w:val="95"/>
          <w:sz w:val="23"/>
        </w:rPr>
        <w:t>DOPRINOSI</w:t>
      </w:r>
      <w:r>
        <w:rPr>
          <w:b/>
          <w:color w:val="333333"/>
          <w:spacing w:val="10"/>
          <w:w w:val="95"/>
          <w:sz w:val="23"/>
        </w:rPr>
        <w:t> </w:t>
      </w:r>
      <w:r>
        <w:rPr>
          <w:b/>
          <w:color w:val="333333"/>
          <w:spacing w:val="-1"/>
          <w:w w:val="95"/>
          <w:sz w:val="23"/>
        </w:rPr>
        <w:t>ZELENOJ</w:t>
      </w:r>
      <w:r>
        <w:rPr>
          <w:b/>
          <w:color w:val="333333"/>
          <w:spacing w:val="-3"/>
          <w:w w:val="95"/>
          <w:sz w:val="23"/>
        </w:rPr>
        <w:t> </w:t>
      </w:r>
      <w:r>
        <w:rPr>
          <w:b/>
          <w:color w:val="333333"/>
          <w:spacing w:val="-1"/>
          <w:w w:val="95"/>
          <w:sz w:val="23"/>
        </w:rPr>
        <w:t>ILI</w:t>
      </w:r>
      <w:r>
        <w:rPr>
          <w:b/>
          <w:color w:val="333333"/>
          <w:spacing w:val="-9"/>
          <w:w w:val="95"/>
          <w:sz w:val="23"/>
        </w:rPr>
        <w:t> </w:t>
      </w:r>
      <w:r>
        <w:rPr>
          <w:b/>
          <w:color w:val="333333"/>
          <w:spacing w:val="-1"/>
          <w:w w:val="95"/>
          <w:sz w:val="23"/>
        </w:rPr>
        <w:t>DIGITALNOJ</w:t>
      </w:r>
      <w:r>
        <w:rPr>
          <w:b/>
          <w:color w:val="333333"/>
          <w:spacing w:val="9"/>
          <w:w w:val="95"/>
          <w:sz w:val="23"/>
        </w:rPr>
        <w:t> </w:t>
      </w:r>
      <w:r>
        <w:rPr>
          <w:b/>
          <w:color w:val="333333"/>
          <w:spacing w:val="-1"/>
          <w:w w:val="95"/>
          <w:sz w:val="23"/>
        </w:rPr>
        <w:t>TRANZICIJI:</w:t>
      </w:r>
      <w:r>
        <w:rPr>
          <w:b/>
          <w:color w:val="333333"/>
          <w:spacing w:val="8"/>
          <w:w w:val="95"/>
          <w:sz w:val="23"/>
        </w:rPr>
        <w:t> </w:t>
      </w:r>
      <w:r>
        <w:rPr>
          <w:color w:val="333333"/>
          <w:spacing w:val="-1"/>
          <w:w w:val="95"/>
          <w:sz w:val="23"/>
        </w:rPr>
        <w:t>Digitalna</w:t>
      </w:r>
      <w:r>
        <w:rPr>
          <w:color w:val="333333"/>
          <w:spacing w:val="13"/>
          <w:w w:val="95"/>
          <w:sz w:val="23"/>
        </w:rPr>
        <w:t> </w:t>
      </w:r>
      <w:r>
        <w:rPr>
          <w:color w:val="333333"/>
          <w:w w:val="95"/>
          <w:sz w:val="23"/>
        </w:rPr>
        <w:t>tranzicija</w:t>
      </w:r>
    </w:p>
    <w:p>
      <w:pPr>
        <w:pStyle w:val="BodyText"/>
        <w:spacing w:line="264" w:lineRule="auto" w:before="31"/>
        <w:ind w:left="154" w:right="1408" w:firstLine="1"/>
        <w:jc w:val="both"/>
      </w:pPr>
      <w:r>
        <w:rPr>
          <w:color w:val="333333"/>
          <w:w w:val="95"/>
        </w:rPr>
        <w:t>NPR 2019/ 2020 poveznica na glavne reformske prioritete: Podizanje razine konkurentnosti turističkih</w:t>
      </w:r>
      <w:r>
        <w:rPr>
          <w:color w:val="333333"/>
          <w:spacing w:val="-47"/>
          <w:w w:val="95"/>
        </w:rPr>
        <w:t> </w:t>
      </w:r>
      <w:r>
        <w:rPr>
          <w:color w:val="333333"/>
          <w:spacing w:val="-1"/>
          <w:w w:val="95"/>
        </w:rPr>
        <w:t>destinacija i sustava turističkih zajednica / unaprjedenje socijalnih usluga </w:t>
      </w:r>
      <w:r>
        <w:rPr>
          <w:color w:val="333333"/>
          <w:w w:val="95"/>
        </w:rPr>
        <w:t>/ unaprjedenje učinkovitosti</w:t>
      </w:r>
      <w:r>
        <w:rPr>
          <w:color w:val="333333"/>
          <w:spacing w:val="1"/>
          <w:w w:val="95"/>
        </w:rPr>
        <w:t> </w:t>
      </w:r>
      <w:r>
        <w:rPr>
          <w:color w:val="333333"/>
        </w:rPr>
        <w:t>upravljanja</w:t>
      </w:r>
      <w:r>
        <w:rPr>
          <w:color w:val="333333"/>
          <w:spacing w:val="11"/>
        </w:rPr>
        <w:t> </w:t>
      </w:r>
      <w:r>
        <w:rPr>
          <w:color w:val="333333"/>
        </w:rPr>
        <w:t>u</w:t>
      </w:r>
      <w:r>
        <w:rPr>
          <w:color w:val="333333"/>
          <w:spacing w:val="-6"/>
        </w:rPr>
        <w:t> </w:t>
      </w:r>
      <w:r>
        <w:rPr>
          <w:color w:val="333333"/>
        </w:rPr>
        <w:t>sustavu</w:t>
      </w:r>
      <w:r>
        <w:rPr>
          <w:color w:val="333333"/>
          <w:spacing w:val="8"/>
        </w:rPr>
        <w:t> </w:t>
      </w:r>
      <w:r>
        <w:rPr>
          <w:color w:val="333333"/>
        </w:rPr>
        <w:t>zdravstva</w:t>
      </w:r>
    </w:p>
    <w:p>
      <w:pPr>
        <w:spacing w:line="264" w:lineRule="auto" w:before="0"/>
        <w:ind w:left="158" w:right="1814" w:firstLine="2"/>
        <w:jc w:val="left"/>
        <w:rPr>
          <w:sz w:val="23"/>
        </w:rPr>
      </w:pPr>
      <w:r>
        <w:rPr>
          <w:b/>
          <w:color w:val="333333"/>
          <w:w w:val="95"/>
          <w:sz w:val="23"/>
        </w:rPr>
        <w:t>OPIS PROJEKTA: </w:t>
      </w:r>
      <w:r>
        <w:rPr>
          <w:color w:val="333333"/>
          <w:w w:val="95"/>
          <w:sz w:val="23"/>
        </w:rPr>
        <w:t>uredenje interijera smještajnih kapaciteta objekta Minerva unutar SBVZT</w:t>
      </w:r>
      <w:r>
        <w:rPr>
          <w:color w:val="333333"/>
          <w:spacing w:val="-47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RAZINA</w:t>
      </w:r>
      <w:r>
        <w:rPr>
          <w:b/>
          <w:color w:val="333333"/>
          <w:spacing w:val="9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PRIPREMLJENOSTI:</w:t>
      </w:r>
      <w:r>
        <w:rPr>
          <w:b/>
          <w:color w:val="333333"/>
          <w:spacing w:val="-9"/>
          <w:w w:val="95"/>
          <w:sz w:val="23"/>
        </w:rPr>
        <w:t> </w:t>
      </w:r>
      <w:r>
        <w:rPr>
          <w:color w:val="333333"/>
          <w:w w:val="95"/>
          <w:sz w:val="23"/>
        </w:rPr>
        <w:t>lzvedbeni</w:t>
      </w:r>
      <w:r>
        <w:rPr>
          <w:color w:val="333333"/>
          <w:spacing w:val="2"/>
          <w:w w:val="95"/>
          <w:sz w:val="23"/>
        </w:rPr>
        <w:t> </w:t>
      </w:r>
      <w:r>
        <w:rPr>
          <w:color w:val="333333"/>
          <w:w w:val="95"/>
          <w:sz w:val="23"/>
        </w:rPr>
        <w:t>projekt</w:t>
      </w:r>
      <w:r>
        <w:rPr>
          <w:color w:val="333333"/>
          <w:spacing w:val="1"/>
          <w:w w:val="95"/>
          <w:sz w:val="23"/>
        </w:rPr>
        <w:t> </w:t>
      </w:r>
      <w:r>
        <w:rPr>
          <w:color w:val="333333"/>
          <w:w w:val="95"/>
          <w:sz w:val="23"/>
        </w:rPr>
        <w:t>gotov</w:t>
      </w:r>
      <w:r>
        <w:rPr>
          <w:color w:val="333333"/>
          <w:spacing w:val="3"/>
          <w:w w:val="95"/>
          <w:sz w:val="23"/>
        </w:rPr>
        <w:t> </w:t>
      </w:r>
      <w:r>
        <w:rPr>
          <w:color w:val="333333"/>
          <w:w w:val="95"/>
          <w:sz w:val="23"/>
        </w:rPr>
        <w:t>i potvrden</w:t>
      </w:r>
      <w:r>
        <w:rPr>
          <w:color w:val="333333"/>
          <w:spacing w:val="5"/>
          <w:w w:val="95"/>
          <w:sz w:val="23"/>
        </w:rPr>
        <w:t> </w:t>
      </w:r>
      <w:r>
        <w:rPr>
          <w:color w:val="333333"/>
          <w:w w:val="95"/>
          <w:sz w:val="23"/>
        </w:rPr>
        <w:t>od</w:t>
      </w:r>
      <w:r>
        <w:rPr>
          <w:color w:val="333333"/>
          <w:spacing w:val="2"/>
          <w:w w:val="95"/>
          <w:sz w:val="23"/>
        </w:rPr>
        <w:t> </w:t>
      </w:r>
      <w:r>
        <w:rPr>
          <w:color w:val="333333"/>
          <w:w w:val="95"/>
          <w:sz w:val="23"/>
        </w:rPr>
        <w:t>javnopravnih</w:t>
      </w:r>
      <w:r>
        <w:rPr>
          <w:color w:val="333333"/>
          <w:spacing w:val="13"/>
          <w:w w:val="95"/>
          <w:sz w:val="23"/>
        </w:rPr>
        <w:t> </w:t>
      </w:r>
      <w:r>
        <w:rPr>
          <w:color w:val="333333"/>
          <w:w w:val="95"/>
          <w:sz w:val="23"/>
        </w:rPr>
        <w:t>tijela</w:t>
      </w:r>
      <w:r>
        <w:rPr>
          <w:color w:val="333333"/>
          <w:spacing w:val="1"/>
          <w:w w:val="95"/>
          <w:sz w:val="23"/>
        </w:rPr>
        <w:t> </w:t>
      </w:r>
      <w:r>
        <w:rPr>
          <w:b/>
          <w:color w:val="333333"/>
          <w:spacing w:val="-1"/>
          <w:w w:val="95"/>
          <w:sz w:val="23"/>
        </w:rPr>
        <w:t>PROCIJENJENA</w:t>
      </w:r>
      <w:r>
        <w:rPr>
          <w:b/>
          <w:color w:val="333333"/>
          <w:spacing w:val="35"/>
          <w:w w:val="95"/>
          <w:sz w:val="23"/>
        </w:rPr>
        <w:t> </w:t>
      </w:r>
      <w:r>
        <w:rPr>
          <w:b/>
          <w:color w:val="333333"/>
          <w:spacing w:val="-1"/>
          <w:w w:val="95"/>
          <w:sz w:val="23"/>
        </w:rPr>
        <w:t>VRIJEDNOST</w:t>
      </w:r>
      <w:r>
        <w:rPr>
          <w:b/>
          <w:color w:val="333333"/>
          <w:spacing w:val="11"/>
          <w:w w:val="95"/>
          <w:sz w:val="23"/>
        </w:rPr>
        <w:t> </w:t>
      </w:r>
      <w:r>
        <w:rPr>
          <w:color w:val="333333"/>
          <w:spacing w:val="-1"/>
          <w:w w:val="95"/>
          <w:sz w:val="23"/>
        </w:rPr>
        <w:t>U</w:t>
      </w:r>
      <w:r>
        <w:rPr>
          <w:color w:val="333333"/>
          <w:spacing w:val="-10"/>
          <w:w w:val="95"/>
          <w:sz w:val="23"/>
        </w:rPr>
        <w:t> </w:t>
      </w:r>
      <w:r>
        <w:rPr>
          <w:color w:val="333333"/>
          <w:spacing w:val="-1"/>
          <w:w w:val="95"/>
          <w:sz w:val="23"/>
        </w:rPr>
        <w:t>HRK</w:t>
      </w:r>
      <w:r>
        <w:rPr>
          <w:color w:val="333333"/>
          <w:spacing w:val="3"/>
          <w:w w:val="95"/>
          <w:sz w:val="23"/>
        </w:rPr>
        <w:t> </w:t>
      </w:r>
      <w:r>
        <w:rPr>
          <w:color w:val="333333"/>
          <w:spacing w:val="-1"/>
          <w:w w:val="95"/>
          <w:sz w:val="23"/>
        </w:rPr>
        <w:t>(PDV</w:t>
      </w:r>
      <w:r>
        <w:rPr>
          <w:color w:val="333333"/>
          <w:spacing w:val="2"/>
          <w:w w:val="95"/>
          <w:sz w:val="23"/>
        </w:rPr>
        <w:t> </w:t>
      </w:r>
      <w:r>
        <w:rPr>
          <w:color w:val="333333"/>
          <w:spacing w:val="-1"/>
          <w:w w:val="95"/>
          <w:sz w:val="23"/>
        </w:rPr>
        <w:t>uključen):</w:t>
      </w:r>
      <w:r>
        <w:rPr>
          <w:color w:val="333333"/>
          <w:spacing w:val="5"/>
          <w:w w:val="95"/>
          <w:sz w:val="23"/>
        </w:rPr>
        <w:t> </w:t>
      </w:r>
      <w:r>
        <w:rPr>
          <w:color w:val="333333"/>
          <w:spacing w:val="-1"/>
          <w:w w:val="95"/>
          <w:sz w:val="23"/>
        </w:rPr>
        <w:t>20.000.000,00</w:t>
      </w:r>
      <w:r>
        <w:rPr>
          <w:color w:val="333333"/>
          <w:spacing w:val="29"/>
          <w:w w:val="95"/>
          <w:sz w:val="23"/>
        </w:rPr>
        <w:t> </w:t>
      </w:r>
      <w:r>
        <w:rPr>
          <w:color w:val="333333"/>
          <w:w w:val="95"/>
          <w:sz w:val="23"/>
        </w:rPr>
        <w:t>kn</w:t>
      </w:r>
    </w:p>
    <w:p>
      <w:pPr>
        <w:pStyle w:val="BodyText"/>
        <w:spacing w:line="266" w:lineRule="auto"/>
        <w:ind w:left="162" w:right="1401" w:hanging="6"/>
        <w:jc w:val="both"/>
      </w:pPr>
      <w:r>
        <w:rPr>
          <w:b/>
          <w:color w:val="333333"/>
          <w:spacing w:val="-1"/>
        </w:rPr>
        <w:t>GLAVNE AKTIVNOSTI:</w:t>
      </w:r>
      <w:r>
        <w:rPr>
          <w:b/>
          <w:color w:val="333333"/>
        </w:rPr>
        <w:t> </w:t>
      </w:r>
      <w:r>
        <w:rPr>
          <w:color w:val="333333"/>
        </w:rPr>
        <w:t>gradevinski, obrtnički te instalaterski radovi na uredenju soba, nabava</w:t>
      </w:r>
      <w:r>
        <w:rPr>
          <w:color w:val="333333"/>
          <w:spacing w:val="1"/>
        </w:rPr>
        <w:t> </w:t>
      </w:r>
      <w:r>
        <w:rPr>
          <w:color w:val="333333"/>
        </w:rPr>
        <w:t>namještaja</w:t>
      </w:r>
      <w:r>
        <w:rPr>
          <w:color w:val="333333"/>
          <w:spacing w:val="16"/>
        </w:rPr>
        <w:t> </w:t>
      </w:r>
      <w:r>
        <w:rPr>
          <w:color w:val="333333"/>
        </w:rPr>
        <w:t>i</w:t>
      </w:r>
      <w:r>
        <w:rPr>
          <w:color w:val="333333"/>
          <w:spacing w:val="-11"/>
        </w:rPr>
        <w:t> </w:t>
      </w:r>
      <w:r>
        <w:rPr>
          <w:color w:val="333333"/>
        </w:rPr>
        <w:t>opreme</w:t>
      </w:r>
    </w:p>
    <w:p>
      <w:pPr>
        <w:pStyle w:val="BodyText"/>
        <w:spacing w:line="266" w:lineRule="auto"/>
        <w:ind w:left="162" w:right="1370" w:hanging="2"/>
      </w:pPr>
      <w:r>
        <w:rPr>
          <w:b/>
          <w:color w:val="333333"/>
          <w:spacing w:val="-1"/>
          <w:w w:val="95"/>
        </w:rPr>
        <w:t>OČEKIVANI</w:t>
      </w:r>
      <w:r>
        <w:rPr>
          <w:b/>
          <w:color w:val="333333"/>
          <w:spacing w:val="13"/>
          <w:w w:val="95"/>
        </w:rPr>
        <w:t> </w:t>
      </w:r>
      <w:r>
        <w:rPr>
          <w:b/>
          <w:color w:val="333333"/>
          <w:spacing w:val="-1"/>
          <w:w w:val="95"/>
        </w:rPr>
        <w:t>REZULTATI</w:t>
      </w:r>
      <w:r>
        <w:rPr>
          <w:b/>
          <w:color w:val="333333"/>
          <w:spacing w:val="8"/>
          <w:w w:val="95"/>
        </w:rPr>
        <w:t> </w:t>
      </w:r>
      <w:r>
        <w:rPr>
          <w:b/>
          <w:color w:val="333333"/>
          <w:spacing w:val="-1"/>
          <w:w w:val="95"/>
        </w:rPr>
        <w:t>PROJEKTA:</w:t>
      </w:r>
      <w:r>
        <w:rPr>
          <w:b/>
          <w:color w:val="333333"/>
          <w:spacing w:val="21"/>
          <w:w w:val="95"/>
        </w:rPr>
        <w:t> </w:t>
      </w:r>
      <w:r>
        <w:rPr>
          <w:color w:val="333333"/>
          <w:w w:val="95"/>
        </w:rPr>
        <w:t>Uredene</w:t>
      </w:r>
      <w:r>
        <w:rPr>
          <w:color w:val="333333"/>
          <w:spacing w:val="7"/>
          <w:w w:val="95"/>
        </w:rPr>
        <w:t> </w:t>
      </w:r>
      <w:r>
        <w:rPr>
          <w:color w:val="333333"/>
          <w:w w:val="95"/>
        </w:rPr>
        <w:t>i</w:t>
      </w:r>
      <w:r>
        <w:rPr>
          <w:color w:val="333333"/>
          <w:spacing w:val="-1"/>
          <w:w w:val="95"/>
        </w:rPr>
        <w:t> </w:t>
      </w:r>
      <w:r>
        <w:rPr>
          <w:color w:val="333333"/>
          <w:w w:val="95"/>
        </w:rPr>
        <w:t>opremljene</w:t>
      </w:r>
      <w:r>
        <w:rPr>
          <w:color w:val="333333"/>
          <w:spacing w:val="14"/>
          <w:w w:val="95"/>
        </w:rPr>
        <w:t> </w:t>
      </w:r>
      <w:r>
        <w:rPr>
          <w:color w:val="333333"/>
          <w:w w:val="95"/>
        </w:rPr>
        <w:t>sobe,</w:t>
      </w:r>
      <w:r>
        <w:rPr>
          <w:color w:val="333333"/>
          <w:spacing w:val="3"/>
          <w:w w:val="95"/>
        </w:rPr>
        <w:t> </w:t>
      </w:r>
      <w:r>
        <w:rPr>
          <w:color w:val="333333"/>
          <w:w w:val="95"/>
        </w:rPr>
        <w:t>u</w:t>
      </w:r>
      <w:r>
        <w:rPr>
          <w:color w:val="333333"/>
          <w:spacing w:val="-10"/>
          <w:w w:val="95"/>
        </w:rPr>
        <w:t> </w:t>
      </w:r>
      <w:r>
        <w:rPr>
          <w:color w:val="333333"/>
          <w:w w:val="95"/>
        </w:rPr>
        <w:t>skladu</w:t>
      </w:r>
      <w:r>
        <w:rPr>
          <w:color w:val="333333"/>
          <w:spacing w:val="6"/>
          <w:w w:val="95"/>
        </w:rPr>
        <w:t> </w:t>
      </w:r>
      <w:r>
        <w:rPr>
          <w:color w:val="333333"/>
          <w:w w:val="95"/>
        </w:rPr>
        <w:t>sa</w:t>
      </w:r>
      <w:r>
        <w:rPr>
          <w:color w:val="333333"/>
          <w:spacing w:val="-1"/>
          <w:w w:val="95"/>
        </w:rPr>
        <w:t> </w:t>
      </w:r>
      <w:r>
        <w:rPr>
          <w:color w:val="333333"/>
          <w:w w:val="95"/>
        </w:rPr>
        <w:t>suvremenim</w:t>
      </w:r>
      <w:r>
        <w:rPr>
          <w:color w:val="333333"/>
          <w:spacing w:val="12"/>
          <w:w w:val="95"/>
        </w:rPr>
        <w:t> </w:t>
      </w:r>
      <w:r>
        <w:rPr>
          <w:color w:val="333333"/>
          <w:w w:val="95"/>
        </w:rPr>
        <w:t>standardima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0"/>
        </w:rPr>
        <w:t>kvalitete</w:t>
      </w:r>
      <w:r>
        <w:rPr>
          <w:color w:val="333333"/>
          <w:spacing w:val="38"/>
          <w:w w:val="90"/>
        </w:rPr>
        <w:t> </w:t>
      </w:r>
      <w:r>
        <w:rPr>
          <w:color w:val="333333"/>
          <w:w w:val="90"/>
        </w:rPr>
        <w:t>i</w:t>
      </w:r>
      <w:r>
        <w:rPr>
          <w:color w:val="333333"/>
          <w:spacing w:val="6"/>
          <w:w w:val="90"/>
        </w:rPr>
        <w:t> </w:t>
      </w:r>
      <w:r>
        <w:rPr>
          <w:color w:val="333333"/>
          <w:w w:val="90"/>
        </w:rPr>
        <w:t>digitalizacije,</w:t>
      </w:r>
      <w:r>
        <w:rPr>
          <w:color w:val="333333"/>
          <w:spacing w:val="6"/>
          <w:w w:val="90"/>
        </w:rPr>
        <w:t> </w:t>
      </w:r>
      <w:r>
        <w:rPr>
          <w:color w:val="333333"/>
          <w:w w:val="90"/>
        </w:rPr>
        <w:t>posebno</w:t>
      </w:r>
      <w:r>
        <w:rPr>
          <w:color w:val="333333"/>
          <w:spacing w:val="36"/>
          <w:w w:val="90"/>
        </w:rPr>
        <w:t> </w:t>
      </w:r>
      <w:r>
        <w:rPr>
          <w:color w:val="333333"/>
          <w:w w:val="90"/>
        </w:rPr>
        <w:t>s</w:t>
      </w:r>
      <w:r>
        <w:rPr>
          <w:color w:val="333333"/>
          <w:spacing w:val="-2"/>
          <w:w w:val="90"/>
        </w:rPr>
        <w:t> </w:t>
      </w:r>
      <w:r>
        <w:rPr>
          <w:color w:val="333333"/>
          <w:w w:val="90"/>
        </w:rPr>
        <w:t>naglaskom</w:t>
      </w:r>
      <w:r>
        <w:rPr>
          <w:color w:val="333333"/>
          <w:spacing w:val="5"/>
          <w:w w:val="90"/>
        </w:rPr>
        <w:t> </w:t>
      </w:r>
      <w:r>
        <w:rPr>
          <w:color w:val="333333"/>
          <w:w w:val="90"/>
        </w:rPr>
        <w:t>prilagodbama</w:t>
      </w:r>
      <w:r>
        <w:rPr>
          <w:color w:val="333333"/>
          <w:spacing w:val="45"/>
          <w:w w:val="90"/>
        </w:rPr>
        <w:t> </w:t>
      </w:r>
      <w:r>
        <w:rPr>
          <w:color w:val="333333"/>
          <w:w w:val="90"/>
        </w:rPr>
        <w:t>ciljanim</w:t>
      </w:r>
      <w:r>
        <w:rPr>
          <w:color w:val="333333"/>
          <w:spacing w:val="29"/>
          <w:w w:val="90"/>
        </w:rPr>
        <w:t> </w:t>
      </w:r>
      <w:r>
        <w:rPr>
          <w:color w:val="333333"/>
          <w:w w:val="90"/>
        </w:rPr>
        <w:t>skupinama</w:t>
      </w:r>
      <w:r>
        <w:rPr>
          <w:color w:val="333333"/>
          <w:spacing w:val="37"/>
          <w:w w:val="90"/>
        </w:rPr>
        <w:t> </w:t>
      </w:r>
      <w:r>
        <w:rPr>
          <w:color w:val="333333"/>
          <w:w w:val="90"/>
        </w:rPr>
        <w:t>(starije</w:t>
      </w:r>
      <w:r>
        <w:rPr>
          <w:color w:val="333333"/>
          <w:spacing w:val="33"/>
          <w:w w:val="90"/>
        </w:rPr>
        <w:t> </w:t>
      </w:r>
      <w:r>
        <w:rPr>
          <w:color w:val="333333"/>
          <w:w w:val="90"/>
        </w:rPr>
        <w:t>osobe,</w:t>
      </w:r>
      <w:r>
        <w:rPr>
          <w:color w:val="333333"/>
          <w:spacing w:val="28"/>
          <w:w w:val="90"/>
        </w:rPr>
        <w:t> </w:t>
      </w:r>
      <w:r>
        <w:rPr>
          <w:color w:val="333333"/>
          <w:w w:val="90"/>
        </w:rPr>
        <w:t>bolesne</w:t>
      </w:r>
    </w:p>
    <w:p>
      <w:pPr>
        <w:pStyle w:val="BodyText"/>
        <w:ind w:left="164"/>
      </w:pPr>
      <w:r>
        <w:rPr>
          <w:color w:val="333333"/>
          <w:spacing w:val="-1"/>
          <w:w w:val="95"/>
        </w:rPr>
        <w:t>/</w:t>
      </w:r>
      <w:r>
        <w:rPr>
          <w:color w:val="333333"/>
          <w:spacing w:val="-9"/>
          <w:w w:val="95"/>
        </w:rPr>
        <w:t> </w:t>
      </w:r>
      <w:r>
        <w:rPr>
          <w:color w:val="333333"/>
          <w:spacing w:val="-1"/>
          <w:w w:val="95"/>
        </w:rPr>
        <w:t>ozlijedene,</w:t>
      </w:r>
      <w:r>
        <w:rPr>
          <w:color w:val="333333"/>
          <w:spacing w:val="10"/>
          <w:w w:val="95"/>
        </w:rPr>
        <w:t> </w:t>
      </w:r>
      <w:r>
        <w:rPr>
          <w:color w:val="333333"/>
          <w:spacing w:val="-1"/>
          <w:w w:val="95"/>
        </w:rPr>
        <w:t>invalidi);</w:t>
      </w:r>
      <w:r>
        <w:rPr>
          <w:color w:val="333333"/>
          <w:spacing w:val="3"/>
          <w:w w:val="95"/>
        </w:rPr>
        <w:t> </w:t>
      </w:r>
      <w:r>
        <w:rPr>
          <w:color w:val="333333"/>
          <w:spacing w:val="-1"/>
          <w:w w:val="95"/>
        </w:rPr>
        <w:t>dizanje</w:t>
      </w:r>
      <w:r>
        <w:rPr>
          <w:color w:val="333333"/>
          <w:spacing w:val="3"/>
          <w:w w:val="95"/>
        </w:rPr>
        <w:t> </w:t>
      </w:r>
      <w:r>
        <w:rPr>
          <w:color w:val="333333"/>
          <w:spacing w:val="-1"/>
          <w:w w:val="95"/>
        </w:rPr>
        <w:t>kvalitete</w:t>
      </w:r>
      <w:r>
        <w:rPr>
          <w:color w:val="333333"/>
          <w:spacing w:val="12"/>
          <w:w w:val="95"/>
        </w:rPr>
        <w:t> </w:t>
      </w:r>
      <w:r>
        <w:rPr>
          <w:color w:val="333333"/>
          <w:spacing w:val="-1"/>
          <w:w w:val="95"/>
        </w:rPr>
        <w:t>ponude</w:t>
      </w:r>
      <w:r>
        <w:rPr>
          <w:color w:val="333333"/>
          <w:spacing w:val="2"/>
          <w:w w:val="95"/>
        </w:rPr>
        <w:t> </w:t>
      </w:r>
      <w:r>
        <w:rPr>
          <w:color w:val="333333"/>
          <w:spacing w:val="-1"/>
          <w:w w:val="95"/>
        </w:rPr>
        <w:t>zdravstvenog</w:t>
      </w:r>
      <w:r>
        <w:rPr>
          <w:color w:val="333333"/>
          <w:spacing w:val="9"/>
          <w:w w:val="95"/>
        </w:rPr>
        <w:t> </w:t>
      </w:r>
      <w:r>
        <w:rPr>
          <w:color w:val="333333"/>
          <w:w w:val="95"/>
        </w:rPr>
        <w:t>turizma</w:t>
      </w:r>
    </w:p>
    <w:p>
      <w:pPr>
        <w:spacing w:before="18"/>
        <w:ind w:left="163" w:right="0" w:firstLine="0"/>
        <w:jc w:val="left"/>
        <w:rPr>
          <w:sz w:val="23"/>
        </w:rPr>
      </w:pPr>
      <w:r>
        <w:rPr>
          <w:b/>
          <w:color w:val="333333"/>
          <w:w w:val="95"/>
          <w:sz w:val="23"/>
        </w:rPr>
        <w:t>POČETAK</w:t>
      </w:r>
      <w:r>
        <w:rPr>
          <w:b/>
          <w:color w:val="333333"/>
          <w:spacing w:val="-1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PROVEDBE</w:t>
      </w:r>
      <w:r>
        <w:rPr>
          <w:b/>
          <w:color w:val="333333"/>
          <w:spacing w:val="2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(mjesec</w:t>
      </w:r>
      <w:r>
        <w:rPr>
          <w:b/>
          <w:color w:val="333333"/>
          <w:spacing w:val="-5"/>
          <w:w w:val="95"/>
          <w:sz w:val="23"/>
        </w:rPr>
        <w:t> </w:t>
      </w:r>
      <w:r>
        <w:rPr>
          <w:color w:val="333333"/>
          <w:w w:val="95"/>
          <w:sz w:val="23"/>
        </w:rPr>
        <w:t>i</w:t>
      </w:r>
      <w:r>
        <w:rPr>
          <w:color w:val="333333"/>
          <w:spacing w:val="-9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godina):</w:t>
      </w:r>
      <w:r>
        <w:rPr>
          <w:b/>
          <w:color w:val="333333"/>
          <w:spacing w:val="-1"/>
          <w:w w:val="95"/>
          <w:sz w:val="23"/>
        </w:rPr>
        <w:t> </w:t>
      </w:r>
      <w:r>
        <w:rPr>
          <w:color w:val="333333"/>
          <w:w w:val="95"/>
          <w:sz w:val="23"/>
        </w:rPr>
        <w:t>veljača</w:t>
      </w:r>
      <w:r>
        <w:rPr>
          <w:color w:val="333333"/>
          <w:spacing w:val="-3"/>
          <w:w w:val="95"/>
          <w:sz w:val="23"/>
        </w:rPr>
        <w:t> </w:t>
      </w:r>
      <w:r>
        <w:rPr>
          <w:color w:val="333333"/>
          <w:w w:val="95"/>
          <w:sz w:val="23"/>
        </w:rPr>
        <w:t>2021</w:t>
      </w:r>
    </w:p>
    <w:p>
      <w:pPr>
        <w:spacing w:before="27"/>
        <w:ind w:left="165" w:right="0" w:firstLine="0"/>
        <w:jc w:val="left"/>
        <w:rPr>
          <w:sz w:val="23"/>
        </w:rPr>
      </w:pPr>
      <w:r>
        <w:rPr>
          <w:b/>
          <w:color w:val="333333"/>
          <w:w w:val="95"/>
          <w:sz w:val="23"/>
        </w:rPr>
        <w:t>OČEKIVANI</w:t>
      </w:r>
      <w:r>
        <w:rPr>
          <w:b/>
          <w:color w:val="333333"/>
          <w:spacing w:val="3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ZAVRŠETAK</w:t>
      </w:r>
      <w:r>
        <w:rPr>
          <w:b/>
          <w:color w:val="333333"/>
          <w:spacing w:val="1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PROVEDBE</w:t>
      </w:r>
      <w:r>
        <w:rPr>
          <w:b/>
          <w:color w:val="333333"/>
          <w:spacing w:val="-2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(mjesec</w:t>
      </w:r>
      <w:r>
        <w:rPr>
          <w:b/>
          <w:color w:val="333333"/>
          <w:spacing w:val="-5"/>
          <w:w w:val="95"/>
          <w:sz w:val="23"/>
        </w:rPr>
        <w:t> </w:t>
      </w:r>
      <w:r>
        <w:rPr>
          <w:color w:val="333333"/>
          <w:w w:val="95"/>
          <w:sz w:val="23"/>
        </w:rPr>
        <w:t>i</w:t>
      </w:r>
      <w:r>
        <w:rPr>
          <w:color w:val="333333"/>
          <w:spacing w:val="-4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godina):</w:t>
      </w:r>
      <w:r>
        <w:rPr>
          <w:b/>
          <w:color w:val="333333"/>
          <w:spacing w:val="-7"/>
          <w:w w:val="95"/>
          <w:sz w:val="23"/>
        </w:rPr>
        <w:t> </w:t>
      </w:r>
      <w:r>
        <w:rPr>
          <w:color w:val="333333"/>
          <w:w w:val="95"/>
          <w:sz w:val="23"/>
        </w:rPr>
        <w:t>veljača 2022</w:t>
      </w:r>
    </w:p>
    <w:p>
      <w:pPr>
        <w:spacing w:after="0"/>
        <w:jc w:val="left"/>
        <w:rPr>
          <w:sz w:val="23"/>
        </w:rPr>
        <w:sectPr>
          <w:headerReference w:type="even" r:id="rId51"/>
          <w:headerReference w:type="default" r:id="rId52"/>
          <w:pgSz w:w="11900" w:h="16820"/>
          <w:pgMar w:header="1410" w:footer="0" w:top="1600" w:bottom="280" w:left="1280" w:right="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1706" w:val="left" w:leader="none"/>
        </w:tabs>
        <w:spacing w:line="264" w:lineRule="auto" w:before="100" w:after="0"/>
        <w:ind w:left="1703" w:right="1390" w:hanging="719"/>
        <w:jc w:val="both"/>
        <w:rPr>
          <w:rFonts w:ascii="Cambria" w:hAnsi="Cambria"/>
          <w:b/>
          <w:color w:val="4493BF"/>
          <w:sz w:val="27"/>
        </w:rPr>
      </w:pPr>
      <w:r>
        <w:rPr>
          <w:rFonts w:ascii="Cambria" w:hAnsi="Cambria"/>
          <w:b/>
          <w:color w:val="4493BF"/>
          <w:w w:val="95"/>
          <w:sz w:val="27"/>
        </w:rPr>
        <w:t>Unutarnje uredenje objekta Lovrina kupelj </w:t>
      </w:r>
      <w:r>
        <w:rPr>
          <w:rFonts w:ascii="Cambria" w:hAnsi="Cambria"/>
          <w:color w:val="4493BF"/>
          <w:w w:val="95"/>
          <w:sz w:val="27"/>
        </w:rPr>
        <w:t>i </w:t>
      </w:r>
      <w:r>
        <w:rPr>
          <w:rFonts w:ascii="Cambria" w:hAnsi="Cambria"/>
          <w:b/>
          <w:color w:val="4493BF"/>
          <w:w w:val="95"/>
          <w:sz w:val="27"/>
        </w:rPr>
        <w:t>upravne zgrade za</w:t>
      </w:r>
      <w:r>
        <w:rPr>
          <w:rFonts w:ascii="Cambria" w:hAnsi="Cambria"/>
          <w:b/>
          <w:color w:val="4493BF"/>
          <w:spacing w:val="1"/>
          <w:w w:val="95"/>
          <w:sz w:val="27"/>
        </w:rPr>
        <w:t> </w:t>
      </w:r>
      <w:r>
        <w:rPr>
          <w:rFonts w:ascii="Cambria" w:hAnsi="Cambria"/>
          <w:color w:val="4493BF"/>
          <w:sz w:val="27"/>
        </w:rPr>
        <w:t>potrebe</w:t>
      </w:r>
      <w:r>
        <w:rPr>
          <w:rFonts w:ascii="Cambria" w:hAnsi="Cambria"/>
          <w:color w:val="4493BF"/>
          <w:spacing w:val="1"/>
          <w:sz w:val="27"/>
        </w:rPr>
        <w:t> </w:t>
      </w:r>
      <w:r>
        <w:rPr>
          <w:rFonts w:ascii="Cambria" w:hAnsi="Cambria"/>
          <w:color w:val="4493BF"/>
          <w:sz w:val="27"/>
        </w:rPr>
        <w:t>Specijalne</w:t>
      </w:r>
      <w:r>
        <w:rPr>
          <w:rFonts w:ascii="Cambria" w:hAnsi="Cambria"/>
          <w:color w:val="4493BF"/>
          <w:spacing w:val="1"/>
          <w:sz w:val="27"/>
        </w:rPr>
        <w:t> </w:t>
      </w:r>
      <w:r>
        <w:rPr>
          <w:rFonts w:ascii="Cambria" w:hAnsi="Cambria"/>
          <w:color w:val="4493BF"/>
          <w:sz w:val="27"/>
        </w:rPr>
        <w:t>bolnice</w:t>
      </w:r>
      <w:r>
        <w:rPr>
          <w:rFonts w:ascii="Cambria" w:hAnsi="Cambria"/>
          <w:color w:val="4493BF"/>
          <w:spacing w:val="1"/>
          <w:sz w:val="27"/>
        </w:rPr>
        <w:t> </w:t>
      </w:r>
      <w:r>
        <w:rPr>
          <w:rFonts w:ascii="Cambria" w:hAnsi="Cambria"/>
          <w:color w:val="4493BF"/>
          <w:sz w:val="27"/>
        </w:rPr>
        <w:t>za</w:t>
      </w:r>
      <w:r>
        <w:rPr>
          <w:rFonts w:ascii="Cambria" w:hAnsi="Cambria"/>
          <w:color w:val="4493BF"/>
          <w:spacing w:val="1"/>
          <w:sz w:val="27"/>
        </w:rPr>
        <w:t> </w:t>
      </w:r>
      <w:r>
        <w:rPr>
          <w:rFonts w:ascii="Cambria" w:hAnsi="Cambria"/>
          <w:color w:val="4493BF"/>
          <w:sz w:val="27"/>
        </w:rPr>
        <w:t>medicinsku</w:t>
      </w:r>
      <w:r>
        <w:rPr>
          <w:rFonts w:ascii="Cambria" w:hAnsi="Cambria"/>
          <w:color w:val="4493BF"/>
          <w:spacing w:val="1"/>
          <w:sz w:val="27"/>
        </w:rPr>
        <w:t> </w:t>
      </w:r>
      <w:r>
        <w:rPr>
          <w:rFonts w:ascii="Cambria" w:hAnsi="Cambria"/>
          <w:color w:val="4493BF"/>
          <w:sz w:val="27"/>
        </w:rPr>
        <w:t>rehabilitaciju</w:t>
      </w:r>
      <w:r>
        <w:rPr>
          <w:rFonts w:ascii="Cambria" w:hAnsi="Cambria"/>
          <w:color w:val="4493BF"/>
          <w:spacing w:val="1"/>
          <w:sz w:val="27"/>
        </w:rPr>
        <w:t> </w:t>
      </w:r>
      <w:r>
        <w:rPr>
          <w:rFonts w:ascii="Cambria" w:hAnsi="Cambria"/>
          <w:b/>
          <w:color w:val="4493BF"/>
          <w:sz w:val="27"/>
        </w:rPr>
        <w:t>Varaždinske</w:t>
      </w:r>
      <w:r>
        <w:rPr>
          <w:rFonts w:ascii="Cambria" w:hAnsi="Cambria"/>
          <w:b/>
          <w:color w:val="4493BF"/>
          <w:spacing w:val="19"/>
          <w:sz w:val="27"/>
        </w:rPr>
        <w:t> </w:t>
      </w:r>
      <w:r>
        <w:rPr>
          <w:rFonts w:ascii="Cambria" w:hAnsi="Cambria"/>
          <w:b/>
          <w:color w:val="4493BF"/>
          <w:sz w:val="27"/>
        </w:rPr>
        <w:t>Toplice</w:t>
      </w:r>
    </w:p>
    <w:p>
      <w:pPr>
        <w:pStyle w:val="BodyText"/>
        <w:spacing w:before="1"/>
        <w:rPr>
          <w:rFonts w:ascii="Cambria"/>
          <w:b/>
          <w:sz w:val="27"/>
        </w:rPr>
      </w:pPr>
    </w:p>
    <w:p>
      <w:pPr>
        <w:spacing w:before="1"/>
        <w:ind w:left="138" w:right="0" w:firstLine="0"/>
        <w:jc w:val="both"/>
        <w:rPr>
          <w:sz w:val="22"/>
        </w:rPr>
      </w:pPr>
      <w:r>
        <w:rPr>
          <w:b/>
          <w:color w:val="666666"/>
          <w:sz w:val="22"/>
        </w:rPr>
        <w:t>SEKTOR:</w:t>
      </w:r>
      <w:r>
        <w:rPr>
          <w:b/>
          <w:color w:val="666666"/>
          <w:spacing w:val="7"/>
          <w:sz w:val="22"/>
        </w:rPr>
        <w:t> </w:t>
      </w:r>
      <w:r>
        <w:rPr>
          <w:color w:val="666666"/>
          <w:sz w:val="22"/>
        </w:rPr>
        <w:t>zdravstvo</w:t>
      </w:r>
      <w:r>
        <w:rPr>
          <w:color w:val="666666"/>
          <w:spacing w:val="1"/>
          <w:sz w:val="22"/>
        </w:rPr>
        <w:t> </w:t>
      </w:r>
      <w:r>
        <w:rPr>
          <w:color w:val="666666"/>
          <w:sz w:val="22"/>
        </w:rPr>
        <w:t>/</w:t>
      </w:r>
      <w:r>
        <w:rPr>
          <w:color w:val="666666"/>
          <w:spacing w:val="-12"/>
          <w:sz w:val="22"/>
        </w:rPr>
        <w:t> </w:t>
      </w:r>
      <w:r>
        <w:rPr>
          <w:color w:val="666666"/>
          <w:sz w:val="22"/>
        </w:rPr>
        <w:t>zapošljavanje</w:t>
      </w:r>
    </w:p>
    <w:p>
      <w:pPr>
        <w:spacing w:before="43"/>
        <w:ind w:left="140" w:right="0" w:firstLine="0"/>
        <w:jc w:val="left"/>
        <w:rPr>
          <w:sz w:val="22"/>
        </w:rPr>
      </w:pPr>
      <w:r>
        <w:rPr>
          <w:b/>
          <w:color w:val="666666"/>
          <w:spacing w:val="-1"/>
          <w:sz w:val="22"/>
        </w:rPr>
        <w:t>DOPRINOSI</w:t>
      </w:r>
      <w:r>
        <w:rPr>
          <w:b/>
          <w:color w:val="666666"/>
          <w:spacing w:val="13"/>
          <w:sz w:val="22"/>
        </w:rPr>
        <w:t> </w:t>
      </w:r>
      <w:r>
        <w:rPr>
          <w:b/>
          <w:color w:val="666666"/>
          <w:spacing w:val="-1"/>
          <w:sz w:val="22"/>
        </w:rPr>
        <w:t>ZELENOJ</w:t>
      </w:r>
      <w:r>
        <w:rPr>
          <w:b/>
          <w:color w:val="666666"/>
          <w:spacing w:val="-3"/>
          <w:sz w:val="22"/>
        </w:rPr>
        <w:t> </w:t>
      </w:r>
      <w:r>
        <w:rPr>
          <w:b/>
          <w:color w:val="666666"/>
          <w:spacing w:val="-1"/>
          <w:sz w:val="22"/>
        </w:rPr>
        <w:t>ILI</w:t>
      </w:r>
      <w:r>
        <w:rPr>
          <w:b/>
          <w:color w:val="666666"/>
          <w:spacing w:val="-11"/>
          <w:sz w:val="22"/>
        </w:rPr>
        <w:t> </w:t>
      </w:r>
      <w:r>
        <w:rPr>
          <w:b/>
          <w:color w:val="666666"/>
          <w:spacing w:val="-1"/>
          <w:sz w:val="22"/>
        </w:rPr>
        <w:t>DIGITALNOJ</w:t>
      </w:r>
      <w:r>
        <w:rPr>
          <w:b/>
          <w:color w:val="666666"/>
          <w:spacing w:val="7"/>
          <w:sz w:val="22"/>
        </w:rPr>
        <w:t> </w:t>
      </w:r>
      <w:r>
        <w:rPr>
          <w:b/>
          <w:color w:val="666666"/>
          <w:spacing w:val="-1"/>
          <w:sz w:val="22"/>
        </w:rPr>
        <w:t>TRANZICIJI:</w:t>
      </w:r>
      <w:r>
        <w:rPr>
          <w:b/>
          <w:color w:val="666666"/>
          <w:spacing w:val="12"/>
          <w:sz w:val="22"/>
        </w:rPr>
        <w:t> </w:t>
      </w:r>
      <w:r>
        <w:rPr>
          <w:color w:val="666666"/>
          <w:spacing w:val="-1"/>
          <w:sz w:val="22"/>
        </w:rPr>
        <w:t>Digitalna</w:t>
      </w:r>
      <w:r>
        <w:rPr>
          <w:color w:val="666666"/>
          <w:spacing w:val="7"/>
          <w:sz w:val="22"/>
        </w:rPr>
        <w:t> </w:t>
      </w:r>
      <w:r>
        <w:rPr>
          <w:color w:val="666666"/>
          <w:spacing w:val="-1"/>
          <w:sz w:val="22"/>
        </w:rPr>
        <w:t>tranzicija</w:t>
      </w:r>
    </w:p>
    <w:p>
      <w:pPr>
        <w:spacing w:line="276" w:lineRule="auto" w:before="39"/>
        <w:ind w:left="140" w:right="1401" w:firstLine="1"/>
        <w:jc w:val="both"/>
        <w:rPr>
          <w:sz w:val="22"/>
        </w:rPr>
      </w:pPr>
      <w:r>
        <w:rPr>
          <w:color w:val="666666"/>
          <w:spacing w:val="-1"/>
          <w:sz w:val="22"/>
        </w:rPr>
        <w:t>NPR 2019/ 2020 </w:t>
      </w:r>
      <w:r>
        <w:rPr>
          <w:color w:val="666666"/>
          <w:sz w:val="22"/>
        </w:rPr>
        <w:t>poveznica na glavne reformske prioritete: Podizanje razine konkurentnosti turističkih</w:t>
      </w:r>
      <w:r>
        <w:rPr>
          <w:color w:val="666666"/>
          <w:spacing w:val="-47"/>
          <w:sz w:val="22"/>
        </w:rPr>
        <w:t> </w:t>
      </w:r>
      <w:r>
        <w:rPr>
          <w:color w:val="666666"/>
          <w:spacing w:val="-1"/>
          <w:sz w:val="22"/>
        </w:rPr>
        <w:t>destinacija i sustava turističkih zajednica / unaprjedenje </w:t>
      </w:r>
      <w:r>
        <w:rPr>
          <w:color w:val="666666"/>
          <w:sz w:val="22"/>
        </w:rPr>
        <w:t>socijalnih usluga / unaprjedenje učinkovitosti</w:t>
      </w:r>
      <w:r>
        <w:rPr>
          <w:color w:val="666666"/>
          <w:spacing w:val="1"/>
          <w:sz w:val="22"/>
        </w:rPr>
        <w:t> </w:t>
      </w:r>
      <w:r>
        <w:rPr>
          <w:color w:val="666666"/>
          <w:sz w:val="22"/>
        </w:rPr>
        <w:t>upravljanja</w:t>
      </w:r>
      <w:r>
        <w:rPr>
          <w:color w:val="666666"/>
          <w:spacing w:val="6"/>
          <w:sz w:val="22"/>
        </w:rPr>
        <w:t> </w:t>
      </w:r>
      <w:r>
        <w:rPr>
          <w:color w:val="666666"/>
          <w:sz w:val="22"/>
        </w:rPr>
        <w:t>u</w:t>
      </w:r>
      <w:r>
        <w:rPr>
          <w:color w:val="666666"/>
          <w:spacing w:val="5"/>
          <w:sz w:val="22"/>
        </w:rPr>
        <w:t> </w:t>
      </w:r>
      <w:r>
        <w:rPr>
          <w:color w:val="666666"/>
          <w:sz w:val="22"/>
        </w:rPr>
        <w:t>sustavu</w:t>
      </w:r>
      <w:r>
        <w:rPr>
          <w:color w:val="666666"/>
          <w:spacing w:val="4"/>
          <w:sz w:val="22"/>
        </w:rPr>
        <w:t> </w:t>
      </w:r>
      <w:r>
        <w:rPr>
          <w:color w:val="666666"/>
          <w:sz w:val="22"/>
        </w:rPr>
        <w:t>zdravstva</w:t>
      </w:r>
    </w:p>
    <w:p>
      <w:pPr>
        <w:spacing w:line="273" w:lineRule="auto" w:before="0"/>
        <w:ind w:left="148" w:right="1394" w:hanging="3"/>
        <w:jc w:val="both"/>
        <w:rPr>
          <w:sz w:val="22"/>
        </w:rPr>
      </w:pPr>
      <w:r>
        <w:rPr>
          <w:b/>
          <w:color w:val="666666"/>
          <w:sz w:val="22"/>
        </w:rPr>
        <w:t>OPIS PROJEKTA: </w:t>
      </w:r>
      <w:r>
        <w:rPr>
          <w:color w:val="666666"/>
          <w:sz w:val="22"/>
        </w:rPr>
        <w:t>uredenje interijera smještajnih kapaciteta objekta Lovrine kupelji i upravne zgrade</w:t>
      </w:r>
      <w:r>
        <w:rPr>
          <w:color w:val="666666"/>
          <w:spacing w:val="1"/>
          <w:sz w:val="22"/>
        </w:rPr>
        <w:t> </w:t>
      </w:r>
      <w:r>
        <w:rPr>
          <w:color w:val="666666"/>
          <w:sz w:val="22"/>
        </w:rPr>
        <w:t>unutar</w:t>
      </w:r>
      <w:r>
        <w:rPr>
          <w:color w:val="666666"/>
          <w:spacing w:val="7"/>
          <w:sz w:val="22"/>
        </w:rPr>
        <w:t> </w:t>
      </w:r>
      <w:r>
        <w:rPr>
          <w:color w:val="666666"/>
          <w:sz w:val="22"/>
        </w:rPr>
        <w:t>SBVZT,</w:t>
      </w:r>
      <w:r>
        <w:rPr>
          <w:color w:val="666666"/>
          <w:spacing w:val="9"/>
          <w:sz w:val="22"/>
        </w:rPr>
        <w:t> </w:t>
      </w:r>
      <w:r>
        <w:rPr>
          <w:color w:val="666666"/>
          <w:sz w:val="22"/>
        </w:rPr>
        <w:t>te</w:t>
      </w:r>
      <w:r>
        <w:rPr>
          <w:color w:val="666666"/>
          <w:spacing w:val="1"/>
          <w:sz w:val="22"/>
        </w:rPr>
        <w:t> </w:t>
      </w:r>
      <w:r>
        <w:rPr>
          <w:color w:val="666666"/>
          <w:sz w:val="22"/>
        </w:rPr>
        <w:t>pretvorba</w:t>
      </w:r>
      <w:r>
        <w:rPr>
          <w:color w:val="666666"/>
          <w:spacing w:val="8"/>
          <w:sz w:val="22"/>
        </w:rPr>
        <w:t> </w:t>
      </w:r>
      <w:r>
        <w:rPr>
          <w:color w:val="666666"/>
          <w:sz w:val="22"/>
        </w:rPr>
        <w:t>upravne</w:t>
      </w:r>
      <w:r>
        <w:rPr>
          <w:color w:val="666666"/>
          <w:spacing w:val="6"/>
          <w:sz w:val="22"/>
        </w:rPr>
        <w:t> </w:t>
      </w:r>
      <w:r>
        <w:rPr>
          <w:color w:val="666666"/>
          <w:sz w:val="22"/>
        </w:rPr>
        <w:t>zgrade</w:t>
      </w:r>
      <w:r>
        <w:rPr>
          <w:color w:val="666666"/>
          <w:spacing w:val="11"/>
          <w:sz w:val="22"/>
        </w:rPr>
        <w:t> </w:t>
      </w:r>
      <w:r>
        <w:rPr>
          <w:color w:val="666666"/>
          <w:sz w:val="22"/>
        </w:rPr>
        <w:t>u</w:t>
      </w:r>
      <w:r>
        <w:rPr>
          <w:color w:val="666666"/>
          <w:spacing w:val="-12"/>
          <w:sz w:val="22"/>
        </w:rPr>
        <w:t> </w:t>
      </w:r>
      <w:r>
        <w:rPr>
          <w:color w:val="666666"/>
          <w:sz w:val="22"/>
        </w:rPr>
        <w:t>dodatne</w:t>
      </w:r>
      <w:r>
        <w:rPr>
          <w:color w:val="666666"/>
          <w:spacing w:val="3"/>
          <w:sz w:val="22"/>
        </w:rPr>
        <w:t> </w:t>
      </w:r>
      <w:r>
        <w:rPr>
          <w:color w:val="666666"/>
          <w:sz w:val="22"/>
        </w:rPr>
        <w:t>smještajne</w:t>
      </w:r>
      <w:r>
        <w:rPr>
          <w:color w:val="666666"/>
          <w:spacing w:val="18"/>
          <w:sz w:val="22"/>
        </w:rPr>
        <w:t> </w:t>
      </w:r>
      <w:r>
        <w:rPr>
          <w:color w:val="666666"/>
          <w:sz w:val="22"/>
        </w:rPr>
        <w:t>kapacitete</w:t>
      </w:r>
    </w:p>
    <w:p>
      <w:pPr>
        <w:spacing w:before="7"/>
        <w:ind w:left="141" w:right="0" w:firstLine="0"/>
        <w:jc w:val="both"/>
        <w:rPr>
          <w:sz w:val="22"/>
        </w:rPr>
      </w:pPr>
      <w:r>
        <w:rPr>
          <w:color w:val="666666"/>
          <w:spacing w:val="-1"/>
          <w:sz w:val="22"/>
        </w:rPr>
        <w:t>RAZINA</w:t>
      </w:r>
      <w:r>
        <w:rPr>
          <w:color w:val="666666"/>
          <w:spacing w:val="6"/>
          <w:sz w:val="22"/>
        </w:rPr>
        <w:t> </w:t>
      </w:r>
      <w:r>
        <w:rPr>
          <w:b/>
          <w:color w:val="666666"/>
          <w:spacing w:val="-1"/>
          <w:sz w:val="22"/>
        </w:rPr>
        <w:t>PRIPREMLJENOSTI:</w:t>
      </w:r>
      <w:r>
        <w:rPr>
          <w:b/>
          <w:color w:val="666666"/>
          <w:spacing w:val="-12"/>
          <w:sz w:val="22"/>
        </w:rPr>
        <w:t> </w:t>
      </w:r>
      <w:r>
        <w:rPr>
          <w:color w:val="666666"/>
          <w:spacing w:val="-1"/>
          <w:sz w:val="22"/>
        </w:rPr>
        <w:t>ldejni</w:t>
      </w:r>
      <w:r>
        <w:rPr>
          <w:color w:val="666666"/>
          <w:spacing w:val="-2"/>
          <w:sz w:val="22"/>
        </w:rPr>
        <w:t> </w:t>
      </w:r>
      <w:r>
        <w:rPr>
          <w:color w:val="666666"/>
          <w:spacing w:val="-1"/>
          <w:sz w:val="22"/>
        </w:rPr>
        <w:t>projekt</w:t>
      </w:r>
      <w:r>
        <w:rPr>
          <w:color w:val="666666"/>
          <w:spacing w:val="13"/>
          <w:sz w:val="22"/>
        </w:rPr>
        <w:t> </w:t>
      </w:r>
      <w:r>
        <w:rPr>
          <w:color w:val="666666"/>
          <w:spacing w:val="-1"/>
          <w:sz w:val="22"/>
        </w:rPr>
        <w:t>gotov,</w:t>
      </w:r>
      <w:r>
        <w:rPr>
          <w:color w:val="666666"/>
          <w:spacing w:val="3"/>
          <w:sz w:val="22"/>
        </w:rPr>
        <w:t> </w:t>
      </w:r>
      <w:r>
        <w:rPr>
          <w:color w:val="666666"/>
          <w:spacing w:val="-1"/>
          <w:sz w:val="22"/>
        </w:rPr>
        <w:t>Glavni</w:t>
      </w:r>
      <w:r>
        <w:rPr>
          <w:color w:val="666666"/>
          <w:spacing w:val="5"/>
          <w:sz w:val="22"/>
        </w:rPr>
        <w:t> </w:t>
      </w:r>
      <w:r>
        <w:rPr>
          <w:color w:val="666666"/>
          <w:spacing w:val="-1"/>
          <w:sz w:val="22"/>
        </w:rPr>
        <w:t>projekt</w:t>
      </w:r>
      <w:r>
        <w:rPr>
          <w:color w:val="666666"/>
          <w:spacing w:val="2"/>
          <w:sz w:val="22"/>
        </w:rPr>
        <w:t> </w:t>
      </w:r>
      <w:r>
        <w:rPr>
          <w:color w:val="666666"/>
          <w:spacing w:val="-1"/>
          <w:sz w:val="22"/>
        </w:rPr>
        <w:t>moguće</w:t>
      </w:r>
      <w:r>
        <w:rPr>
          <w:color w:val="666666"/>
          <w:spacing w:val="12"/>
          <w:sz w:val="22"/>
        </w:rPr>
        <w:t> </w:t>
      </w:r>
      <w:r>
        <w:rPr>
          <w:color w:val="666666"/>
          <w:spacing w:val="-1"/>
          <w:sz w:val="22"/>
        </w:rPr>
        <w:t>ishoditi</w:t>
      </w:r>
      <w:r>
        <w:rPr>
          <w:color w:val="666666"/>
          <w:spacing w:val="9"/>
          <w:sz w:val="22"/>
        </w:rPr>
        <w:t> </w:t>
      </w:r>
      <w:r>
        <w:rPr>
          <w:color w:val="666666"/>
          <w:sz w:val="22"/>
        </w:rPr>
        <w:t>unutar</w:t>
      </w:r>
      <w:r>
        <w:rPr>
          <w:color w:val="666666"/>
          <w:spacing w:val="11"/>
          <w:sz w:val="22"/>
        </w:rPr>
        <w:t> </w:t>
      </w:r>
      <w:r>
        <w:rPr>
          <w:color w:val="666666"/>
          <w:sz w:val="22"/>
        </w:rPr>
        <w:t>6</w:t>
      </w:r>
      <w:r>
        <w:rPr>
          <w:color w:val="666666"/>
          <w:spacing w:val="-7"/>
          <w:sz w:val="22"/>
        </w:rPr>
        <w:t> </w:t>
      </w:r>
      <w:r>
        <w:rPr>
          <w:color w:val="666666"/>
          <w:sz w:val="22"/>
        </w:rPr>
        <w:t>mjeseci</w:t>
      </w:r>
    </w:p>
    <w:p>
      <w:pPr>
        <w:spacing w:before="38"/>
        <w:ind w:left="149" w:right="0" w:firstLine="0"/>
        <w:jc w:val="left"/>
        <w:rPr>
          <w:sz w:val="22"/>
        </w:rPr>
      </w:pPr>
      <w:r>
        <w:rPr>
          <w:b/>
          <w:color w:val="666666"/>
          <w:spacing w:val="-1"/>
          <w:sz w:val="22"/>
        </w:rPr>
        <w:t>PROCIJENJENA</w:t>
      </w:r>
      <w:r>
        <w:rPr>
          <w:b/>
          <w:color w:val="666666"/>
          <w:spacing w:val="22"/>
          <w:sz w:val="22"/>
        </w:rPr>
        <w:t> </w:t>
      </w:r>
      <w:r>
        <w:rPr>
          <w:b/>
          <w:color w:val="666666"/>
          <w:sz w:val="22"/>
        </w:rPr>
        <w:t>VRIJEDNOST</w:t>
      </w:r>
      <w:r>
        <w:rPr>
          <w:b/>
          <w:color w:val="666666"/>
          <w:spacing w:val="14"/>
          <w:sz w:val="22"/>
        </w:rPr>
        <w:t> </w:t>
      </w:r>
      <w:r>
        <w:rPr>
          <w:color w:val="666666"/>
          <w:sz w:val="22"/>
        </w:rPr>
        <w:t>U</w:t>
      </w:r>
      <w:r>
        <w:rPr>
          <w:color w:val="666666"/>
          <w:spacing w:val="-12"/>
          <w:sz w:val="22"/>
        </w:rPr>
        <w:t> </w:t>
      </w:r>
      <w:r>
        <w:rPr>
          <w:color w:val="666666"/>
          <w:sz w:val="22"/>
        </w:rPr>
        <w:t>HRK</w:t>
      </w:r>
      <w:r>
        <w:rPr>
          <w:color w:val="666666"/>
          <w:spacing w:val="2"/>
          <w:sz w:val="22"/>
        </w:rPr>
        <w:t> </w:t>
      </w:r>
      <w:r>
        <w:rPr>
          <w:color w:val="666666"/>
          <w:sz w:val="22"/>
        </w:rPr>
        <w:t>(PDV</w:t>
      </w:r>
      <w:r>
        <w:rPr>
          <w:color w:val="666666"/>
          <w:spacing w:val="-2"/>
          <w:sz w:val="22"/>
        </w:rPr>
        <w:t> </w:t>
      </w:r>
      <w:r>
        <w:rPr>
          <w:color w:val="666666"/>
          <w:sz w:val="22"/>
        </w:rPr>
        <w:t>uključen):</w:t>
      </w:r>
      <w:r>
        <w:rPr>
          <w:color w:val="666666"/>
          <w:spacing w:val="-1"/>
          <w:sz w:val="22"/>
        </w:rPr>
        <w:t> </w:t>
      </w:r>
      <w:r>
        <w:rPr>
          <w:color w:val="666666"/>
          <w:sz w:val="22"/>
        </w:rPr>
        <w:t>29.108.550,00</w:t>
      </w:r>
      <w:r>
        <w:rPr>
          <w:color w:val="666666"/>
          <w:spacing w:val="12"/>
          <w:sz w:val="22"/>
        </w:rPr>
        <w:t> </w:t>
      </w:r>
      <w:r>
        <w:rPr>
          <w:color w:val="666666"/>
          <w:sz w:val="22"/>
        </w:rPr>
        <w:t>kn</w:t>
      </w:r>
    </w:p>
    <w:p>
      <w:pPr>
        <w:spacing w:line="276" w:lineRule="auto" w:before="39"/>
        <w:ind w:left="151" w:right="1390" w:hanging="4"/>
        <w:jc w:val="both"/>
        <w:rPr>
          <w:sz w:val="22"/>
        </w:rPr>
      </w:pPr>
      <w:r>
        <w:rPr>
          <w:b/>
          <w:color w:val="666666"/>
          <w:w w:val="95"/>
          <w:sz w:val="22"/>
        </w:rPr>
        <w:t>GLAVNE AKTIVNOSTI: </w:t>
      </w:r>
      <w:r>
        <w:rPr>
          <w:color w:val="666666"/>
          <w:w w:val="95"/>
          <w:sz w:val="22"/>
        </w:rPr>
        <w:t>Rekonstrukcija i opremanje interijera zgrade lovrina kupelj, izvedba nadzemnog</w:t>
      </w:r>
      <w:r>
        <w:rPr>
          <w:color w:val="666666"/>
          <w:spacing w:val="1"/>
          <w:w w:val="95"/>
          <w:sz w:val="22"/>
        </w:rPr>
        <w:t> </w:t>
      </w:r>
      <w:r>
        <w:rPr>
          <w:color w:val="666666"/>
          <w:sz w:val="22"/>
        </w:rPr>
        <w:t>spoja izmedu zgrade Lovrine</w:t>
      </w:r>
      <w:r>
        <w:rPr>
          <w:color w:val="666666"/>
          <w:spacing w:val="1"/>
          <w:sz w:val="22"/>
        </w:rPr>
        <w:t> </w:t>
      </w:r>
      <w:r>
        <w:rPr>
          <w:color w:val="666666"/>
          <w:sz w:val="22"/>
        </w:rPr>
        <w:t>kupelji i zgrade</w:t>
      </w:r>
      <w:r>
        <w:rPr>
          <w:color w:val="666666"/>
          <w:spacing w:val="1"/>
          <w:sz w:val="22"/>
        </w:rPr>
        <w:t> </w:t>
      </w:r>
      <w:r>
        <w:rPr>
          <w:color w:val="666666"/>
          <w:sz w:val="22"/>
        </w:rPr>
        <w:t>upravnih</w:t>
      </w:r>
      <w:r>
        <w:rPr>
          <w:color w:val="666666"/>
          <w:spacing w:val="1"/>
          <w:sz w:val="22"/>
        </w:rPr>
        <w:t> </w:t>
      </w:r>
      <w:r>
        <w:rPr>
          <w:color w:val="666666"/>
          <w:sz w:val="22"/>
        </w:rPr>
        <w:t>službi,</w:t>
      </w:r>
      <w:r>
        <w:rPr>
          <w:color w:val="666666"/>
          <w:spacing w:val="1"/>
          <w:sz w:val="22"/>
        </w:rPr>
        <w:t> </w:t>
      </w:r>
      <w:r>
        <w:rPr>
          <w:color w:val="666666"/>
          <w:sz w:val="22"/>
        </w:rPr>
        <w:t>rekonstrukcija i opremanje</w:t>
      </w:r>
      <w:r>
        <w:rPr>
          <w:color w:val="666666"/>
          <w:spacing w:val="1"/>
          <w:sz w:val="22"/>
        </w:rPr>
        <w:t> </w:t>
      </w:r>
      <w:r>
        <w:rPr>
          <w:color w:val="666666"/>
          <w:sz w:val="22"/>
        </w:rPr>
        <w:t>zgrade</w:t>
      </w:r>
      <w:r>
        <w:rPr>
          <w:color w:val="666666"/>
          <w:spacing w:val="1"/>
          <w:sz w:val="22"/>
        </w:rPr>
        <w:t> </w:t>
      </w:r>
      <w:r>
        <w:rPr>
          <w:color w:val="666666"/>
          <w:spacing w:val="-1"/>
          <w:sz w:val="22"/>
        </w:rPr>
        <w:t>Upravnih službi te stavljanje iste </w:t>
      </w:r>
      <w:r>
        <w:rPr>
          <w:color w:val="666666"/>
          <w:sz w:val="22"/>
        </w:rPr>
        <w:t>u funkciju smještajnih kapaciteta, maksimiziranje potencijala CNUS-a</w:t>
      </w:r>
      <w:r>
        <w:rPr>
          <w:color w:val="666666"/>
          <w:spacing w:val="-47"/>
          <w:sz w:val="22"/>
        </w:rPr>
        <w:t> </w:t>
      </w:r>
      <w:r>
        <w:rPr>
          <w:b/>
          <w:color w:val="666666"/>
          <w:sz w:val="22"/>
        </w:rPr>
        <w:t>OČEKIVANI REZULTATI PROJEKTA: </w:t>
      </w:r>
      <w:r>
        <w:rPr>
          <w:color w:val="666666"/>
          <w:sz w:val="22"/>
        </w:rPr>
        <w:t>Uredene i opremljene sobe, u skladu sa suvremenim standardima</w:t>
      </w:r>
      <w:r>
        <w:rPr>
          <w:color w:val="666666"/>
          <w:spacing w:val="1"/>
          <w:sz w:val="22"/>
        </w:rPr>
        <w:t> </w:t>
      </w:r>
      <w:r>
        <w:rPr>
          <w:color w:val="666666"/>
          <w:w w:val="95"/>
          <w:sz w:val="22"/>
        </w:rPr>
        <w:t>kvalitete</w:t>
      </w:r>
      <w:r>
        <w:rPr>
          <w:color w:val="666666"/>
          <w:spacing w:val="35"/>
          <w:w w:val="95"/>
          <w:sz w:val="22"/>
        </w:rPr>
        <w:t> </w:t>
      </w:r>
      <w:r>
        <w:rPr>
          <w:color w:val="666666"/>
          <w:w w:val="95"/>
          <w:sz w:val="22"/>
        </w:rPr>
        <w:t>i</w:t>
      </w:r>
      <w:r>
        <w:rPr>
          <w:color w:val="666666"/>
          <w:spacing w:val="10"/>
          <w:w w:val="95"/>
          <w:sz w:val="22"/>
        </w:rPr>
        <w:t> </w:t>
      </w:r>
      <w:r>
        <w:rPr>
          <w:color w:val="666666"/>
          <w:w w:val="95"/>
          <w:sz w:val="22"/>
        </w:rPr>
        <w:t>digitalizacije,</w:t>
      </w:r>
      <w:r>
        <w:rPr>
          <w:color w:val="666666"/>
          <w:spacing w:val="-6"/>
          <w:w w:val="95"/>
          <w:sz w:val="22"/>
        </w:rPr>
        <w:t> </w:t>
      </w:r>
      <w:r>
        <w:rPr>
          <w:color w:val="666666"/>
          <w:w w:val="95"/>
          <w:sz w:val="22"/>
        </w:rPr>
        <w:t>posebno</w:t>
      </w:r>
      <w:r>
        <w:rPr>
          <w:color w:val="666666"/>
          <w:spacing w:val="32"/>
          <w:w w:val="95"/>
          <w:sz w:val="22"/>
        </w:rPr>
        <w:t> </w:t>
      </w:r>
      <w:r>
        <w:rPr>
          <w:color w:val="666666"/>
          <w:w w:val="95"/>
          <w:sz w:val="22"/>
        </w:rPr>
        <w:t>s</w:t>
      </w:r>
      <w:r>
        <w:rPr>
          <w:color w:val="666666"/>
          <w:spacing w:val="6"/>
          <w:w w:val="95"/>
          <w:sz w:val="22"/>
        </w:rPr>
        <w:t> </w:t>
      </w:r>
      <w:r>
        <w:rPr>
          <w:color w:val="666666"/>
          <w:w w:val="95"/>
          <w:sz w:val="22"/>
        </w:rPr>
        <w:t>naglaskom</w:t>
      </w:r>
      <w:r>
        <w:rPr>
          <w:color w:val="666666"/>
          <w:spacing w:val="38"/>
          <w:w w:val="95"/>
          <w:sz w:val="22"/>
        </w:rPr>
        <w:t> </w:t>
      </w:r>
      <w:r>
        <w:rPr>
          <w:color w:val="666666"/>
          <w:w w:val="95"/>
          <w:sz w:val="22"/>
        </w:rPr>
        <w:t>prilagodbama</w:t>
      </w:r>
      <w:r>
        <w:rPr>
          <w:color w:val="666666"/>
          <w:spacing w:val="43"/>
          <w:w w:val="95"/>
          <w:sz w:val="22"/>
        </w:rPr>
        <w:t> </w:t>
      </w:r>
      <w:r>
        <w:rPr>
          <w:color w:val="666666"/>
          <w:w w:val="95"/>
          <w:sz w:val="22"/>
        </w:rPr>
        <w:t>ciljanim</w:t>
      </w:r>
      <w:r>
        <w:rPr>
          <w:color w:val="666666"/>
          <w:spacing w:val="23"/>
          <w:w w:val="95"/>
          <w:sz w:val="22"/>
        </w:rPr>
        <w:t> </w:t>
      </w:r>
      <w:r>
        <w:rPr>
          <w:color w:val="666666"/>
          <w:w w:val="95"/>
          <w:sz w:val="22"/>
        </w:rPr>
        <w:t>skupinama</w:t>
      </w:r>
      <w:r>
        <w:rPr>
          <w:color w:val="666666"/>
          <w:spacing w:val="33"/>
          <w:w w:val="95"/>
          <w:sz w:val="22"/>
        </w:rPr>
        <w:t> </w:t>
      </w:r>
      <w:r>
        <w:rPr>
          <w:color w:val="666666"/>
          <w:w w:val="95"/>
          <w:sz w:val="22"/>
        </w:rPr>
        <w:t>(starije</w:t>
      </w:r>
      <w:r>
        <w:rPr>
          <w:color w:val="666666"/>
          <w:spacing w:val="26"/>
          <w:w w:val="95"/>
          <w:sz w:val="22"/>
        </w:rPr>
        <w:t> </w:t>
      </w:r>
      <w:r>
        <w:rPr>
          <w:color w:val="666666"/>
          <w:w w:val="95"/>
          <w:sz w:val="22"/>
        </w:rPr>
        <w:t>osobe,</w:t>
      </w:r>
      <w:r>
        <w:rPr>
          <w:color w:val="666666"/>
          <w:spacing w:val="16"/>
          <w:w w:val="95"/>
          <w:sz w:val="22"/>
        </w:rPr>
        <w:t> </w:t>
      </w:r>
      <w:r>
        <w:rPr>
          <w:color w:val="666666"/>
          <w:w w:val="95"/>
          <w:sz w:val="22"/>
        </w:rPr>
        <w:t>bolesne</w:t>
      </w:r>
    </w:p>
    <w:p>
      <w:pPr>
        <w:spacing w:line="273" w:lineRule="auto" w:before="0"/>
        <w:ind w:left="154" w:right="1380" w:firstLine="0"/>
        <w:jc w:val="both"/>
        <w:rPr>
          <w:sz w:val="22"/>
        </w:rPr>
      </w:pPr>
      <w:r>
        <w:rPr>
          <w:color w:val="666666"/>
          <w:sz w:val="22"/>
        </w:rPr>
        <w:t>/ ozlijedene, invalidi); povećanje broja/dizanje kvalitete smještajnih kapaciteta SBVZT, povećanje /</w:t>
      </w:r>
      <w:r>
        <w:rPr>
          <w:color w:val="666666"/>
          <w:spacing w:val="1"/>
          <w:sz w:val="22"/>
        </w:rPr>
        <w:t> </w:t>
      </w:r>
      <w:r>
        <w:rPr>
          <w:color w:val="666666"/>
          <w:sz w:val="22"/>
        </w:rPr>
        <w:t>dizanje</w:t>
      </w:r>
      <w:r>
        <w:rPr>
          <w:color w:val="666666"/>
          <w:spacing w:val="8"/>
          <w:sz w:val="22"/>
        </w:rPr>
        <w:t> </w:t>
      </w:r>
      <w:r>
        <w:rPr>
          <w:color w:val="666666"/>
          <w:sz w:val="22"/>
        </w:rPr>
        <w:t>kvalitete</w:t>
      </w:r>
      <w:r>
        <w:rPr>
          <w:color w:val="666666"/>
          <w:spacing w:val="11"/>
          <w:sz w:val="22"/>
        </w:rPr>
        <w:t> </w:t>
      </w:r>
      <w:r>
        <w:rPr>
          <w:color w:val="666666"/>
          <w:sz w:val="22"/>
        </w:rPr>
        <w:t>ponude</w:t>
      </w:r>
      <w:r>
        <w:rPr>
          <w:color w:val="666666"/>
          <w:spacing w:val="12"/>
          <w:sz w:val="22"/>
        </w:rPr>
        <w:t> </w:t>
      </w:r>
      <w:r>
        <w:rPr>
          <w:color w:val="666666"/>
          <w:sz w:val="22"/>
        </w:rPr>
        <w:t>zdravstvenog</w:t>
      </w:r>
      <w:r>
        <w:rPr>
          <w:color w:val="666666"/>
          <w:spacing w:val="25"/>
          <w:sz w:val="22"/>
        </w:rPr>
        <w:t> </w:t>
      </w:r>
      <w:r>
        <w:rPr>
          <w:color w:val="666666"/>
          <w:sz w:val="22"/>
        </w:rPr>
        <w:t>turizma</w:t>
      </w:r>
    </w:p>
    <w:p>
      <w:pPr>
        <w:spacing w:before="0"/>
        <w:ind w:left="154" w:right="0" w:firstLine="0"/>
        <w:jc w:val="left"/>
        <w:rPr>
          <w:sz w:val="22"/>
        </w:rPr>
      </w:pPr>
      <w:r>
        <w:rPr>
          <w:b/>
          <w:color w:val="666666"/>
          <w:sz w:val="22"/>
        </w:rPr>
        <w:t>POČETAK</w:t>
      </w:r>
      <w:r>
        <w:rPr>
          <w:b/>
          <w:color w:val="666666"/>
          <w:spacing w:val="6"/>
          <w:sz w:val="22"/>
        </w:rPr>
        <w:t> </w:t>
      </w:r>
      <w:r>
        <w:rPr>
          <w:b/>
          <w:color w:val="666666"/>
          <w:sz w:val="22"/>
        </w:rPr>
        <w:t>PROVEDBE</w:t>
      </w:r>
      <w:r>
        <w:rPr>
          <w:b/>
          <w:color w:val="666666"/>
          <w:spacing w:val="7"/>
          <w:sz w:val="22"/>
        </w:rPr>
        <w:t> </w:t>
      </w:r>
      <w:r>
        <w:rPr>
          <w:b/>
          <w:color w:val="666666"/>
          <w:sz w:val="22"/>
        </w:rPr>
        <w:t>(mjesec </w:t>
      </w:r>
      <w:r>
        <w:rPr>
          <w:color w:val="666666"/>
          <w:sz w:val="22"/>
        </w:rPr>
        <w:t>i</w:t>
      </w:r>
      <w:r>
        <w:rPr>
          <w:color w:val="666666"/>
          <w:spacing w:val="-9"/>
          <w:sz w:val="22"/>
        </w:rPr>
        <w:t> </w:t>
      </w:r>
      <w:r>
        <w:rPr>
          <w:color w:val="666666"/>
          <w:sz w:val="22"/>
        </w:rPr>
        <w:t>godina):</w:t>
      </w:r>
      <w:r>
        <w:rPr>
          <w:color w:val="666666"/>
          <w:spacing w:val="-3"/>
          <w:sz w:val="22"/>
        </w:rPr>
        <w:t> </w:t>
      </w:r>
      <w:r>
        <w:rPr>
          <w:color w:val="666666"/>
          <w:sz w:val="22"/>
        </w:rPr>
        <w:t>listopad</w:t>
      </w:r>
      <w:r>
        <w:rPr>
          <w:color w:val="666666"/>
          <w:spacing w:val="-2"/>
          <w:sz w:val="22"/>
        </w:rPr>
        <w:t> </w:t>
      </w:r>
      <w:r>
        <w:rPr>
          <w:color w:val="666666"/>
          <w:sz w:val="22"/>
        </w:rPr>
        <w:t>2021</w:t>
      </w:r>
    </w:p>
    <w:p>
      <w:pPr>
        <w:spacing w:before="37"/>
        <w:ind w:left="161" w:right="0" w:firstLine="0"/>
        <w:jc w:val="left"/>
        <w:rPr>
          <w:sz w:val="22"/>
        </w:rPr>
      </w:pPr>
      <w:r>
        <w:rPr>
          <w:b/>
          <w:color w:val="666666"/>
          <w:sz w:val="22"/>
        </w:rPr>
        <w:t>OČEKIVANI</w:t>
      </w:r>
      <w:r>
        <w:rPr>
          <w:b/>
          <w:color w:val="666666"/>
          <w:spacing w:val="4"/>
          <w:sz w:val="22"/>
        </w:rPr>
        <w:t> </w:t>
      </w:r>
      <w:r>
        <w:rPr>
          <w:b/>
          <w:color w:val="666666"/>
          <w:sz w:val="22"/>
        </w:rPr>
        <w:t>ZAVRŠETAK</w:t>
      </w:r>
      <w:r>
        <w:rPr>
          <w:b/>
          <w:color w:val="666666"/>
          <w:spacing w:val="2"/>
          <w:sz w:val="22"/>
        </w:rPr>
        <w:t> </w:t>
      </w:r>
      <w:r>
        <w:rPr>
          <w:b/>
          <w:color w:val="666666"/>
          <w:sz w:val="22"/>
        </w:rPr>
        <w:t>PROVEDBE</w:t>
      </w:r>
      <w:r>
        <w:rPr>
          <w:b/>
          <w:color w:val="666666"/>
          <w:spacing w:val="-5"/>
          <w:sz w:val="22"/>
        </w:rPr>
        <w:t> </w:t>
      </w:r>
      <w:r>
        <w:rPr>
          <w:b/>
          <w:color w:val="666666"/>
          <w:sz w:val="22"/>
        </w:rPr>
        <w:t>(mjesec</w:t>
      </w:r>
      <w:r>
        <w:rPr>
          <w:b/>
          <w:color w:val="666666"/>
          <w:spacing w:val="-1"/>
          <w:sz w:val="22"/>
        </w:rPr>
        <w:t> </w:t>
      </w:r>
      <w:r>
        <w:rPr>
          <w:color w:val="666666"/>
          <w:sz w:val="22"/>
        </w:rPr>
        <w:t>i</w:t>
      </w:r>
      <w:r>
        <w:rPr>
          <w:color w:val="666666"/>
          <w:spacing w:val="-6"/>
          <w:sz w:val="22"/>
        </w:rPr>
        <w:t> </w:t>
      </w:r>
      <w:r>
        <w:rPr>
          <w:b/>
          <w:color w:val="666666"/>
          <w:sz w:val="22"/>
        </w:rPr>
        <w:t>godina):</w:t>
      </w:r>
      <w:r>
        <w:rPr>
          <w:b/>
          <w:color w:val="666666"/>
          <w:spacing w:val="-8"/>
          <w:sz w:val="22"/>
        </w:rPr>
        <w:t> </w:t>
      </w:r>
      <w:r>
        <w:rPr>
          <w:color w:val="666666"/>
          <w:sz w:val="22"/>
        </w:rPr>
        <w:t>listopad</w:t>
      </w:r>
      <w:r>
        <w:rPr>
          <w:color w:val="666666"/>
          <w:spacing w:val="-7"/>
          <w:sz w:val="22"/>
        </w:rPr>
        <w:t> </w:t>
      </w:r>
      <w:r>
        <w:rPr>
          <w:color w:val="666666"/>
          <w:sz w:val="22"/>
        </w:rPr>
        <w:t>2023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1730" w:val="left" w:leader="none"/>
        </w:tabs>
        <w:spacing w:line="261" w:lineRule="auto" w:before="0" w:after="0"/>
        <w:ind w:left="1721" w:right="1402" w:hanging="730"/>
        <w:jc w:val="both"/>
        <w:rPr>
          <w:rFonts w:ascii="Times New Roman" w:hAnsi="Times New Roman"/>
          <w:color w:val="50A0CF"/>
          <w:sz w:val="28"/>
        </w:rPr>
      </w:pPr>
      <w:bookmarkStart w:name="_TOC_250011" w:id="15"/>
      <w:r>
        <w:rPr>
          <w:rFonts w:ascii="Times New Roman" w:hAnsi="Times New Roman"/>
          <w:color w:val="50A0CF"/>
          <w:sz w:val="28"/>
        </w:rPr>
        <w:t>Digitalni</w:t>
      </w:r>
      <w:r>
        <w:rPr>
          <w:rFonts w:ascii="Times New Roman" w:hAnsi="Times New Roman"/>
          <w:color w:val="50A0CF"/>
          <w:spacing w:val="1"/>
          <w:sz w:val="28"/>
        </w:rPr>
        <w:t> </w:t>
      </w:r>
      <w:r>
        <w:rPr>
          <w:rFonts w:ascii="Times New Roman" w:hAnsi="Times New Roman"/>
          <w:color w:val="50A0CF"/>
          <w:sz w:val="28"/>
        </w:rPr>
        <w:t>muzej</w:t>
      </w:r>
      <w:r>
        <w:rPr>
          <w:rFonts w:ascii="Times New Roman" w:hAnsi="Times New Roman"/>
          <w:color w:val="50A0CF"/>
          <w:spacing w:val="1"/>
          <w:sz w:val="28"/>
        </w:rPr>
        <w:t> </w:t>
      </w:r>
      <w:r>
        <w:rPr>
          <w:rFonts w:ascii="Times New Roman" w:hAnsi="Times New Roman"/>
          <w:color w:val="50A0CF"/>
          <w:sz w:val="28"/>
        </w:rPr>
        <w:t>termalne</w:t>
      </w:r>
      <w:r>
        <w:rPr>
          <w:rFonts w:ascii="Times New Roman" w:hAnsi="Times New Roman"/>
          <w:color w:val="50A0CF"/>
          <w:spacing w:val="1"/>
          <w:sz w:val="28"/>
        </w:rPr>
        <w:t> </w:t>
      </w:r>
      <w:r>
        <w:rPr>
          <w:rFonts w:ascii="Times New Roman" w:hAnsi="Times New Roman"/>
          <w:color w:val="50A0CF"/>
          <w:sz w:val="28"/>
        </w:rPr>
        <w:t>vode</w:t>
      </w:r>
      <w:r>
        <w:rPr>
          <w:rFonts w:ascii="Times New Roman" w:hAnsi="Times New Roman"/>
          <w:color w:val="50A0CF"/>
          <w:spacing w:val="1"/>
          <w:sz w:val="28"/>
        </w:rPr>
        <w:t> </w:t>
      </w:r>
      <w:r>
        <w:rPr>
          <w:rFonts w:ascii="Times New Roman" w:hAnsi="Times New Roman"/>
          <w:color w:val="50A0CF"/>
          <w:sz w:val="28"/>
        </w:rPr>
        <w:t>-</w:t>
      </w:r>
      <w:r>
        <w:rPr>
          <w:rFonts w:ascii="Times New Roman" w:hAnsi="Times New Roman"/>
          <w:color w:val="50A0CF"/>
          <w:spacing w:val="1"/>
          <w:sz w:val="28"/>
        </w:rPr>
        <w:t> </w:t>
      </w:r>
      <w:r>
        <w:rPr>
          <w:rFonts w:ascii="Times New Roman" w:hAnsi="Times New Roman"/>
          <w:color w:val="50A0CF"/>
          <w:sz w:val="28"/>
        </w:rPr>
        <w:t>Aquae</w:t>
      </w:r>
      <w:r>
        <w:rPr>
          <w:rFonts w:ascii="Times New Roman" w:hAnsi="Times New Roman"/>
          <w:color w:val="50A0CF"/>
          <w:spacing w:val="70"/>
          <w:sz w:val="28"/>
        </w:rPr>
        <w:t> </w:t>
      </w:r>
      <w:r>
        <w:rPr>
          <w:rFonts w:ascii="Times New Roman" w:hAnsi="Times New Roman"/>
          <w:color w:val="50A0CF"/>
          <w:sz w:val="28"/>
        </w:rPr>
        <w:t>lasae,</w:t>
      </w:r>
      <w:r>
        <w:rPr>
          <w:rFonts w:ascii="Times New Roman" w:hAnsi="Times New Roman"/>
          <w:color w:val="50A0CF"/>
          <w:spacing w:val="70"/>
          <w:sz w:val="28"/>
        </w:rPr>
        <w:t> </w:t>
      </w:r>
      <w:r>
        <w:rPr>
          <w:rFonts w:ascii="Times New Roman" w:hAnsi="Times New Roman"/>
          <w:color w:val="50A0CF"/>
          <w:sz w:val="28"/>
        </w:rPr>
        <w:t>Varaždinske</w:t>
      </w:r>
      <w:r>
        <w:rPr>
          <w:rFonts w:ascii="Times New Roman" w:hAnsi="Times New Roman"/>
          <w:color w:val="50A0CF"/>
          <w:spacing w:val="1"/>
          <w:sz w:val="28"/>
        </w:rPr>
        <w:t> </w:t>
      </w:r>
      <w:r>
        <w:rPr>
          <w:rFonts w:ascii="Times New Roman" w:hAnsi="Times New Roman"/>
          <w:color w:val="50A0CF"/>
          <w:sz w:val="28"/>
        </w:rPr>
        <w:t>Toplice</w:t>
      </w:r>
      <w:r>
        <w:rPr>
          <w:rFonts w:ascii="Times New Roman" w:hAnsi="Times New Roman"/>
          <w:color w:val="50A0CF"/>
          <w:spacing w:val="4"/>
          <w:sz w:val="28"/>
        </w:rPr>
        <w:t> </w:t>
      </w:r>
      <w:r>
        <w:rPr>
          <w:rFonts w:ascii="Times New Roman" w:hAnsi="Times New Roman"/>
          <w:color w:val="50A0CF"/>
          <w:sz w:val="28"/>
        </w:rPr>
        <w:t>-</w:t>
      </w:r>
      <w:r>
        <w:rPr>
          <w:rFonts w:ascii="Times New Roman" w:hAnsi="Times New Roman"/>
          <w:color w:val="50A0CF"/>
          <w:spacing w:val="4"/>
          <w:sz w:val="28"/>
        </w:rPr>
        <w:t> </w:t>
      </w:r>
      <w:r>
        <w:rPr>
          <w:rFonts w:ascii="Times New Roman" w:hAnsi="Times New Roman"/>
          <w:color w:val="50A0CF"/>
          <w:sz w:val="28"/>
        </w:rPr>
        <w:t>uredenje</w:t>
      </w:r>
      <w:r>
        <w:rPr>
          <w:rFonts w:ascii="Times New Roman" w:hAnsi="Times New Roman"/>
          <w:color w:val="50A0CF"/>
          <w:spacing w:val="16"/>
          <w:sz w:val="28"/>
        </w:rPr>
        <w:t> </w:t>
      </w:r>
      <w:r>
        <w:rPr>
          <w:rFonts w:ascii="Times New Roman" w:hAnsi="Times New Roman"/>
          <w:color w:val="50A0CF"/>
          <w:sz w:val="28"/>
        </w:rPr>
        <w:t>prijemnog</w:t>
      </w:r>
      <w:r>
        <w:rPr>
          <w:rFonts w:ascii="Times New Roman" w:hAnsi="Times New Roman"/>
          <w:color w:val="50A0CF"/>
          <w:spacing w:val="-2"/>
          <w:sz w:val="28"/>
        </w:rPr>
        <w:t> </w:t>
      </w:r>
      <w:r>
        <w:rPr>
          <w:rFonts w:ascii="Times New Roman" w:hAnsi="Times New Roman"/>
          <w:color w:val="50A0CF"/>
          <w:sz w:val="28"/>
        </w:rPr>
        <w:t>objekta</w:t>
      </w:r>
      <w:r>
        <w:rPr>
          <w:rFonts w:ascii="Times New Roman" w:hAnsi="Times New Roman"/>
          <w:color w:val="50A0CF"/>
          <w:spacing w:val="8"/>
          <w:sz w:val="28"/>
        </w:rPr>
        <w:t> </w:t>
      </w:r>
      <w:bookmarkEnd w:id="15"/>
      <w:r>
        <w:rPr>
          <w:rFonts w:ascii="Times New Roman" w:hAnsi="Times New Roman"/>
          <w:color w:val="50A0CF"/>
          <w:sz w:val="28"/>
        </w:rPr>
        <w:t>VREMEPLOV</w:t>
      </w:r>
    </w:p>
    <w:p>
      <w:pPr>
        <w:pStyle w:val="BodyText"/>
        <w:rPr>
          <w:rFonts w:ascii="Times New Roman"/>
          <w:sz w:val="27"/>
        </w:rPr>
      </w:pPr>
    </w:p>
    <w:p>
      <w:pPr>
        <w:spacing w:before="0"/>
        <w:ind w:left="157" w:right="0" w:firstLine="0"/>
        <w:jc w:val="both"/>
        <w:rPr>
          <w:sz w:val="23"/>
        </w:rPr>
      </w:pPr>
      <w:r>
        <w:rPr>
          <w:b/>
          <w:color w:val="666666"/>
          <w:w w:val="95"/>
          <w:sz w:val="23"/>
        </w:rPr>
        <w:t>SEKTOR:</w:t>
      </w:r>
      <w:r>
        <w:rPr>
          <w:b/>
          <w:color w:val="666666"/>
          <w:spacing w:val="-1"/>
          <w:w w:val="95"/>
          <w:sz w:val="23"/>
        </w:rPr>
        <w:t> </w:t>
      </w:r>
      <w:r>
        <w:rPr>
          <w:color w:val="666666"/>
          <w:w w:val="95"/>
          <w:sz w:val="23"/>
        </w:rPr>
        <w:t>zapošljavanje</w:t>
      </w:r>
      <w:r>
        <w:rPr>
          <w:color w:val="666666"/>
          <w:spacing w:val="8"/>
          <w:w w:val="95"/>
          <w:sz w:val="23"/>
        </w:rPr>
        <w:t> </w:t>
      </w:r>
      <w:r>
        <w:rPr>
          <w:color w:val="666666"/>
          <w:w w:val="95"/>
          <w:sz w:val="23"/>
        </w:rPr>
        <w:t>(turizam)</w:t>
      </w:r>
    </w:p>
    <w:p>
      <w:pPr>
        <w:spacing w:before="27"/>
        <w:ind w:left="158" w:right="0" w:firstLine="0"/>
        <w:jc w:val="left"/>
        <w:rPr>
          <w:sz w:val="23"/>
        </w:rPr>
      </w:pPr>
      <w:r>
        <w:rPr>
          <w:b/>
          <w:color w:val="666666"/>
          <w:spacing w:val="-1"/>
          <w:w w:val="95"/>
          <w:sz w:val="23"/>
        </w:rPr>
        <w:t>DOPRINOSI</w:t>
      </w:r>
      <w:r>
        <w:rPr>
          <w:b/>
          <w:color w:val="666666"/>
          <w:spacing w:val="10"/>
          <w:w w:val="95"/>
          <w:sz w:val="23"/>
        </w:rPr>
        <w:t> </w:t>
      </w:r>
      <w:r>
        <w:rPr>
          <w:b/>
          <w:color w:val="666666"/>
          <w:spacing w:val="-1"/>
          <w:w w:val="95"/>
          <w:sz w:val="23"/>
        </w:rPr>
        <w:t>ZELENOJ</w:t>
      </w:r>
      <w:r>
        <w:rPr>
          <w:b/>
          <w:color w:val="666666"/>
          <w:spacing w:val="6"/>
          <w:w w:val="95"/>
          <w:sz w:val="23"/>
        </w:rPr>
        <w:t> </w:t>
      </w:r>
      <w:r>
        <w:rPr>
          <w:b/>
          <w:color w:val="666666"/>
          <w:spacing w:val="-1"/>
          <w:w w:val="95"/>
          <w:sz w:val="23"/>
        </w:rPr>
        <w:t>ILI</w:t>
      </w:r>
      <w:r>
        <w:rPr>
          <w:b/>
          <w:color w:val="666666"/>
          <w:spacing w:val="-9"/>
          <w:w w:val="95"/>
          <w:sz w:val="23"/>
        </w:rPr>
        <w:t> </w:t>
      </w:r>
      <w:r>
        <w:rPr>
          <w:b/>
          <w:color w:val="666666"/>
          <w:spacing w:val="-1"/>
          <w:w w:val="95"/>
          <w:sz w:val="23"/>
        </w:rPr>
        <w:t>DIGITALNOJ</w:t>
      </w:r>
      <w:r>
        <w:rPr>
          <w:b/>
          <w:color w:val="666666"/>
          <w:spacing w:val="15"/>
          <w:w w:val="95"/>
          <w:sz w:val="23"/>
        </w:rPr>
        <w:t> </w:t>
      </w:r>
      <w:r>
        <w:rPr>
          <w:b/>
          <w:color w:val="666666"/>
          <w:spacing w:val="-1"/>
          <w:w w:val="95"/>
          <w:sz w:val="23"/>
        </w:rPr>
        <w:t>TRANZICIJI:</w:t>
      </w:r>
      <w:r>
        <w:rPr>
          <w:b/>
          <w:color w:val="666666"/>
          <w:spacing w:val="7"/>
          <w:w w:val="95"/>
          <w:sz w:val="23"/>
        </w:rPr>
        <w:t> </w:t>
      </w:r>
      <w:r>
        <w:rPr>
          <w:color w:val="666666"/>
          <w:spacing w:val="-1"/>
          <w:w w:val="95"/>
          <w:sz w:val="23"/>
        </w:rPr>
        <w:t>Digitalna</w:t>
      </w:r>
      <w:r>
        <w:rPr>
          <w:color w:val="666666"/>
          <w:spacing w:val="10"/>
          <w:w w:val="95"/>
          <w:sz w:val="23"/>
        </w:rPr>
        <w:t> </w:t>
      </w:r>
      <w:r>
        <w:rPr>
          <w:color w:val="666666"/>
          <w:w w:val="95"/>
          <w:sz w:val="23"/>
        </w:rPr>
        <w:t>tranzicija</w:t>
      </w:r>
    </w:p>
    <w:p>
      <w:pPr>
        <w:pStyle w:val="BodyText"/>
        <w:spacing w:line="266" w:lineRule="auto" w:before="26"/>
        <w:ind w:left="158" w:right="1384" w:firstLine="1"/>
        <w:jc w:val="both"/>
      </w:pPr>
      <w:r>
        <w:rPr>
          <w:color w:val="666666"/>
          <w:w w:val="95"/>
        </w:rPr>
        <w:t>NPR 2019/ 2020 poveznica na glavne reformske prioritete: Podizanje razine konkurentnosti turističkih</w:t>
      </w:r>
      <w:r>
        <w:rPr>
          <w:color w:val="666666"/>
          <w:spacing w:val="1"/>
          <w:w w:val="95"/>
        </w:rPr>
        <w:t> </w:t>
      </w:r>
      <w:r>
        <w:rPr>
          <w:color w:val="666666"/>
        </w:rPr>
        <w:t>destinacija</w:t>
      </w:r>
      <w:r>
        <w:rPr>
          <w:color w:val="666666"/>
          <w:spacing w:val="12"/>
        </w:rPr>
        <w:t> </w:t>
      </w:r>
      <w:r>
        <w:rPr>
          <w:color w:val="666666"/>
        </w:rPr>
        <w:t>i</w:t>
      </w:r>
      <w:r>
        <w:rPr>
          <w:color w:val="666666"/>
          <w:spacing w:val="-3"/>
        </w:rPr>
        <w:t> </w:t>
      </w:r>
      <w:r>
        <w:rPr>
          <w:color w:val="666666"/>
        </w:rPr>
        <w:t>sustava</w:t>
      </w:r>
      <w:r>
        <w:rPr>
          <w:color w:val="666666"/>
          <w:spacing w:val="8"/>
        </w:rPr>
        <w:t> </w:t>
      </w:r>
      <w:r>
        <w:rPr>
          <w:color w:val="666666"/>
        </w:rPr>
        <w:t>turističkih</w:t>
      </w:r>
      <w:r>
        <w:rPr>
          <w:color w:val="666666"/>
          <w:spacing w:val="7"/>
        </w:rPr>
        <w:t> </w:t>
      </w:r>
      <w:r>
        <w:rPr>
          <w:color w:val="666666"/>
        </w:rPr>
        <w:t>zajednica</w:t>
      </w:r>
    </w:p>
    <w:p>
      <w:pPr>
        <w:pStyle w:val="BodyText"/>
        <w:spacing w:line="261" w:lineRule="auto" w:before="1"/>
        <w:ind w:left="162" w:right="1374" w:hanging="2"/>
        <w:jc w:val="both"/>
      </w:pPr>
      <w:r>
        <w:rPr>
          <w:b/>
          <w:color w:val="666666"/>
        </w:rPr>
        <w:t>OPIS PROJEKTA: </w:t>
      </w:r>
      <w:r>
        <w:rPr>
          <w:color w:val="666666"/>
        </w:rPr>
        <w:t>Uspostavljanje digitalnog muzeja u sklopu kojeg bi se postigla muzeološka i</w:t>
      </w:r>
      <w:r>
        <w:rPr>
          <w:color w:val="666666"/>
          <w:spacing w:val="1"/>
        </w:rPr>
        <w:t> </w:t>
      </w:r>
      <w:r>
        <w:rPr>
          <w:color w:val="666666"/>
          <w:w w:val="90"/>
        </w:rPr>
        <w:t>multimedijalna prezentacija</w:t>
      </w:r>
      <w:r>
        <w:rPr>
          <w:color w:val="666666"/>
          <w:spacing w:val="1"/>
          <w:w w:val="90"/>
        </w:rPr>
        <w:t> </w:t>
      </w:r>
      <w:r>
        <w:rPr>
          <w:color w:val="666666"/>
          <w:w w:val="90"/>
        </w:rPr>
        <w:t>kulturnih i prirodnih sadržaja Vž. Toplica s glavnom okosnicom arheoloških</w:t>
      </w:r>
      <w:r>
        <w:rPr>
          <w:color w:val="666666"/>
          <w:spacing w:val="1"/>
          <w:w w:val="90"/>
        </w:rPr>
        <w:t> </w:t>
      </w:r>
      <w:r>
        <w:rPr>
          <w:color w:val="666666"/>
        </w:rPr>
        <w:t>nalaza</w:t>
      </w:r>
      <w:r>
        <w:rPr>
          <w:color w:val="666666"/>
          <w:spacing w:val="7"/>
        </w:rPr>
        <w:t> </w:t>
      </w:r>
      <w:r>
        <w:rPr>
          <w:color w:val="666666"/>
        </w:rPr>
        <w:t>i</w:t>
      </w:r>
      <w:r>
        <w:rPr>
          <w:color w:val="666666"/>
          <w:spacing w:val="-4"/>
        </w:rPr>
        <w:t> </w:t>
      </w:r>
      <w:r>
        <w:rPr>
          <w:color w:val="666666"/>
        </w:rPr>
        <w:t>termalne</w:t>
      </w:r>
      <w:r>
        <w:rPr>
          <w:color w:val="666666"/>
          <w:spacing w:val="9"/>
        </w:rPr>
        <w:t> </w:t>
      </w:r>
      <w:r>
        <w:rPr>
          <w:color w:val="666666"/>
        </w:rPr>
        <w:t>vode</w:t>
      </w:r>
    </w:p>
    <w:p>
      <w:pPr>
        <w:pStyle w:val="BodyText"/>
        <w:spacing w:line="261" w:lineRule="auto" w:before="8"/>
        <w:ind w:left="167" w:right="1379" w:hanging="4"/>
        <w:jc w:val="both"/>
      </w:pPr>
      <w:r>
        <w:rPr>
          <w:b/>
          <w:color w:val="666666"/>
          <w:spacing w:val="-1"/>
          <w:w w:val="95"/>
        </w:rPr>
        <w:t>RAZINA PRIPREMLJENOSTI: </w:t>
      </w:r>
      <w:r>
        <w:rPr>
          <w:color w:val="666666"/>
          <w:spacing w:val="-1"/>
          <w:w w:val="95"/>
        </w:rPr>
        <w:t>Gradevinska</w:t>
      </w:r>
      <w:r>
        <w:rPr>
          <w:color w:val="666666"/>
          <w:spacing w:val="44"/>
        </w:rPr>
        <w:t> </w:t>
      </w:r>
      <w:r>
        <w:rPr>
          <w:color w:val="666666"/>
          <w:spacing w:val="-1"/>
          <w:w w:val="95"/>
        </w:rPr>
        <w:t>dozvola ishodena (istekla - moguće reaktivirati</w:t>
      </w:r>
      <w:r>
        <w:rPr>
          <w:color w:val="666666"/>
          <w:spacing w:val="45"/>
        </w:rPr>
        <w:t> </w:t>
      </w:r>
      <w:r>
        <w:rPr>
          <w:color w:val="666666"/>
          <w:spacing w:val="-1"/>
          <w:w w:val="95"/>
        </w:rPr>
        <w:t>u periodu </w:t>
      </w:r>
      <w:r>
        <w:rPr>
          <w:color w:val="666666"/>
          <w:w w:val="95"/>
        </w:rPr>
        <w:t>od</w:t>
      </w:r>
      <w:r>
        <w:rPr>
          <w:color w:val="666666"/>
          <w:spacing w:val="1"/>
          <w:w w:val="95"/>
        </w:rPr>
        <w:t> </w:t>
      </w:r>
      <w:r>
        <w:rPr>
          <w:color w:val="666666"/>
        </w:rPr>
        <w:t>6</w:t>
      </w:r>
      <w:r>
        <w:rPr>
          <w:color w:val="666666"/>
          <w:spacing w:val="-2"/>
        </w:rPr>
        <w:t> </w:t>
      </w:r>
      <w:r>
        <w:rPr>
          <w:color w:val="666666"/>
        </w:rPr>
        <w:t>mjeseci),</w:t>
      </w:r>
      <w:r>
        <w:rPr>
          <w:color w:val="666666"/>
          <w:spacing w:val="13"/>
        </w:rPr>
        <w:t> </w:t>
      </w:r>
      <w:r>
        <w:rPr>
          <w:color w:val="666666"/>
        </w:rPr>
        <w:t>Glavni /</w:t>
      </w:r>
      <w:r>
        <w:rPr>
          <w:color w:val="666666"/>
          <w:spacing w:val="-1"/>
        </w:rPr>
        <w:t> </w:t>
      </w:r>
      <w:r>
        <w:rPr>
          <w:color w:val="666666"/>
        </w:rPr>
        <w:t>lzvedbeni</w:t>
      </w:r>
      <w:r>
        <w:rPr>
          <w:color w:val="666666"/>
          <w:spacing w:val="9"/>
        </w:rPr>
        <w:t> </w:t>
      </w:r>
      <w:r>
        <w:rPr>
          <w:color w:val="666666"/>
        </w:rPr>
        <w:t>projekt</w:t>
      </w:r>
      <w:r>
        <w:rPr>
          <w:color w:val="666666"/>
          <w:spacing w:val="6"/>
        </w:rPr>
        <w:t> </w:t>
      </w:r>
      <w:r>
        <w:rPr>
          <w:color w:val="666666"/>
        </w:rPr>
        <w:t>gotov</w:t>
      </w:r>
    </w:p>
    <w:p>
      <w:pPr>
        <w:spacing w:before="7"/>
        <w:ind w:left="163" w:right="0" w:firstLine="0"/>
        <w:jc w:val="left"/>
        <w:rPr>
          <w:sz w:val="23"/>
        </w:rPr>
      </w:pPr>
      <w:r>
        <w:rPr>
          <w:b/>
          <w:color w:val="666666"/>
          <w:w w:val="95"/>
          <w:sz w:val="23"/>
        </w:rPr>
        <w:t>PROCIJENJENA</w:t>
      </w:r>
      <w:r>
        <w:rPr>
          <w:b/>
          <w:color w:val="666666"/>
          <w:spacing w:val="20"/>
          <w:w w:val="95"/>
          <w:sz w:val="23"/>
        </w:rPr>
        <w:t> </w:t>
      </w:r>
      <w:r>
        <w:rPr>
          <w:b/>
          <w:color w:val="666666"/>
          <w:w w:val="95"/>
          <w:sz w:val="23"/>
        </w:rPr>
        <w:t>VRIJEDNOST</w:t>
      </w:r>
      <w:r>
        <w:rPr>
          <w:b/>
          <w:color w:val="666666"/>
          <w:spacing w:val="12"/>
          <w:w w:val="95"/>
          <w:sz w:val="23"/>
        </w:rPr>
        <w:t> </w:t>
      </w:r>
      <w:r>
        <w:rPr>
          <w:color w:val="666666"/>
          <w:w w:val="95"/>
          <w:sz w:val="23"/>
        </w:rPr>
        <w:t>U</w:t>
      </w:r>
      <w:r>
        <w:rPr>
          <w:color w:val="666666"/>
          <w:spacing w:val="-7"/>
          <w:w w:val="95"/>
          <w:sz w:val="23"/>
        </w:rPr>
        <w:t> </w:t>
      </w:r>
      <w:r>
        <w:rPr>
          <w:color w:val="666666"/>
          <w:w w:val="95"/>
          <w:sz w:val="23"/>
        </w:rPr>
        <w:t>HRK</w:t>
      </w:r>
      <w:r>
        <w:rPr>
          <w:color w:val="666666"/>
          <w:spacing w:val="5"/>
          <w:w w:val="95"/>
          <w:sz w:val="23"/>
        </w:rPr>
        <w:t> </w:t>
      </w:r>
      <w:r>
        <w:rPr>
          <w:color w:val="666666"/>
          <w:w w:val="95"/>
          <w:sz w:val="23"/>
        </w:rPr>
        <w:t>(PDV uključen):</w:t>
      </w:r>
      <w:r>
        <w:rPr>
          <w:color w:val="666666"/>
          <w:spacing w:val="2"/>
          <w:w w:val="95"/>
          <w:sz w:val="23"/>
        </w:rPr>
        <w:t> </w:t>
      </w:r>
      <w:r>
        <w:rPr>
          <w:color w:val="666666"/>
          <w:w w:val="95"/>
          <w:sz w:val="23"/>
        </w:rPr>
        <w:t>5.344.530,00</w:t>
      </w:r>
      <w:r>
        <w:rPr>
          <w:color w:val="666666"/>
          <w:spacing w:val="15"/>
          <w:w w:val="95"/>
          <w:sz w:val="23"/>
        </w:rPr>
        <w:t> </w:t>
      </w:r>
      <w:r>
        <w:rPr>
          <w:color w:val="666666"/>
          <w:w w:val="95"/>
          <w:sz w:val="23"/>
        </w:rPr>
        <w:t>kn</w:t>
      </w:r>
    </w:p>
    <w:p>
      <w:pPr>
        <w:pStyle w:val="BodyText"/>
        <w:spacing w:line="266" w:lineRule="auto" w:before="27"/>
        <w:ind w:left="169" w:right="1373" w:firstLine="1"/>
        <w:jc w:val="both"/>
      </w:pPr>
      <w:r>
        <w:rPr>
          <w:b/>
          <w:color w:val="666666"/>
          <w:spacing w:val="-1"/>
        </w:rPr>
        <w:t>GLAVNE</w:t>
      </w:r>
      <w:r>
        <w:rPr>
          <w:b/>
          <w:color w:val="666666"/>
        </w:rPr>
        <w:t> </w:t>
      </w:r>
      <w:r>
        <w:rPr>
          <w:b/>
          <w:color w:val="666666"/>
          <w:spacing w:val="-1"/>
        </w:rPr>
        <w:t>AKTIVNOSTI:</w:t>
      </w:r>
      <w:r>
        <w:rPr>
          <w:b/>
          <w:color w:val="666666"/>
        </w:rPr>
        <w:t> </w:t>
      </w:r>
      <w:r>
        <w:rPr>
          <w:color w:val="666666"/>
          <w:spacing w:val="-1"/>
        </w:rPr>
        <w:t>Gradevinski</w:t>
      </w:r>
      <w:r>
        <w:rPr>
          <w:color w:val="666666"/>
        </w:rPr>
        <w:t> </w:t>
      </w:r>
      <w:r>
        <w:rPr>
          <w:color w:val="666666"/>
          <w:spacing w:val="-1"/>
        </w:rPr>
        <w:t>i</w:t>
      </w:r>
      <w:r>
        <w:rPr>
          <w:color w:val="666666"/>
        </w:rPr>
        <w:t> </w:t>
      </w:r>
      <w:r>
        <w:rPr>
          <w:color w:val="666666"/>
          <w:spacing w:val="-1"/>
        </w:rPr>
        <w:t>obrtnički</w:t>
      </w:r>
      <w:r>
        <w:rPr>
          <w:color w:val="666666"/>
        </w:rPr>
        <w:t> radovi,</w:t>
      </w:r>
      <w:r>
        <w:rPr>
          <w:color w:val="666666"/>
          <w:spacing w:val="1"/>
        </w:rPr>
        <w:t> </w:t>
      </w:r>
      <w:r>
        <w:rPr>
          <w:color w:val="666666"/>
        </w:rPr>
        <w:t>strojarske</w:t>
      </w:r>
      <w:r>
        <w:rPr>
          <w:color w:val="666666"/>
          <w:spacing w:val="1"/>
        </w:rPr>
        <w:t> </w:t>
      </w:r>
      <w:r>
        <w:rPr>
          <w:color w:val="666666"/>
        </w:rPr>
        <w:t>instalacije,</w:t>
      </w:r>
      <w:r>
        <w:rPr>
          <w:color w:val="666666"/>
          <w:spacing w:val="1"/>
        </w:rPr>
        <w:t> </w:t>
      </w:r>
      <w:r>
        <w:rPr>
          <w:color w:val="666666"/>
        </w:rPr>
        <w:t>elektroinstalacije,</w:t>
      </w:r>
      <w:r>
        <w:rPr>
          <w:color w:val="666666"/>
          <w:spacing w:val="1"/>
        </w:rPr>
        <w:t> </w:t>
      </w:r>
      <w:r>
        <w:rPr>
          <w:color w:val="666666"/>
        </w:rPr>
        <w:t>ozvučenje</w:t>
      </w:r>
      <w:r>
        <w:rPr>
          <w:color w:val="666666"/>
          <w:spacing w:val="4"/>
        </w:rPr>
        <w:t> </w:t>
      </w:r>
      <w:r>
        <w:rPr>
          <w:color w:val="666666"/>
        </w:rPr>
        <w:t>i</w:t>
      </w:r>
      <w:r>
        <w:rPr>
          <w:color w:val="666666"/>
          <w:spacing w:val="-2"/>
        </w:rPr>
        <w:t> </w:t>
      </w:r>
      <w:r>
        <w:rPr>
          <w:color w:val="666666"/>
        </w:rPr>
        <w:t>video</w:t>
      </w:r>
      <w:r>
        <w:rPr>
          <w:color w:val="666666"/>
          <w:spacing w:val="6"/>
        </w:rPr>
        <w:t> </w:t>
      </w:r>
      <w:r>
        <w:rPr>
          <w:color w:val="666666"/>
        </w:rPr>
        <w:t>projekcije,</w:t>
      </w:r>
      <w:r>
        <w:rPr>
          <w:color w:val="666666"/>
          <w:spacing w:val="11"/>
        </w:rPr>
        <w:t> </w:t>
      </w:r>
      <w:r>
        <w:rPr>
          <w:color w:val="666666"/>
        </w:rPr>
        <w:t>digitalizacija..</w:t>
      </w:r>
    </w:p>
    <w:p>
      <w:pPr>
        <w:spacing w:line="264" w:lineRule="auto" w:before="0"/>
        <w:ind w:left="169" w:right="1387" w:firstLine="1"/>
        <w:jc w:val="both"/>
        <w:rPr>
          <w:sz w:val="23"/>
        </w:rPr>
      </w:pPr>
      <w:r>
        <w:rPr>
          <w:b/>
          <w:color w:val="666666"/>
          <w:w w:val="95"/>
          <w:sz w:val="23"/>
        </w:rPr>
        <w:t>OČEKIVANI REZULTATI PROJEKTA: </w:t>
      </w:r>
      <w:r>
        <w:rPr>
          <w:color w:val="666666"/>
          <w:w w:val="95"/>
          <w:sz w:val="23"/>
        </w:rPr>
        <w:t>Stvaranje novog i atraktivnog turističkog proizvoda, te promidžba</w:t>
      </w:r>
      <w:r>
        <w:rPr>
          <w:color w:val="666666"/>
          <w:spacing w:val="1"/>
          <w:w w:val="95"/>
          <w:sz w:val="23"/>
        </w:rPr>
        <w:t> </w:t>
      </w:r>
      <w:r>
        <w:rPr>
          <w:color w:val="666666"/>
          <w:w w:val="95"/>
          <w:sz w:val="23"/>
        </w:rPr>
        <w:t>bogate kulturne baštine Vž. Toplica, uz istovremeno povećanje zapošljavanja </w:t>
      </w:r>
      <w:r>
        <w:rPr>
          <w:b/>
          <w:color w:val="666666"/>
          <w:w w:val="95"/>
          <w:sz w:val="23"/>
        </w:rPr>
        <w:t>POČETAK PROVEDBE</w:t>
      </w:r>
      <w:r>
        <w:rPr>
          <w:b/>
          <w:color w:val="666666"/>
          <w:spacing w:val="1"/>
          <w:w w:val="95"/>
          <w:sz w:val="23"/>
        </w:rPr>
        <w:t> </w:t>
      </w:r>
      <w:r>
        <w:rPr>
          <w:color w:val="666666"/>
          <w:sz w:val="23"/>
        </w:rPr>
        <w:t>(mjesec</w:t>
      </w:r>
      <w:r>
        <w:rPr>
          <w:color w:val="666666"/>
          <w:spacing w:val="2"/>
          <w:sz w:val="23"/>
        </w:rPr>
        <w:t> </w:t>
      </w:r>
      <w:r>
        <w:rPr>
          <w:color w:val="666666"/>
          <w:sz w:val="23"/>
        </w:rPr>
        <w:t>i godina):</w:t>
      </w:r>
      <w:r>
        <w:rPr>
          <w:color w:val="666666"/>
          <w:spacing w:val="5"/>
          <w:sz w:val="23"/>
        </w:rPr>
        <w:t> </w:t>
      </w:r>
      <w:r>
        <w:rPr>
          <w:color w:val="666666"/>
          <w:sz w:val="23"/>
        </w:rPr>
        <w:t>prosinac</w:t>
      </w:r>
      <w:r>
        <w:rPr>
          <w:color w:val="666666"/>
          <w:spacing w:val="-2"/>
          <w:sz w:val="23"/>
        </w:rPr>
        <w:t> </w:t>
      </w:r>
      <w:r>
        <w:rPr>
          <w:color w:val="666666"/>
          <w:sz w:val="23"/>
        </w:rPr>
        <w:t>2021</w:t>
      </w:r>
    </w:p>
    <w:p>
      <w:pPr>
        <w:spacing w:before="5"/>
        <w:ind w:left="170" w:right="0" w:firstLine="0"/>
        <w:jc w:val="left"/>
        <w:rPr>
          <w:sz w:val="23"/>
        </w:rPr>
      </w:pPr>
      <w:r>
        <w:rPr>
          <w:b/>
          <w:color w:val="666666"/>
          <w:w w:val="95"/>
          <w:sz w:val="23"/>
        </w:rPr>
        <w:t>OČEKIVANI</w:t>
      </w:r>
      <w:r>
        <w:rPr>
          <w:b/>
          <w:color w:val="666666"/>
          <w:spacing w:val="11"/>
          <w:w w:val="95"/>
          <w:sz w:val="23"/>
        </w:rPr>
        <w:t> </w:t>
      </w:r>
      <w:r>
        <w:rPr>
          <w:b/>
          <w:color w:val="666666"/>
          <w:w w:val="95"/>
          <w:sz w:val="23"/>
        </w:rPr>
        <w:t>ZAVRŠETAK</w:t>
      </w:r>
      <w:r>
        <w:rPr>
          <w:b/>
          <w:color w:val="666666"/>
          <w:spacing w:val="10"/>
          <w:w w:val="95"/>
          <w:sz w:val="23"/>
        </w:rPr>
        <w:t> </w:t>
      </w:r>
      <w:r>
        <w:rPr>
          <w:b/>
          <w:color w:val="666666"/>
          <w:w w:val="95"/>
          <w:sz w:val="23"/>
        </w:rPr>
        <w:t>PROVEDBE</w:t>
      </w:r>
      <w:r>
        <w:rPr>
          <w:b/>
          <w:color w:val="666666"/>
          <w:spacing w:val="2"/>
          <w:w w:val="95"/>
          <w:sz w:val="23"/>
        </w:rPr>
        <w:t> </w:t>
      </w:r>
      <w:r>
        <w:rPr>
          <w:b/>
          <w:color w:val="666666"/>
          <w:w w:val="95"/>
          <w:sz w:val="23"/>
        </w:rPr>
        <w:t>(mjesec</w:t>
      </w:r>
      <w:r>
        <w:rPr>
          <w:b/>
          <w:color w:val="666666"/>
          <w:spacing w:val="3"/>
          <w:w w:val="95"/>
          <w:sz w:val="23"/>
        </w:rPr>
        <w:t> </w:t>
      </w:r>
      <w:r>
        <w:rPr>
          <w:color w:val="666666"/>
          <w:w w:val="95"/>
          <w:sz w:val="23"/>
        </w:rPr>
        <w:t>i</w:t>
      </w:r>
      <w:r>
        <w:rPr>
          <w:color w:val="666666"/>
          <w:spacing w:val="-3"/>
          <w:w w:val="95"/>
          <w:sz w:val="23"/>
        </w:rPr>
        <w:t> </w:t>
      </w:r>
      <w:r>
        <w:rPr>
          <w:color w:val="666666"/>
          <w:w w:val="95"/>
          <w:sz w:val="23"/>
        </w:rPr>
        <w:t>godina):</w:t>
      </w:r>
      <w:r>
        <w:rPr>
          <w:color w:val="666666"/>
          <w:spacing w:val="-8"/>
          <w:w w:val="95"/>
          <w:sz w:val="23"/>
        </w:rPr>
        <w:t> </w:t>
      </w:r>
      <w:r>
        <w:rPr>
          <w:color w:val="666666"/>
          <w:w w:val="95"/>
          <w:sz w:val="23"/>
        </w:rPr>
        <w:t>prosinac</w:t>
      </w:r>
      <w:r>
        <w:rPr>
          <w:color w:val="666666"/>
          <w:spacing w:val="5"/>
          <w:w w:val="95"/>
          <w:sz w:val="23"/>
        </w:rPr>
        <w:t> </w:t>
      </w:r>
      <w:r>
        <w:rPr>
          <w:color w:val="666666"/>
          <w:w w:val="95"/>
          <w:sz w:val="23"/>
        </w:rPr>
        <w:t>2023</w:t>
      </w:r>
    </w:p>
    <w:p>
      <w:pPr>
        <w:spacing w:after="0"/>
        <w:jc w:val="left"/>
        <w:rPr>
          <w:sz w:val="23"/>
        </w:rPr>
        <w:sectPr>
          <w:pgSz w:w="11900" w:h="16820"/>
          <w:pgMar w:header="1400" w:footer="0" w:top="1600" w:bottom="28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 w:after="1"/>
        <w:rPr>
          <w:sz w:val="17"/>
        </w:rPr>
      </w:pPr>
    </w:p>
    <w:p>
      <w:pPr>
        <w:pStyle w:val="BodyText"/>
        <w:ind w:left="640"/>
        <w:rPr>
          <w:sz w:val="20"/>
        </w:rPr>
      </w:pPr>
      <w:r>
        <w:rPr>
          <w:sz w:val="20"/>
        </w:rPr>
        <w:drawing>
          <wp:inline distT="0" distB="0" distL="0" distR="0">
            <wp:extent cx="5437739" cy="362711"/>
            <wp:effectExtent l="0" t="0" r="0" b="0"/>
            <wp:docPr id="3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739" cy="3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908365</wp:posOffset>
            </wp:positionH>
            <wp:positionV relativeFrom="paragraph">
              <wp:posOffset>116191</wp:posOffset>
            </wp:positionV>
            <wp:extent cx="5760833" cy="2932176"/>
            <wp:effectExtent l="0" t="0" r="0" b="0"/>
            <wp:wrapTopAndBottom/>
            <wp:docPr id="4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833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pStyle w:val="ListParagraph"/>
        <w:numPr>
          <w:ilvl w:val="1"/>
          <w:numId w:val="12"/>
        </w:numPr>
        <w:tabs>
          <w:tab w:pos="1714" w:val="left" w:leader="none"/>
        </w:tabs>
        <w:spacing w:line="266" w:lineRule="auto" w:before="100" w:after="0"/>
        <w:ind w:left="1712" w:right="1882" w:hanging="717"/>
        <w:jc w:val="left"/>
        <w:rPr>
          <w:rFonts w:ascii="Cambria" w:hAnsi="Cambria"/>
          <w:color w:val="3B93C6"/>
          <w:sz w:val="27"/>
        </w:rPr>
      </w:pPr>
      <w:bookmarkStart w:name="_TOC_250010" w:id="16"/>
      <w:r>
        <w:rPr>
          <w:rFonts w:ascii="Cambria" w:hAnsi="Cambria"/>
          <w:color w:val="3B93C6"/>
          <w:sz w:val="27"/>
        </w:rPr>
        <w:t>Projekt</w:t>
      </w:r>
      <w:r>
        <w:rPr>
          <w:rFonts w:ascii="Cambria" w:hAnsi="Cambria"/>
          <w:color w:val="3B93C6"/>
          <w:spacing w:val="1"/>
          <w:sz w:val="27"/>
        </w:rPr>
        <w:t> </w:t>
      </w:r>
      <w:r>
        <w:rPr>
          <w:rFonts w:ascii="Cambria" w:hAnsi="Cambria"/>
          <w:color w:val="3B93C6"/>
          <w:sz w:val="27"/>
        </w:rPr>
        <w:t>obnove i valorizacije</w:t>
      </w:r>
      <w:r>
        <w:rPr>
          <w:rFonts w:ascii="Cambria" w:hAnsi="Cambria"/>
          <w:color w:val="3B93C6"/>
          <w:spacing w:val="1"/>
          <w:sz w:val="27"/>
        </w:rPr>
        <w:t> </w:t>
      </w:r>
      <w:r>
        <w:rPr>
          <w:rFonts w:ascii="Cambria" w:hAnsi="Cambria"/>
          <w:color w:val="3B93C6"/>
          <w:sz w:val="27"/>
        </w:rPr>
        <w:t>- Parka prirode</w:t>
      </w:r>
      <w:r>
        <w:rPr>
          <w:rFonts w:ascii="Cambria" w:hAnsi="Cambria"/>
          <w:color w:val="3B93C6"/>
          <w:spacing w:val="1"/>
          <w:sz w:val="27"/>
        </w:rPr>
        <w:t> </w:t>
      </w:r>
      <w:r>
        <w:rPr>
          <w:rFonts w:ascii="Cambria" w:hAnsi="Cambria"/>
          <w:color w:val="3B93C6"/>
          <w:sz w:val="27"/>
        </w:rPr>
        <w:t>I.</w:t>
      </w:r>
      <w:r>
        <w:rPr>
          <w:rFonts w:ascii="Cambria" w:hAnsi="Cambria"/>
          <w:color w:val="3B93C6"/>
          <w:spacing w:val="1"/>
          <w:sz w:val="27"/>
        </w:rPr>
        <w:t> </w:t>
      </w:r>
      <w:r>
        <w:rPr>
          <w:rFonts w:ascii="Cambria" w:hAnsi="Cambria"/>
          <w:color w:val="3B93C6"/>
          <w:sz w:val="27"/>
        </w:rPr>
        <w:t>kategorije</w:t>
      </w:r>
      <w:r>
        <w:rPr>
          <w:rFonts w:ascii="Cambria" w:hAnsi="Cambria"/>
          <w:color w:val="3B93C6"/>
          <w:spacing w:val="1"/>
          <w:sz w:val="27"/>
        </w:rPr>
        <w:t> </w:t>
      </w:r>
      <w:r>
        <w:rPr>
          <w:rFonts w:ascii="Cambria" w:hAnsi="Cambria"/>
          <w:color w:val="3B93C6"/>
          <w:sz w:val="27"/>
        </w:rPr>
        <w:t>u</w:t>
      </w:r>
      <w:r>
        <w:rPr>
          <w:rFonts w:ascii="Cambria" w:hAnsi="Cambria"/>
          <w:color w:val="3B93C6"/>
          <w:spacing w:val="-57"/>
          <w:sz w:val="27"/>
        </w:rPr>
        <w:t> </w:t>
      </w:r>
      <w:r>
        <w:rPr>
          <w:rFonts w:ascii="Cambria" w:hAnsi="Cambria"/>
          <w:color w:val="3B93C6"/>
          <w:sz w:val="27"/>
        </w:rPr>
        <w:t>svrhu uključivanja</w:t>
      </w:r>
      <w:r>
        <w:rPr>
          <w:rFonts w:ascii="Cambria" w:hAnsi="Cambria"/>
          <w:color w:val="3B93C6"/>
          <w:spacing w:val="1"/>
          <w:sz w:val="27"/>
        </w:rPr>
        <w:t> </w:t>
      </w:r>
      <w:r>
        <w:rPr>
          <w:rFonts w:ascii="Cambria" w:hAnsi="Cambria"/>
          <w:color w:val="3B93C6"/>
          <w:sz w:val="27"/>
        </w:rPr>
        <w:t>u turističku</w:t>
      </w:r>
      <w:r>
        <w:rPr>
          <w:rFonts w:ascii="Cambria" w:hAnsi="Cambria"/>
          <w:color w:val="3B93C6"/>
          <w:spacing w:val="1"/>
          <w:sz w:val="27"/>
        </w:rPr>
        <w:t> </w:t>
      </w:r>
      <w:r>
        <w:rPr>
          <w:rFonts w:ascii="Cambria" w:hAnsi="Cambria"/>
          <w:color w:val="3B93C6"/>
          <w:sz w:val="27"/>
        </w:rPr>
        <w:t>ponudu</w:t>
      </w:r>
      <w:r>
        <w:rPr>
          <w:rFonts w:ascii="Cambria" w:hAnsi="Cambria"/>
          <w:color w:val="3B93C6"/>
          <w:spacing w:val="1"/>
          <w:sz w:val="27"/>
        </w:rPr>
        <w:t> </w:t>
      </w:r>
      <w:r>
        <w:rPr>
          <w:rFonts w:ascii="Cambria" w:hAnsi="Cambria"/>
          <w:color w:val="3B93C6"/>
          <w:sz w:val="27"/>
        </w:rPr>
        <w:t>grada</w:t>
      </w:r>
      <w:r>
        <w:rPr>
          <w:rFonts w:ascii="Cambria" w:hAnsi="Cambria"/>
          <w:color w:val="3B93C6"/>
          <w:spacing w:val="1"/>
          <w:sz w:val="27"/>
        </w:rPr>
        <w:t> </w:t>
      </w:r>
      <w:r>
        <w:rPr>
          <w:rFonts w:ascii="Cambria" w:hAnsi="Cambria"/>
          <w:color w:val="3B93C6"/>
          <w:sz w:val="27"/>
        </w:rPr>
        <w:t>Varaždinske</w:t>
      </w:r>
      <w:r>
        <w:rPr>
          <w:rFonts w:ascii="Cambria" w:hAnsi="Cambria"/>
          <w:color w:val="3B93C6"/>
          <w:spacing w:val="1"/>
          <w:sz w:val="27"/>
        </w:rPr>
        <w:t> </w:t>
      </w:r>
      <w:bookmarkEnd w:id="16"/>
      <w:r>
        <w:rPr>
          <w:rFonts w:ascii="Cambria" w:hAnsi="Cambria"/>
          <w:color w:val="3B93C6"/>
          <w:w w:val="105"/>
          <w:sz w:val="27"/>
        </w:rPr>
        <w:t>Toplice</w:t>
      </w:r>
    </w:p>
    <w:p>
      <w:pPr>
        <w:pStyle w:val="BodyText"/>
        <w:spacing w:before="6"/>
        <w:rPr>
          <w:rFonts w:ascii="Cambria"/>
          <w:sz w:val="25"/>
        </w:rPr>
      </w:pPr>
    </w:p>
    <w:p>
      <w:pPr>
        <w:spacing w:before="0"/>
        <w:ind w:left="162" w:right="0" w:firstLine="0"/>
        <w:jc w:val="left"/>
        <w:rPr>
          <w:sz w:val="23"/>
        </w:rPr>
      </w:pPr>
      <w:r>
        <w:rPr>
          <w:b/>
          <w:color w:val="333333"/>
          <w:w w:val="95"/>
          <w:sz w:val="23"/>
        </w:rPr>
        <w:t>SEKTOR: </w:t>
      </w:r>
      <w:r>
        <w:rPr>
          <w:color w:val="333333"/>
          <w:w w:val="95"/>
          <w:sz w:val="23"/>
        </w:rPr>
        <w:t>zapošljavanje</w:t>
      </w:r>
      <w:r>
        <w:rPr>
          <w:color w:val="333333"/>
          <w:spacing w:val="11"/>
          <w:w w:val="95"/>
          <w:sz w:val="23"/>
        </w:rPr>
        <w:t> </w:t>
      </w:r>
      <w:r>
        <w:rPr>
          <w:color w:val="333333"/>
          <w:w w:val="95"/>
          <w:sz w:val="23"/>
        </w:rPr>
        <w:t>(turizam)</w:t>
      </w:r>
    </w:p>
    <w:p>
      <w:pPr>
        <w:spacing w:before="31"/>
        <w:ind w:left="163" w:right="0" w:firstLine="0"/>
        <w:jc w:val="left"/>
        <w:rPr>
          <w:sz w:val="23"/>
        </w:rPr>
      </w:pPr>
      <w:r>
        <w:rPr>
          <w:b/>
          <w:color w:val="333333"/>
          <w:w w:val="90"/>
          <w:sz w:val="23"/>
        </w:rPr>
        <w:t>DOPRINOSI</w:t>
      </w:r>
      <w:r>
        <w:rPr>
          <w:b/>
          <w:color w:val="333333"/>
          <w:spacing w:val="45"/>
          <w:w w:val="90"/>
          <w:sz w:val="23"/>
        </w:rPr>
        <w:t> </w:t>
      </w:r>
      <w:r>
        <w:rPr>
          <w:b/>
          <w:color w:val="333333"/>
          <w:w w:val="90"/>
          <w:sz w:val="23"/>
        </w:rPr>
        <w:t>ZELENOJ</w:t>
      </w:r>
      <w:r>
        <w:rPr>
          <w:b/>
          <w:color w:val="333333"/>
          <w:spacing w:val="37"/>
          <w:w w:val="90"/>
          <w:sz w:val="23"/>
        </w:rPr>
        <w:t> </w:t>
      </w:r>
      <w:r>
        <w:rPr>
          <w:b/>
          <w:color w:val="333333"/>
          <w:w w:val="90"/>
          <w:sz w:val="23"/>
        </w:rPr>
        <w:t>ILI</w:t>
      </w:r>
      <w:r>
        <w:rPr>
          <w:b/>
          <w:color w:val="333333"/>
          <w:spacing w:val="15"/>
          <w:w w:val="90"/>
          <w:sz w:val="23"/>
        </w:rPr>
        <w:t> </w:t>
      </w:r>
      <w:r>
        <w:rPr>
          <w:b/>
          <w:color w:val="333333"/>
          <w:w w:val="90"/>
          <w:sz w:val="23"/>
        </w:rPr>
        <w:t>DIGITALNOJ</w:t>
      </w:r>
      <w:r>
        <w:rPr>
          <w:b/>
          <w:color w:val="333333"/>
          <w:spacing w:val="51"/>
          <w:sz w:val="23"/>
        </w:rPr>
        <w:t> </w:t>
      </w:r>
      <w:r>
        <w:rPr>
          <w:b/>
          <w:color w:val="333333"/>
          <w:w w:val="90"/>
          <w:sz w:val="23"/>
        </w:rPr>
        <w:t>TRANZICIJI:</w:t>
      </w:r>
      <w:r>
        <w:rPr>
          <w:b/>
          <w:color w:val="333333"/>
          <w:spacing w:val="43"/>
          <w:w w:val="90"/>
          <w:sz w:val="23"/>
        </w:rPr>
        <w:t> </w:t>
      </w:r>
      <w:r>
        <w:rPr>
          <w:color w:val="333333"/>
          <w:w w:val="90"/>
          <w:sz w:val="23"/>
        </w:rPr>
        <w:t>Zelena</w:t>
      </w:r>
      <w:r>
        <w:rPr>
          <w:color w:val="333333"/>
          <w:spacing w:val="42"/>
          <w:sz w:val="23"/>
        </w:rPr>
        <w:t> </w:t>
      </w:r>
      <w:r>
        <w:rPr>
          <w:color w:val="333333"/>
          <w:w w:val="90"/>
          <w:sz w:val="23"/>
        </w:rPr>
        <w:t>tranzicija</w:t>
      </w:r>
    </w:p>
    <w:p>
      <w:pPr>
        <w:pStyle w:val="BodyText"/>
        <w:spacing w:line="261" w:lineRule="auto" w:before="27"/>
        <w:ind w:left="163" w:right="1280" w:hanging="4"/>
      </w:pPr>
      <w:r>
        <w:rPr>
          <w:color w:val="333333"/>
          <w:w w:val="95"/>
        </w:rPr>
        <w:t>NPR 2019/ 2020 poveznica na glavne reformske prioritete: Podizanje razine konkurentnosti turističkih</w:t>
      </w:r>
      <w:r>
        <w:rPr>
          <w:color w:val="333333"/>
          <w:spacing w:val="-47"/>
          <w:w w:val="95"/>
        </w:rPr>
        <w:t> </w:t>
      </w:r>
      <w:r>
        <w:rPr>
          <w:color w:val="333333"/>
        </w:rPr>
        <w:t>destinacija</w:t>
      </w:r>
      <w:r>
        <w:rPr>
          <w:color w:val="333333"/>
          <w:spacing w:val="13"/>
        </w:rPr>
        <w:t> </w:t>
      </w:r>
      <w:r>
        <w:rPr>
          <w:color w:val="333333"/>
        </w:rPr>
        <w:t>i</w:t>
      </w:r>
      <w:r>
        <w:rPr>
          <w:color w:val="333333"/>
          <w:spacing w:val="-12"/>
        </w:rPr>
        <w:t> </w:t>
      </w:r>
      <w:r>
        <w:rPr>
          <w:color w:val="333333"/>
        </w:rPr>
        <w:t>sustava</w:t>
      </w:r>
      <w:r>
        <w:rPr>
          <w:color w:val="333333"/>
          <w:spacing w:val="6"/>
        </w:rPr>
        <w:t> </w:t>
      </w:r>
      <w:r>
        <w:rPr>
          <w:color w:val="333333"/>
        </w:rPr>
        <w:t>turističkih</w:t>
      </w:r>
      <w:r>
        <w:rPr>
          <w:color w:val="333333"/>
          <w:spacing w:val="6"/>
        </w:rPr>
        <w:t> </w:t>
      </w:r>
      <w:r>
        <w:rPr>
          <w:color w:val="333333"/>
        </w:rPr>
        <w:t>zajednica</w:t>
      </w:r>
    </w:p>
    <w:p>
      <w:pPr>
        <w:pStyle w:val="BodyText"/>
        <w:spacing w:line="266" w:lineRule="auto" w:before="2"/>
        <w:ind w:left="162" w:right="1370" w:firstLine="2"/>
      </w:pPr>
      <w:r>
        <w:rPr>
          <w:b/>
          <w:color w:val="333333"/>
          <w:w w:val="95"/>
        </w:rPr>
        <w:t>OPIS</w:t>
      </w:r>
      <w:r>
        <w:rPr>
          <w:b/>
          <w:color w:val="333333"/>
          <w:spacing w:val="36"/>
          <w:w w:val="95"/>
        </w:rPr>
        <w:t> </w:t>
      </w:r>
      <w:r>
        <w:rPr>
          <w:b/>
          <w:color w:val="333333"/>
          <w:w w:val="95"/>
        </w:rPr>
        <w:t>PROJEKTA:</w:t>
      </w:r>
      <w:r>
        <w:rPr>
          <w:b/>
          <w:color w:val="333333"/>
          <w:spacing w:val="40"/>
          <w:w w:val="95"/>
        </w:rPr>
        <w:t> </w:t>
      </w:r>
      <w:r>
        <w:rPr>
          <w:color w:val="333333"/>
          <w:w w:val="95"/>
        </w:rPr>
        <w:t>obnova</w:t>
      </w:r>
      <w:r>
        <w:rPr>
          <w:color w:val="333333"/>
          <w:spacing w:val="37"/>
          <w:w w:val="95"/>
        </w:rPr>
        <w:t> </w:t>
      </w:r>
      <w:r>
        <w:rPr>
          <w:color w:val="333333"/>
          <w:w w:val="95"/>
        </w:rPr>
        <w:t>i</w:t>
      </w:r>
      <w:r>
        <w:rPr>
          <w:color w:val="333333"/>
          <w:spacing w:val="27"/>
          <w:w w:val="95"/>
        </w:rPr>
        <w:t> </w:t>
      </w:r>
      <w:r>
        <w:rPr>
          <w:color w:val="333333"/>
          <w:w w:val="95"/>
        </w:rPr>
        <w:t>valorizacija</w:t>
      </w:r>
      <w:r>
        <w:rPr>
          <w:color w:val="333333"/>
          <w:spacing w:val="3"/>
          <w:w w:val="95"/>
        </w:rPr>
        <w:t> </w:t>
      </w:r>
      <w:r>
        <w:rPr>
          <w:color w:val="333333"/>
          <w:w w:val="95"/>
        </w:rPr>
        <w:t>perivoja</w:t>
      </w:r>
      <w:r>
        <w:rPr>
          <w:color w:val="333333"/>
          <w:spacing w:val="36"/>
          <w:w w:val="95"/>
        </w:rPr>
        <w:t> </w:t>
      </w:r>
      <w:r>
        <w:rPr>
          <w:color w:val="333333"/>
          <w:w w:val="95"/>
        </w:rPr>
        <w:t>kao</w:t>
      </w:r>
      <w:r>
        <w:rPr>
          <w:color w:val="333333"/>
          <w:spacing w:val="35"/>
          <w:w w:val="95"/>
        </w:rPr>
        <w:t> </w:t>
      </w:r>
      <w:r>
        <w:rPr>
          <w:color w:val="333333"/>
          <w:w w:val="95"/>
        </w:rPr>
        <w:t>zaštićenog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parka</w:t>
      </w:r>
      <w:r>
        <w:rPr>
          <w:color w:val="333333"/>
          <w:spacing w:val="36"/>
          <w:w w:val="95"/>
        </w:rPr>
        <w:t> </w:t>
      </w:r>
      <w:r>
        <w:rPr>
          <w:color w:val="333333"/>
          <w:w w:val="95"/>
        </w:rPr>
        <w:t>vrtne</w:t>
      </w:r>
      <w:r>
        <w:rPr>
          <w:color w:val="333333"/>
          <w:spacing w:val="43"/>
          <w:w w:val="95"/>
        </w:rPr>
        <w:t> </w:t>
      </w:r>
      <w:r>
        <w:rPr>
          <w:color w:val="333333"/>
          <w:w w:val="95"/>
        </w:rPr>
        <w:t>arhitekture</w:t>
      </w:r>
      <w:r>
        <w:rPr>
          <w:color w:val="333333"/>
          <w:spacing w:val="46"/>
          <w:w w:val="95"/>
        </w:rPr>
        <w:t> </w:t>
      </w:r>
      <w:r>
        <w:rPr>
          <w:color w:val="333333"/>
          <w:w w:val="95"/>
        </w:rPr>
        <w:t>te</w:t>
      </w:r>
      <w:r>
        <w:rPr>
          <w:color w:val="333333"/>
          <w:spacing w:val="32"/>
          <w:w w:val="95"/>
        </w:rPr>
        <w:t> </w:t>
      </w:r>
      <w:r>
        <w:rPr>
          <w:color w:val="333333"/>
          <w:w w:val="95"/>
        </w:rPr>
        <w:t>njegovo</w:t>
      </w:r>
      <w:r>
        <w:rPr>
          <w:color w:val="333333"/>
          <w:spacing w:val="1"/>
          <w:w w:val="95"/>
        </w:rPr>
        <w:t> </w:t>
      </w:r>
      <w:r>
        <w:rPr>
          <w:color w:val="333333"/>
        </w:rPr>
        <w:t>uključivanje</w:t>
      </w:r>
      <w:r>
        <w:rPr>
          <w:color w:val="333333"/>
          <w:spacing w:val="13"/>
        </w:rPr>
        <w:t> </w:t>
      </w:r>
      <w:r>
        <w:rPr>
          <w:color w:val="333333"/>
        </w:rPr>
        <w:t>u</w:t>
      </w:r>
      <w:r>
        <w:rPr>
          <w:color w:val="333333"/>
          <w:spacing w:val="-7"/>
        </w:rPr>
        <w:t> </w:t>
      </w:r>
      <w:r>
        <w:rPr>
          <w:color w:val="333333"/>
        </w:rPr>
        <w:t>turističku</w:t>
      </w:r>
      <w:r>
        <w:rPr>
          <w:color w:val="333333"/>
          <w:spacing w:val="14"/>
        </w:rPr>
        <w:t> </w:t>
      </w:r>
      <w:r>
        <w:rPr>
          <w:color w:val="333333"/>
        </w:rPr>
        <w:t>ponudu</w:t>
      </w:r>
    </w:p>
    <w:p>
      <w:pPr>
        <w:spacing w:line="259" w:lineRule="auto" w:before="0"/>
        <w:ind w:left="162" w:right="1370" w:firstLine="1"/>
        <w:jc w:val="left"/>
        <w:rPr>
          <w:sz w:val="23"/>
        </w:rPr>
      </w:pPr>
      <w:r>
        <w:rPr>
          <w:b/>
          <w:color w:val="333333"/>
          <w:spacing w:val="-1"/>
          <w:sz w:val="23"/>
        </w:rPr>
        <w:t>RAZINA</w:t>
      </w:r>
      <w:r>
        <w:rPr>
          <w:b/>
          <w:color w:val="333333"/>
          <w:spacing w:val="19"/>
          <w:sz w:val="23"/>
        </w:rPr>
        <w:t> </w:t>
      </w:r>
      <w:r>
        <w:rPr>
          <w:b/>
          <w:color w:val="333333"/>
          <w:spacing w:val="-1"/>
          <w:sz w:val="23"/>
        </w:rPr>
        <w:t>PRIPREMUENOSTI:</w:t>
      </w:r>
      <w:r>
        <w:rPr>
          <w:b/>
          <w:color w:val="333333"/>
          <w:spacing w:val="8"/>
          <w:sz w:val="23"/>
        </w:rPr>
        <w:t> </w:t>
      </w:r>
      <w:r>
        <w:rPr>
          <w:color w:val="333333"/>
          <w:spacing w:val="-1"/>
          <w:sz w:val="23"/>
        </w:rPr>
        <w:t>projektna</w:t>
      </w:r>
      <w:r>
        <w:rPr>
          <w:color w:val="333333"/>
          <w:spacing w:val="21"/>
          <w:sz w:val="23"/>
        </w:rPr>
        <w:t> </w:t>
      </w:r>
      <w:r>
        <w:rPr>
          <w:color w:val="333333"/>
          <w:spacing w:val="-1"/>
          <w:sz w:val="23"/>
        </w:rPr>
        <w:t>ideja</w:t>
      </w:r>
      <w:r>
        <w:rPr>
          <w:color w:val="333333"/>
          <w:spacing w:val="18"/>
          <w:sz w:val="23"/>
        </w:rPr>
        <w:t> </w:t>
      </w:r>
      <w:r>
        <w:rPr>
          <w:color w:val="333333"/>
          <w:spacing w:val="-1"/>
          <w:sz w:val="23"/>
        </w:rPr>
        <w:t>,</w:t>
      </w:r>
      <w:r>
        <w:rPr>
          <w:color w:val="333333"/>
          <w:spacing w:val="9"/>
          <w:sz w:val="23"/>
        </w:rPr>
        <w:t> </w:t>
      </w:r>
      <w:r>
        <w:rPr>
          <w:color w:val="333333"/>
          <w:spacing w:val="-1"/>
          <w:sz w:val="23"/>
        </w:rPr>
        <w:t>potrebna</w:t>
      </w:r>
      <w:r>
        <w:rPr>
          <w:color w:val="333333"/>
          <w:spacing w:val="22"/>
          <w:sz w:val="23"/>
        </w:rPr>
        <w:t> </w:t>
      </w:r>
      <w:r>
        <w:rPr>
          <w:color w:val="333333"/>
          <w:spacing w:val="-1"/>
          <w:sz w:val="23"/>
        </w:rPr>
        <w:t>dokumentacija</w:t>
      </w:r>
      <w:r>
        <w:rPr>
          <w:color w:val="333333"/>
          <w:spacing w:val="28"/>
          <w:sz w:val="23"/>
        </w:rPr>
        <w:t> </w:t>
      </w:r>
      <w:r>
        <w:rPr>
          <w:color w:val="333333"/>
          <w:spacing w:val="-1"/>
          <w:sz w:val="23"/>
        </w:rPr>
        <w:t>može</w:t>
      </w:r>
      <w:r>
        <w:rPr>
          <w:color w:val="333333"/>
          <w:spacing w:val="12"/>
          <w:sz w:val="23"/>
        </w:rPr>
        <w:t> </w:t>
      </w:r>
      <w:r>
        <w:rPr>
          <w:color w:val="333333"/>
          <w:spacing w:val="-1"/>
          <w:sz w:val="23"/>
        </w:rPr>
        <w:t>se</w:t>
      </w:r>
      <w:r>
        <w:rPr>
          <w:color w:val="333333"/>
          <w:spacing w:val="16"/>
          <w:sz w:val="23"/>
        </w:rPr>
        <w:t> </w:t>
      </w:r>
      <w:r>
        <w:rPr>
          <w:color w:val="333333"/>
          <w:spacing w:val="-1"/>
          <w:sz w:val="23"/>
        </w:rPr>
        <w:t>ishoditi</w:t>
      </w:r>
      <w:r>
        <w:rPr>
          <w:color w:val="333333"/>
          <w:spacing w:val="18"/>
          <w:sz w:val="23"/>
        </w:rPr>
        <w:t> </w:t>
      </w:r>
      <w:r>
        <w:rPr>
          <w:color w:val="333333"/>
          <w:spacing w:val="-1"/>
          <w:sz w:val="23"/>
        </w:rPr>
        <w:t>unutar</w:t>
      </w:r>
      <w:r>
        <w:rPr>
          <w:color w:val="333333"/>
          <w:spacing w:val="16"/>
          <w:sz w:val="23"/>
        </w:rPr>
        <w:t> </w:t>
      </w:r>
      <w:r>
        <w:rPr>
          <w:color w:val="333333"/>
          <w:sz w:val="23"/>
        </w:rPr>
        <w:t>6</w:t>
      </w:r>
      <w:r>
        <w:rPr>
          <w:color w:val="333333"/>
          <w:spacing w:val="-49"/>
          <w:sz w:val="23"/>
        </w:rPr>
        <w:t> </w:t>
      </w:r>
      <w:r>
        <w:rPr>
          <w:color w:val="333333"/>
          <w:sz w:val="23"/>
        </w:rPr>
        <w:t>mjeseci</w:t>
      </w:r>
    </w:p>
    <w:p>
      <w:pPr>
        <w:spacing w:before="9"/>
        <w:ind w:left="163" w:right="0" w:firstLine="0"/>
        <w:jc w:val="left"/>
        <w:rPr>
          <w:sz w:val="23"/>
        </w:rPr>
      </w:pPr>
      <w:r>
        <w:rPr>
          <w:b/>
          <w:color w:val="333333"/>
          <w:w w:val="95"/>
          <w:sz w:val="23"/>
        </w:rPr>
        <w:t>PROCIJENJENA</w:t>
      </w:r>
      <w:r>
        <w:rPr>
          <w:b/>
          <w:color w:val="333333"/>
          <w:spacing w:val="16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VRIJEDNOST</w:t>
      </w:r>
      <w:r>
        <w:rPr>
          <w:b/>
          <w:color w:val="333333"/>
          <w:spacing w:val="18"/>
          <w:w w:val="95"/>
          <w:sz w:val="23"/>
        </w:rPr>
        <w:t> </w:t>
      </w:r>
      <w:r>
        <w:rPr>
          <w:color w:val="333333"/>
          <w:w w:val="95"/>
          <w:sz w:val="23"/>
        </w:rPr>
        <w:t>U</w:t>
      </w:r>
      <w:r>
        <w:rPr>
          <w:color w:val="333333"/>
          <w:spacing w:val="-9"/>
          <w:w w:val="95"/>
          <w:sz w:val="23"/>
        </w:rPr>
        <w:t> </w:t>
      </w:r>
      <w:r>
        <w:rPr>
          <w:color w:val="333333"/>
          <w:w w:val="95"/>
          <w:sz w:val="23"/>
        </w:rPr>
        <w:t>HRK</w:t>
      </w:r>
      <w:r>
        <w:rPr>
          <w:color w:val="333333"/>
          <w:spacing w:val="-5"/>
          <w:w w:val="95"/>
          <w:sz w:val="23"/>
        </w:rPr>
        <w:t> </w:t>
      </w:r>
      <w:r>
        <w:rPr>
          <w:color w:val="333333"/>
          <w:w w:val="95"/>
          <w:sz w:val="23"/>
        </w:rPr>
        <w:t>(PDV</w:t>
      </w:r>
      <w:r>
        <w:rPr>
          <w:color w:val="333333"/>
          <w:spacing w:val="-2"/>
          <w:w w:val="95"/>
          <w:sz w:val="23"/>
        </w:rPr>
        <w:t> </w:t>
      </w:r>
      <w:r>
        <w:rPr>
          <w:color w:val="333333"/>
          <w:w w:val="95"/>
          <w:sz w:val="23"/>
        </w:rPr>
        <w:t>uključen):</w:t>
      </w:r>
      <w:r>
        <w:rPr>
          <w:color w:val="333333"/>
          <w:spacing w:val="8"/>
          <w:w w:val="95"/>
          <w:sz w:val="23"/>
        </w:rPr>
        <w:t> </w:t>
      </w:r>
      <w:r>
        <w:rPr>
          <w:color w:val="333333"/>
          <w:w w:val="95"/>
          <w:sz w:val="23"/>
        </w:rPr>
        <w:t>750.000,00</w:t>
      </w:r>
      <w:r>
        <w:rPr>
          <w:color w:val="333333"/>
          <w:spacing w:val="13"/>
          <w:w w:val="95"/>
          <w:sz w:val="23"/>
        </w:rPr>
        <w:t> </w:t>
      </w:r>
      <w:r>
        <w:rPr>
          <w:color w:val="333333"/>
          <w:w w:val="95"/>
          <w:sz w:val="23"/>
        </w:rPr>
        <w:t>kn</w:t>
      </w:r>
    </w:p>
    <w:p>
      <w:pPr>
        <w:pStyle w:val="BodyText"/>
        <w:spacing w:line="261" w:lineRule="auto" w:before="26"/>
        <w:ind w:left="164" w:right="1392" w:firstLine="1"/>
        <w:jc w:val="both"/>
      </w:pPr>
      <w:r>
        <w:rPr>
          <w:b/>
          <w:color w:val="333333"/>
          <w:w w:val="95"/>
        </w:rPr>
        <w:t>GLAVNE</w:t>
      </w:r>
      <w:r>
        <w:rPr>
          <w:b/>
          <w:color w:val="333333"/>
          <w:spacing w:val="1"/>
          <w:w w:val="95"/>
        </w:rPr>
        <w:t> </w:t>
      </w:r>
      <w:r>
        <w:rPr>
          <w:b/>
          <w:color w:val="333333"/>
          <w:w w:val="95"/>
        </w:rPr>
        <w:t>AKTIVNOSTI:</w:t>
      </w:r>
      <w:r>
        <w:rPr>
          <w:b/>
          <w:color w:val="333333"/>
          <w:spacing w:val="1"/>
          <w:w w:val="95"/>
        </w:rPr>
        <w:t> </w:t>
      </w:r>
      <w:r>
        <w:rPr>
          <w:color w:val="333333"/>
          <w:w w:val="95"/>
        </w:rPr>
        <w:t>Opremanje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parka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informativnim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tablama,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obnova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i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zaštita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biljnog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fonda,</w:t>
      </w:r>
      <w:r>
        <w:rPr>
          <w:color w:val="333333"/>
          <w:spacing w:val="1"/>
          <w:w w:val="95"/>
        </w:rPr>
        <w:t> </w:t>
      </w:r>
      <w:r>
        <w:rPr>
          <w:color w:val="333333"/>
          <w:spacing w:val="-1"/>
        </w:rPr>
        <w:t>izgradnja trim staze i dječjeg </w:t>
      </w:r>
      <w:r>
        <w:rPr>
          <w:color w:val="333333"/>
        </w:rPr>
        <w:t>igrališta, obnova postojeće šetnice unutar parka, zaštita kulturno</w:t>
      </w:r>
      <w:r>
        <w:rPr>
          <w:color w:val="333333"/>
          <w:spacing w:val="1"/>
        </w:rPr>
        <w:t> </w:t>
      </w:r>
      <w:r>
        <w:rPr>
          <w:color w:val="333333"/>
        </w:rPr>
        <w:t>povijesnih</w:t>
      </w:r>
      <w:r>
        <w:rPr>
          <w:color w:val="333333"/>
          <w:spacing w:val="8"/>
        </w:rPr>
        <w:t> </w:t>
      </w:r>
      <w:r>
        <w:rPr>
          <w:color w:val="333333"/>
        </w:rPr>
        <w:t>znamenitosti</w:t>
      </w:r>
    </w:p>
    <w:p>
      <w:pPr>
        <w:spacing w:line="259" w:lineRule="auto" w:before="13"/>
        <w:ind w:left="169" w:right="1370" w:firstLine="1"/>
        <w:jc w:val="left"/>
        <w:rPr>
          <w:sz w:val="23"/>
        </w:rPr>
      </w:pPr>
      <w:r>
        <w:rPr>
          <w:b/>
          <w:color w:val="333333"/>
          <w:spacing w:val="-1"/>
          <w:sz w:val="23"/>
        </w:rPr>
        <w:t>OČEKIVANI</w:t>
      </w:r>
      <w:r>
        <w:rPr>
          <w:b/>
          <w:color w:val="333333"/>
          <w:spacing w:val="45"/>
          <w:sz w:val="23"/>
        </w:rPr>
        <w:t> </w:t>
      </w:r>
      <w:r>
        <w:rPr>
          <w:b/>
          <w:color w:val="333333"/>
          <w:spacing w:val="-1"/>
          <w:sz w:val="23"/>
        </w:rPr>
        <w:t>REZULTATI</w:t>
      </w:r>
      <w:r>
        <w:rPr>
          <w:b/>
          <w:color w:val="333333"/>
          <w:spacing w:val="39"/>
          <w:sz w:val="23"/>
        </w:rPr>
        <w:t> </w:t>
      </w:r>
      <w:r>
        <w:rPr>
          <w:b/>
          <w:color w:val="333333"/>
          <w:spacing w:val="-1"/>
          <w:sz w:val="23"/>
        </w:rPr>
        <w:t>PROJEKTA:</w:t>
      </w:r>
      <w:r>
        <w:rPr>
          <w:b/>
          <w:color w:val="333333"/>
          <w:spacing w:val="44"/>
          <w:sz w:val="23"/>
        </w:rPr>
        <w:t> </w:t>
      </w:r>
      <w:r>
        <w:rPr>
          <w:color w:val="333333"/>
          <w:spacing w:val="-1"/>
          <w:sz w:val="23"/>
        </w:rPr>
        <w:t>Obnovljen</w:t>
      </w:r>
      <w:r>
        <w:rPr>
          <w:color w:val="333333"/>
          <w:spacing w:val="42"/>
          <w:sz w:val="23"/>
        </w:rPr>
        <w:t> </w:t>
      </w:r>
      <w:r>
        <w:rPr>
          <w:color w:val="333333"/>
          <w:spacing w:val="-1"/>
          <w:sz w:val="23"/>
        </w:rPr>
        <w:t>perivoj</w:t>
      </w:r>
      <w:r>
        <w:rPr>
          <w:color w:val="333333"/>
          <w:spacing w:val="37"/>
          <w:sz w:val="23"/>
        </w:rPr>
        <w:t> </w:t>
      </w:r>
      <w:r>
        <w:rPr>
          <w:color w:val="333333"/>
          <w:sz w:val="23"/>
        </w:rPr>
        <w:t>i</w:t>
      </w:r>
      <w:r>
        <w:rPr>
          <w:color w:val="333333"/>
          <w:spacing w:val="32"/>
          <w:sz w:val="23"/>
        </w:rPr>
        <w:t> </w:t>
      </w:r>
      <w:r>
        <w:rPr>
          <w:color w:val="333333"/>
          <w:sz w:val="23"/>
        </w:rPr>
        <w:t>obogaćena</w:t>
      </w:r>
      <w:r>
        <w:rPr>
          <w:color w:val="333333"/>
          <w:spacing w:val="48"/>
          <w:sz w:val="23"/>
        </w:rPr>
        <w:t> </w:t>
      </w:r>
      <w:r>
        <w:rPr>
          <w:color w:val="333333"/>
          <w:sz w:val="23"/>
        </w:rPr>
        <w:t>turistička</w:t>
      </w:r>
      <w:r>
        <w:rPr>
          <w:color w:val="333333"/>
          <w:spacing w:val="39"/>
          <w:sz w:val="23"/>
        </w:rPr>
        <w:t> </w:t>
      </w:r>
      <w:r>
        <w:rPr>
          <w:color w:val="333333"/>
          <w:sz w:val="23"/>
        </w:rPr>
        <w:t>ponuda</w:t>
      </w:r>
      <w:r>
        <w:rPr>
          <w:color w:val="333333"/>
          <w:spacing w:val="44"/>
          <w:sz w:val="23"/>
        </w:rPr>
        <w:t> </w:t>
      </w:r>
      <w:r>
        <w:rPr>
          <w:color w:val="333333"/>
          <w:sz w:val="23"/>
        </w:rPr>
        <w:t>grada</w:t>
      </w:r>
      <w:r>
        <w:rPr>
          <w:color w:val="333333"/>
          <w:spacing w:val="36"/>
          <w:sz w:val="23"/>
        </w:rPr>
        <w:t> </w:t>
      </w:r>
      <w:r>
        <w:rPr>
          <w:color w:val="333333"/>
          <w:sz w:val="23"/>
        </w:rPr>
        <w:t>uz</w:t>
      </w:r>
      <w:r>
        <w:rPr>
          <w:color w:val="333333"/>
          <w:spacing w:val="-49"/>
          <w:sz w:val="23"/>
        </w:rPr>
        <w:t> </w:t>
      </w:r>
      <w:r>
        <w:rPr>
          <w:color w:val="333333"/>
          <w:sz w:val="23"/>
        </w:rPr>
        <w:t>istovremeno</w:t>
      </w:r>
      <w:r>
        <w:rPr>
          <w:color w:val="333333"/>
          <w:spacing w:val="22"/>
          <w:sz w:val="23"/>
        </w:rPr>
        <w:t> </w:t>
      </w:r>
      <w:r>
        <w:rPr>
          <w:color w:val="333333"/>
          <w:sz w:val="23"/>
        </w:rPr>
        <w:t>povećanje</w:t>
      </w:r>
      <w:r>
        <w:rPr>
          <w:color w:val="333333"/>
          <w:spacing w:val="7"/>
          <w:sz w:val="23"/>
        </w:rPr>
        <w:t> </w:t>
      </w:r>
      <w:r>
        <w:rPr>
          <w:color w:val="333333"/>
          <w:sz w:val="23"/>
        </w:rPr>
        <w:t>zapošljivosti</w:t>
      </w:r>
    </w:p>
    <w:p>
      <w:pPr>
        <w:spacing w:before="8"/>
        <w:ind w:left="168" w:right="0" w:firstLine="0"/>
        <w:jc w:val="left"/>
        <w:rPr>
          <w:sz w:val="23"/>
        </w:rPr>
      </w:pPr>
      <w:r>
        <w:rPr>
          <w:b/>
          <w:color w:val="333333"/>
          <w:w w:val="95"/>
          <w:sz w:val="23"/>
        </w:rPr>
        <w:t>POČETAK</w:t>
      </w:r>
      <w:r>
        <w:rPr>
          <w:b/>
          <w:color w:val="333333"/>
          <w:spacing w:val="14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PROVEDBE</w:t>
      </w:r>
      <w:r>
        <w:rPr>
          <w:b/>
          <w:color w:val="333333"/>
          <w:spacing w:val="3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(mjesec</w:t>
      </w:r>
      <w:r>
        <w:rPr>
          <w:b/>
          <w:color w:val="333333"/>
          <w:spacing w:val="4"/>
          <w:w w:val="95"/>
          <w:sz w:val="23"/>
        </w:rPr>
        <w:t> </w:t>
      </w:r>
      <w:r>
        <w:rPr>
          <w:color w:val="333333"/>
          <w:w w:val="95"/>
          <w:sz w:val="23"/>
        </w:rPr>
        <w:t>i</w:t>
      </w:r>
      <w:r>
        <w:rPr>
          <w:color w:val="333333"/>
          <w:spacing w:val="-2"/>
          <w:w w:val="95"/>
          <w:sz w:val="23"/>
        </w:rPr>
        <w:t> </w:t>
      </w:r>
      <w:r>
        <w:rPr>
          <w:color w:val="333333"/>
          <w:w w:val="95"/>
          <w:sz w:val="23"/>
        </w:rPr>
        <w:t>godina):</w:t>
      </w:r>
      <w:r>
        <w:rPr>
          <w:color w:val="333333"/>
          <w:spacing w:val="-7"/>
          <w:w w:val="95"/>
          <w:sz w:val="23"/>
        </w:rPr>
        <w:t> </w:t>
      </w:r>
      <w:r>
        <w:rPr>
          <w:color w:val="333333"/>
          <w:w w:val="95"/>
          <w:sz w:val="23"/>
        </w:rPr>
        <w:t>rujan</w:t>
      </w:r>
      <w:r>
        <w:rPr>
          <w:color w:val="333333"/>
          <w:spacing w:val="3"/>
          <w:w w:val="95"/>
          <w:sz w:val="23"/>
        </w:rPr>
        <w:t> </w:t>
      </w:r>
      <w:r>
        <w:rPr>
          <w:color w:val="333333"/>
          <w:w w:val="95"/>
          <w:sz w:val="23"/>
        </w:rPr>
        <w:t>2021</w:t>
      </w:r>
    </w:p>
    <w:p>
      <w:pPr>
        <w:spacing w:before="31"/>
        <w:ind w:left="170" w:right="0" w:firstLine="0"/>
        <w:jc w:val="left"/>
        <w:rPr>
          <w:sz w:val="23"/>
        </w:rPr>
      </w:pPr>
      <w:r>
        <w:rPr>
          <w:b/>
          <w:color w:val="333333"/>
          <w:w w:val="95"/>
          <w:sz w:val="23"/>
        </w:rPr>
        <w:t>OČEKIVANI</w:t>
      </w:r>
      <w:r>
        <w:rPr>
          <w:b/>
          <w:color w:val="333333"/>
          <w:spacing w:val="10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ZAVRŠETAK</w:t>
      </w:r>
      <w:r>
        <w:rPr>
          <w:b/>
          <w:color w:val="333333"/>
          <w:spacing w:val="8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PROVEDBE</w:t>
      </w:r>
      <w:r>
        <w:rPr>
          <w:b/>
          <w:color w:val="333333"/>
          <w:spacing w:val="5"/>
          <w:w w:val="95"/>
          <w:sz w:val="23"/>
        </w:rPr>
        <w:t> </w:t>
      </w:r>
      <w:r>
        <w:rPr>
          <w:b/>
          <w:color w:val="333333"/>
          <w:w w:val="95"/>
          <w:sz w:val="23"/>
        </w:rPr>
        <w:t>(mjesec</w:t>
      </w:r>
      <w:r>
        <w:rPr>
          <w:b/>
          <w:color w:val="333333"/>
          <w:spacing w:val="1"/>
          <w:w w:val="95"/>
          <w:sz w:val="23"/>
        </w:rPr>
        <w:t> </w:t>
      </w:r>
      <w:r>
        <w:rPr>
          <w:color w:val="333333"/>
          <w:w w:val="95"/>
          <w:sz w:val="23"/>
        </w:rPr>
        <w:t>i</w:t>
      </w:r>
      <w:r>
        <w:rPr>
          <w:color w:val="333333"/>
          <w:spacing w:val="-5"/>
          <w:w w:val="95"/>
          <w:sz w:val="23"/>
        </w:rPr>
        <w:t> </w:t>
      </w:r>
      <w:r>
        <w:rPr>
          <w:color w:val="333333"/>
          <w:w w:val="95"/>
          <w:sz w:val="23"/>
        </w:rPr>
        <w:t>godina):</w:t>
      </w:r>
      <w:r>
        <w:rPr>
          <w:color w:val="333333"/>
          <w:spacing w:val="-6"/>
          <w:w w:val="95"/>
          <w:sz w:val="23"/>
        </w:rPr>
        <w:t> </w:t>
      </w:r>
      <w:r>
        <w:rPr>
          <w:color w:val="333333"/>
          <w:w w:val="95"/>
          <w:sz w:val="23"/>
        </w:rPr>
        <w:t>rujan</w:t>
      </w:r>
      <w:r>
        <w:rPr>
          <w:color w:val="333333"/>
          <w:spacing w:val="-5"/>
          <w:w w:val="95"/>
          <w:sz w:val="23"/>
        </w:rPr>
        <w:t> </w:t>
      </w:r>
      <w:r>
        <w:rPr>
          <w:color w:val="333333"/>
          <w:w w:val="95"/>
          <w:sz w:val="23"/>
        </w:rPr>
        <w:t>2022</w:t>
      </w:r>
    </w:p>
    <w:p>
      <w:pPr>
        <w:spacing w:after="0"/>
        <w:jc w:val="left"/>
        <w:rPr>
          <w:sz w:val="23"/>
        </w:rPr>
        <w:sectPr>
          <w:headerReference w:type="even" r:id="rId53"/>
          <w:headerReference w:type="default" r:id="rId54"/>
          <w:pgSz w:w="11900" w:h="16820"/>
          <w:pgMar w:header="1420" w:footer="0" w:top="1580" w:bottom="280" w:left="1280" w:right="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Heading4"/>
        <w:numPr>
          <w:ilvl w:val="1"/>
          <w:numId w:val="12"/>
        </w:numPr>
        <w:tabs>
          <w:tab w:pos="1686" w:val="left" w:leader="none"/>
        </w:tabs>
        <w:spacing w:line="266" w:lineRule="auto" w:before="100" w:after="0"/>
        <w:ind w:left="1685" w:right="1585" w:hanging="721"/>
        <w:jc w:val="left"/>
        <w:rPr>
          <w:color w:val="4495C3"/>
        </w:rPr>
      </w:pPr>
      <w:r>
        <w:rPr>
          <w:color w:val="4495C3"/>
          <w:w w:val="95"/>
        </w:rPr>
        <w:t>ZnansWeno</w:t>
      </w:r>
      <w:r>
        <w:rPr>
          <w:color w:val="4495C3"/>
          <w:spacing w:val="1"/>
          <w:w w:val="95"/>
        </w:rPr>
        <w:t> </w:t>
      </w:r>
      <w:r>
        <w:rPr>
          <w:color w:val="4495C3"/>
          <w:w w:val="95"/>
        </w:rPr>
        <w:t>istraživački kabinet fizikalne medicine za osobe </w:t>
      </w:r>
      <w:r>
        <w:rPr>
          <w:b w:val="0"/>
          <w:color w:val="4495C3"/>
          <w:w w:val="95"/>
        </w:rPr>
        <w:t>s</w:t>
      </w:r>
      <w:r>
        <w:rPr>
          <w:b w:val="0"/>
          <w:color w:val="4495C3"/>
          <w:spacing w:val="-54"/>
          <w:w w:val="95"/>
        </w:rPr>
        <w:t> </w:t>
      </w:r>
      <w:r>
        <w:rPr>
          <w:color w:val="4495C3"/>
          <w:w w:val="95"/>
        </w:rPr>
        <w:t>bolestima </w:t>
      </w:r>
      <w:r>
        <w:rPr>
          <w:b w:val="0"/>
          <w:color w:val="4495C3"/>
          <w:w w:val="95"/>
        </w:rPr>
        <w:t>i </w:t>
      </w:r>
      <w:r>
        <w:rPr>
          <w:color w:val="4495C3"/>
          <w:w w:val="95"/>
        </w:rPr>
        <w:t>ozljedama</w:t>
      </w:r>
      <w:r>
        <w:rPr>
          <w:color w:val="4495C3"/>
          <w:spacing w:val="1"/>
          <w:w w:val="95"/>
        </w:rPr>
        <w:t> </w:t>
      </w:r>
      <w:r>
        <w:rPr>
          <w:color w:val="4495C3"/>
          <w:w w:val="95"/>
        </w:rPr>
        <w:t>kralježnične</w:t>
      </w:r>
      <w:r>
        <w:rPr>
          <w:color w:val="4495C3"/>
          <w:spacing w:val="1"/>
          <w:w w:val="95"/>
        </w:rPr>
        <w:t> </w:t>
      </w:r>
      <w:r>
        <w:rPr>
          <w:color w:val="4495C3"/>
          <w:w w:val="95"/>
        </w:rPr>
        <w:t>moždine, neurološkim</w:t>
      </w:r>
      <w:r>
        <w:rPr>
          <w:color w:val="4495C3"/>
          <w:spacing w:val="1"/>
          <w:w w:val="95"/>
        </w:rPr>
        <w:t> </w:t>
      </w:r>
      <w:r>
        <w:rPr>
          <w:color w:val="4495C3"/>
        </w:rPr>
        <w:t>bolestima</w:t>
      </w:r>
      <w:r>
        <w:rPr>
          <w:color w:val="4495C3"/>
          <w:spacing w:val="4"/>
        </w:rPr>
        <w:t> </w:t>
      </w:r>
      <w:r>
        <w:rPr>
          <w:color w:val="4495C3"/>
        </w:rPr>
        <w:t>i</w:t>
      </w:r>
      <w:r>
        <w:rPr>
          <w:color w:val="4495C3"/>
          <w:spacing w:val="-8"/>
        </w:rPr>
        <w:t> </w:t>
      </w:r>
      <w:r>
        <w:rPr>
          <w:color w:val="4495C3"/>
        </w:rPr>
        <w:t>povredama</w:t>
      </w:r>
      <w:r>
        <w:rPr>
          <w:color w:val="4495C3"/>
          <w:spacing w:val="13"/>
        </w:rPr>
        <w:t> </w:t>
      </w:r>
      <w:r>
        <w:rPr>
          <w:color w:val="4495C3"/>
        </w:rPr>
        <w:t>lokomotornog</w:t>
      </w:r>
      <w:r>
        <w:rPr>
          <w:color w:val="4495C3"/>
          <w:spacing w:val="8"/>
        </w:rPr>
        <w:t> </w:t>
      </w:r>
      <w:r>
        <w:rPr>
          <w:color w:val="4495C3"/>
        </w:rPr>
        <w:t>sustava</w:t>
      </w:r>
    </w:p>
    <w:p>
      <w:pPr>
        <w:pStyle w:val="BodyText"/>
        <w:spacing w:before="11"/>
        <w:rPr>
          <w:rFonts w:ascii="Cambria"/>
          <w:b/>
          <w:sz w:val="25"/>
        </w:rPr>
      </w:pPr>
    </w:p>
    <w:p>
      <w:pPr>
        <w:pStyle w:val="BodyText"/>
        <w:ind w:left="119"/>
        <w:jc w:val="both"/>
      </w:pPr>
      <w:r>
        <w:rPr>
          <w:b/>
          <w:color w:val="343434"/>
          <w:w w:val="95"/>
        </w:rPr>
        <w:t>SEKTOR:</w:t>
      </w:r>
      <w:r>
        <w:rPr>
          <w:b/>
          <w:color w:val="343434"/>
          <w:spacing w:val="6"/>
          <w:w w:val="95"/>
        </w:rPr>
        <w:t> </w:t>
      </w:r>
      <w:r>
        <w:rPr>
          <w:color w:val="343434"/>
          <w:w w:val="95"/>
        </w:rPr>
        <w:t>zdravstvo</w:t>
      </w:r>
      <w:r>
        <w:rPr>
          <w:color w:val="343434"/>
          <w:spacing w:val="9"/>
          <w:w w:val="95"/>
        </w:rPr>
        <w:t> </w:t>
      </w:r>
      <w:r>
        <w:rPr>
          <w:color w:val="343434"/>
          <w:w w:val="95"/>
        </w:rPr>
        <w:t>/</w:t>
      </w:r>
      <w:r>
        <w:rPr>
          <w:color w:val="343434"/>
          <w:spacing w:val="-8"/>
          <w:w w:val="95"/>
        </w:rPr>
        <w:t> </w:t>
      </w:r>
      <w:r>
        <w:rPr>
          <w:color w:val="343434"/>
          <w:w w:val="95"/>
        </w:rPr>
        <w:t>zapošljavanje</w:t>
      </w:r>
      <w:r>
        <w:rPr>
          <w:color w:val="343434"/>
          <w:spacing w:val="18"/>
          <w:w w:val="95"/>
        </w:rPr>
        <w:t> </w:t>
      </w:r>
      <w:r>
        <w:rPr>
          <w:color w:val="343434"/>
          <w:w w:val="95"/>
        </w:rPr>
        <w:t>/</w:t>
      </w:r>
      <w:r>
        <w:rPr>
          <w:color w:val="343434"/>
          <w:spacing w:val="-5"/>
          <w:w w:val="95"/>
        </w:rPr>
        <w:t> </w:t>
      </w:r>
      <w:r>
        <w:rPr>
          <w:color w:val="343434"/>
          <w:w w:val="95"/>
        </w:rPr>
        <w:t>istraživanje</w:t>
      </w:r>
      <w:r>
        <w:rPr>
          <w:color w:val="343434"/>
          <w:spacing w:val="14"/>
          <w:w w:val="95"/>
        </w:rPr>
        <w:t> </w:t>
      </w:r>
      <w:r>
        <w:rPr>
          <w:color w:val="343434"/>
          <w:w w:val="95"/>
        </w:rPr>
        <w:t>i</w:t>
      </w:r>
      <w:r>
        <w:rPr>
          <w:color w:val="343434"/>
          <w:spacing w:val="-7"/>
          <w:w w:val="95"/>
        </w:rPr>
        <w:t> </w:t>
      </w:r>
      <w:r>
        <w:rPr>
          <w:color w:val="343434"/>
          <w:w w:val="95"/>
        </w:rPr>
        <w:t>razvoj</w:t>
      </w:r>
    </w:p>
    <w:p>
      <w:pPr>
        <w:spacing w:before="26"/>
        <w:ind w:left="120" w:right="0" w:firstLine="0"/>
        <w:jc w:val="left"/>
        <w:rPr>
          <w:sz w:val="23"/>
        </w:rPr>
      </w:pPr>
      <w:r>
        <w:rPr>
          <w:b/>
          <w:color w:val="343434"/>
          <w:w w:val="95"/>
          <w:sz w:val="23"/>
        </w:rPr>
        <w:t>DOPRINOSI</w:t>
      </w:r>
      <w:r>
        <w:rPr>
          <w:b/>
          <w:color w:val="343434"/>
          <w:spacing w:val="11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ZELENOJ</w:t>
      </w:r>
      <w:r>
        <w:rPr>
          <w:b/>
          <w:color w:val="343434"/>
          <w:spacing w:val="-4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ILI</w:t>
      </w:r>
      <w:r>
        <w:rPr>
          <w:b/>
          <w:color w:val="343434"/>
          <w:spacing w:val="-10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DIGITALNOJ</w:t>
      </w:r>
      <w:r>
        <w:rPr>
          <w:b/>
          <w:color w:val="343434"/>
          <w:spacing w:val="2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TRANZICIJI:</w:t>
      </w:r>
      <w:r>
        <w:rPr>
          <w:b/>
          <w:color w:val="343434"/>
          <w:spacing w:val="3"/>
          <w:w w:val="95"/>
          <w:sz w:val="23"/>
        </w:rPr>
        <w:t> </w:t>
      </w:r>
      <w:r>
        <w:rPr>
          <w:color w:val="343434"/>
          <w:w w:val="95"/>
          <w:sz w:val="23"/>
        </w:rPr>
        <w:t>digitalna</w:t>
      </w:r>
      <w:r>
        <w:rPr>
          <w:color w:val="343434"/>
          <w:spacing w:val="10"/>
          <w:w w:val="95"/>
          <w:sz w:val="23"/>
        </w:rPr>
        <w:t> </w:t>
      </w:r>
      <w:r>
        <w:rPr>
          <w:color w:val="343434"/>
          <w:w w:val="95"/>
          <w:sz w:val="23"/>
        </w:rPr>
        <w:t>tranzicija</w:t>
      </w:r>
    </w:p>
    <w:p>
      <w:pPr>
        <w:pStyle w:val="BodyText"/>
        <w:spacing w:line="266" w:lineRule="auto" w:before="27"/>
        <w:ind w:left="124" w:right="1404" w:hanging="3"/>
        <w:jc w:val="both"/>
      </w:pPr>
      <w:r>
        <w:rPr>
          <w:color w:val="343434"/>
        </w:rPr>
        <w:t>NPR 2019/</w:t>
      </w:r>
      <w:r>
        <w:rPr>
          <w:color w:val="343434"/>
          <w:spacing w:val="1"/>
        </w:rPr>
        <w:t> </w:t>
      </w:r>
      <w:r>
        <w:rPr>
          <w:color w:val="343434"/>
        </w:rPr>
        <w:t>2020 poveznica</w:t>
      </w:r>
      <w:r>
        <w:rPr>
          <w:color w:val="343434"/>
          <w:spacing w:val="1"/>
        </w:rPr>
        <w:t> </w:t>
      </w:r>
      <w:r>
        <w:rPr>
          <w:color w:val="343434"/>
        </w:rPr>
        <w:t>na glavne reformske</w:t>
      </w:r>
      <w:r>
        <w:rPr>
          <w:color w:val="343434"/>
          <w:spacing w:val="1"/>
        </w:rPr>
        <w:t> </w:t>
      </w:r>
      <w:r>
        <w:rPr>
          <w:color w:val="343434"/>
        </w:rPr>
        <w:t>prioritete:</w:t>
      </w:r>
      <w:r>
        <w:rPr>
          <w:color w:val="343434"/>
          <w:spacing w:val="1"/>
        </w:rPr>
        <w:t> </w:t>
      </w:r>
      <w:r>
        <w:rPr>
          <w:color w:val="343434"/>
        </w:rPr>
        <w:t>unaprjedenje</w:t>
      </w:r>
      <w:r>
        <w:rPr>
          <w:color w:val="343434"/>
          <w:spacing w:val="1"/>
        </w:rPr>
        <w:t> </w:t>
      </w:r>
      <w:r>
        <w:rPr>
          <w:color w:val="343434"/>
        </w:rPr>
        <w:t>socijalnih</w:t>
      </w:r>
      <w:r>
        <w:rPr>
          <w:color w:val="343434"/>
          <w:spacing w:val="1"/>
        </w:rPr>
        <w:t> </w:t>
      </w:r>
      <w:r>
        <w:rPr>
          <w:color w:val="343434"/>
        </w:rPr>
        <w:t>usluga</w:t>
      </w:r>
      <w:r>
        <w:rPr>
          <w:color w:val="343434"/>
          <w:spacing w:val="1"/>
        </w:rPr>
        <w:t> </w:t>
      </w:r>
      <w:r>
        <w:rPr>
          <w:color w:val="343434"/>
        </w:rPr>
        <w:t>/</w:t>
      </w:r>
      <w:r>
        <w:rPr>
          <w:color w:val="343434"/>
          <w:spacing w:val="1"/>
        </w:rPr>
        <w:t> </w:t>
      </w:r>
      <w:r>
        <w:rPr>
          <w:color w:val="343434"/>
          <w:w w:val="90"/>
        </w:rPr>
        <w:t>unaprjedenje</w:t>
      </w:r>
      <w:r>
        <w:rPr>
          <w:color w:val="343434"/>
          <w:spacing w:val="9"/>
          <w:w w:val="90"/>
        </w:rPr>
        <w:t> </w:t>
      </w:r>
      <w:r>
        <w:rPr>
          <w:color w:val="343434"/>
          <w:w w:val="90"/>
        </w:rPr>
        <w:t>učinkovitosti</w:t>
      </w:r>
      <w:r>
        <w:rPr>
          <w:color w:val="343434"/>
          <w:spacing w:val="36"/>
          <w:w w:val="90"/>
        </w:rPr>
        <w:t> </w:t>
      </w:r>
      <w:r>
        <w:rPr>
          <w:color w:val="343434"/>
          <w:w w:val="90"/>
        </w:rPr>
        <w:t>upravljanja</w:t>
      </w:r>
      <w:r>
        <w:rPr>
          <w:color w:val="343434"/>
          <w:spacing w:val="3"/>
          <w:w w:val="90"/>
        </w:rPr>
        <w:t> </w:t>
      </w:r>
      <w:r>
        <w:rPr>
          <w:color w:val="343434"/>
          <w:w w:val="90"/>
        </w:rPr>
        <w:t>u</w:t>
      </w:r>
      <w:r>
        <w:rPr>
          <w:color w:val="343434"/>
          <w:spacing w:val="4"/>
          <w:w w:val="90"/>
        </w:rPr>
        <w:t> </w:t>
      </w:r>
      <w:r>
        <w:rPr>
          <w:color w:val="343434"/>
          <w:w w:val="90"/>
        </w:rPr>
        <w:t>sustavu</w:t>
      </w:r>
      <w:r>
        <w:rPr>
          <w:color w:val="343434"/>
          <w:spacing w:val="15"/>
          <w:w w:val="90"/>
        </w:rPr>
        <w:t> </w:t>
      </w:r>
      <w:r>
        <w:rPr>
          <w:color w:val="343434"/>
          <w:w w:val="90"/>
        </w:rPr>
        <w:t>zdravstva/</w:t>
      </w:r>
      <w:r>
        <w:rPr>
          <w:color w:val="343434"/>
          <w:spacing w:val="35"/>
          <w:w w:val="90"/>
        </w:rPr>
        <w:t> </w:t>
      </w:r>
      <w:r>
        <w:rPr>
          <w:color w:val="343434"/>
          <w:w w:val="90"/>
        </w:rPr>
        <w:t>učinkovito</w:t>
      </w:r>
      <w:r>
        <w:rPr>
          <w:color w:val="343434"/>
          <w:spacing w:val="39"/>
          <w:w w:val="90"/>
        </w:rPr>
        <w:t> </w:t>
      </w:r>
      <w:r>
        <w:rPr>
          <w:color w:val="343434"/>
          <w:w w:val="90"/>
        </w:rPr>
        <w:t>i</w:t>
      </w:r>
      <w:r>
        <w:rPr>
          <w:color w:val="343434"/>
          <w:spacing w:val="12"/>
          <w:w w:val="90"/>
        </w:rPr>
        <w:t> </w:t>
      </w:r>
      <w:r>
        <w:rPr>
          <w:color w:val="343434"/>
          <w:w w:val="90"/>
        </w:rPr>
        <w:t>relevantno</w:t>
      </w:r>
      <w:r>
        <w:rPr>
          <w:color w:val="343434"/>
          <w:spacing w:val="41"/>
        </w:rPr>
        <w:t> </w:t>
      </w:r>
      <w:r>
        <w:rPr>
          <w:color w:val="343434"/>
          <w:w w:val="90"/>
        </w:rPr>
        <w:t>visoko</w:t>
      </w:r>
      <w:r>
        <w:rPr>
          <w:color w:val="343434"/>
          <w:spacing w:val="20"/>
          <w:w w:val="90"/>
        </w:rPr>
        <w:t> </w:t>
      </w:r>
      <w:r>
        <w:rPr>
          <w:color w:val="343434"/>
          <w:w w:val="90"/>
        </w:rPr>
        <w:t>obrazovanje</w:t>
      </w:r>
    </w:p>
    <w:p>
      <w:pPr>
        <w:pStyle w:val="BodyText"/>
        <w:spacing w:line="277" w:lineRule="exact"/>
        <w:ind w:left="126"/>
        <w:jc w:val="both"/>
      </w:pPr>
      <w:r>
        <w:rPr>
          <w:color w:val="343434"/>
          <w:spacing w:val="-1"/>
          <w:w w:val="95"/>
        </w:rPr>
        <w:t>/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1"/>
          <w:w w:val="95"/>
        </w:rPr>
        <w:t>unaprjedenje</w:t>
      </w:r>
      <w:r>
        <w:rPr>
          <w:color w:val="343434"/>
          <w:spacing w:val="30"/>
          <w:w w:val="95"/>
        </w:rPr>
        <w:t> </w:t>
      </w:r>
      <w:r>
        <w:rPr>
          <w:color w:val="343434"/>
          <w:spacing w:val="-1"/>
          <w:w w:val="95"/>
        </w:rPr>
        <w:t>učinkovitosti</w:t>
      </w:r>
      <w:r>
        <w:rPr>
          <w:color w:val="343434"/>
          <w:spacing w:val="16"/>
          <w:w w:val="95"/>
        </w:rPr>
        <w:t> </w:t>
      </w:r>
      <w:r>
        <w:rPr>
          <w:color w:val="343434"/>
          <w:spacing w:val="-1"/>
          <w:w w:val="95"/>
        </w:rPr>
        <w:t>upravljanja</w:t>
      </w:r>
      <w:r>
        <w:rPr>
          <w:color w:val="343434"/>
          <w:spacing w:val="21"/>
          <w:w w:val="95"/>
        </w:rPr>
        <w:t> </w:t>
      </w:r>
      <w:r>
        <w:rPr>
          <w:color w:val="343434"/>
          <w:spacing w:val="-1"/>
          <w:w w:val="95"/>
        </w:rPr>
        <w:t>u</w:t>
      </w:r>
      <w:r>
        <w:rPr>
          <w:color w:val="343434"/>
          <w:spacing w:val="-9"/>
          <w:w w:val="95"/>
        </w:rPr>
        <w:t> </w:t>
      </w:r>
      <w:r>
        <w:rPr>
          <w:color w:val="343434"/>
          <w:spacing w:val="-1"/>
          <w:w w:val="95"/>
        </w:rPr>
        <w:t>sustavu</w:t>
      </w:r>
      <w:r>
        <w:rPr>
          <w:color w:val="343434"/>
          <w:spacing w:val="3"/>
          <w:w w:val="95"/>
        </w:rPr>
        <w:t> </w:t>
      </w:r>
      <w:r>
        <w:rPr>
          <w:color w:val="343434"/>
          <w:spacing w:val="-1"/>
          <w:w w:val="95"/>
        </w:rPr>
        <w:t>zdravstva</w:t>
      </w:r>
    </w:p>
    <w:p>
      <w:pPr>
        <w:pStyle w:val="BodyText"/>
        <w:spacing w:line="264" w:lineRule="auto" w:before="26"/>
        <w:ind w:left="128" w:right="1417" w:hanging="2"/>
        <w:jc w:val="both"/>
      </w:pPr>
      <w:r>
        <w:rPr>
          <w:b/>
          <w:color w:val="343434"/>
          <w:spacing w:val="-1"/>
          <w:w w:val="95"/>
        </w:rPr>
        <w:t>OPIS PROJEKTA: </w:t>
      </w:r>
      <w:r>
        <w:rPr>
          <w:color w:val="343434"/>
          <w:spacing w:val="-1"/>
          <w:w w:val="95"/>
        </w:rPr>
        <w:t>uspostava znanstveno istraživačkog kabineta fizikalne </w:t>
      </w:r>
      <w:r>
        <w:rPr>
          <w:color w:val="343434"/>
          <w:w w:val="95"/>
        </w:rPr>
        <w:t>medicine sa svrhom pronalaska</w:t>
      </w:r>
      <w:r>
        <w:rPr>
          <w:color w:val="343434"/>
          <w:spacing w:val="-47"/>
          <w:w w:val="95"/>
        </w:rPr>
        <w:t> </w:t>
      </w:r>
      <w:r>
        <w:rPr>
          <w:color w:val="343434"/>
          <w:w w:val="95"/>
        </w:rPr>
        <w:t>novih i boljih metoda liječenja osoba sa bolestima i ozljedama kralježnične moždine, neurološkim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bolestima</w:t>
      </w:r>
      <w:r>
        <w:rPr>
          <w:color w:val="343434"/>
          <w:spacing w:val="6"/>
        </w:rPr>
        <w:t> </w:t>
      </w:r>
      <w:r>
        <w:rPr>
          <w:color w:val="343434"/>
        </w:rPr>
        <w:t>i</w:t>
      </w:r>
      <w:r>
        <w:rPr>
          <w:color w:val="343434"/>
          <w:spacing w:val="-6"/>
        </w:rPr>
        <w:t> </w:t>
      </w:r>
      <w:r>
        <w:rPr>
          <w:color w:val="343434"/>
        </w:rPr>
        <w:t>povredama</w:t>
      </w:r>
      <w:r>
        <w:rPr>
          <w:color w:val="343434"/>
          <w:spacing w:val="8"/>
        </w:rPr>
        <w:t> </w:t>
      </w:r>
      <w:r>
        <w:rPr>
          <w:color w:val="343434"/>
        </w:rPr>
        <w:t>lokomotornog</w:t>
      </w:r>
      <w:r>
        <w:rPr>
          <w:color w:val="343434"/>
          <w:spacing w:val="26"/>
        </w:rPr>
        <w:t> </w:t>
      </w:r>
      <w:r>
        <w:rPr>
          <w:color w:val="343434"/>
        </w:rPr>
        <w:t>sustava</w:t>
      </w:r>
    </w:p>
    <w:p>
      <w:pPr>
        <w:spacing w:line="259" w:lineRule="auto" w:before="0"/>
        <w:ind w:left="133" w:right="1397" w:hanging="9"/>
        <w:jc w:val="both"/>
        <w:rPr>
          <w:sz w:val="23"/>
        </w:rPr>
      </w:pPr>
      <w:r>
        <w:rPr>
          <w:b/>
          <w:color w:val="343434"/>
          <w:spacing w:val="-1"/>
          <w:sz w:val="23"/>
        </w:rPr>
        <w:t>RAZINA PRIPREMLJENOSTI: </w:t>
      </w:r>
      <w:r>
        <w:rPr>
          <w:color w:val="343434"/>
          <w:spacing w:val="-1"/>
          <w:sz w:val="23"/>
        </w:rPr>
        <w:t>projektna ideja , potrebna dokumentacija </w:t>
      </w:r>
      <w:r>
        <w:rPr>
          <w:color w:val="343434"/>
          <w:sz w:val="23"/>
        </w:rPr>
        <w:t>može se ishoditi unutar 6</w:t>
      </w:r>
      <w:r>
        <w:rPr>
          <w:color w:val="343434"/>
          <w:spacing w:val="1"/>
          <w:sz w:val="23"/>
        </w:rPr>
        <w:t> </w:t>
      </w:r>
      <w:r>
        <w:rPr>
          <w:color w:val="343434"/>
          <w:sz w:val="23"/>
        </w:rPr>
        <w:t>mjeseci</w:t>
      </w:r>
    </w:p>
    <w:p>
      <w:pPr>
        <w:spacing w:before="8"/>
        <w:ind w:left="129" w:right="0" w:firstLine="0"/>
        <w:jc w:val="left"/>
        <w:rPr>
          <w:sz w:val="23"/>
        </w:rPr>
      </w:pPr>
      <w:r>
        <w:rPr>
          <w:b/>
          <w:color w:val="343434"/>
          <w:w w:val="95"/>
          <w:sz w:val="23"/>
        </w:rPr>
        <w:t>PROCIJENJENA</w:t>
      </w:r>
      <w:r>
        <w:rPr>
          <w:b/>
          <w:color w:val="343434"/>
          <w:spacing w:val="21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VRIJEDNOST</w:t>
      </w:r>
      <w:r>
        <w:rPr>
          <w:b/>
          <w:color w:val="343434"/>
          <w:spacing w:val="15"/>
          <w:w w:val="95"/>
          <w:sz w:val="23"/>
        </w:rPr>
        <w:t> </w:t>
      </w:r>
      <w:r>
        <w:rPr>
          <w:color w:val="343434"/>
          <w:w w:val="95"/>
          <w:sz w:val="23"/>
        </w:rPr>
        <w:t>U</w:t>
      </w:r>
      <w:r>
        <w:rPr>
          <w:color w:val="343434"/>
          <w:spacing w:val="-6"/>
          <w:w w:val="95"/>
          <w:sz w:val="23"/>
        </w:rPr>
        <w:t> </w:t>
      </w:r>
      <w:r>
        <w:rPr>
          <w:color w:val="343434"/>
          <w:w w:val="95"/>
          <w:sz w:val="23"/>
        </w:rPr>
        <w:t>HRK</w:t>
      </w:r>
      <w:r>
        <w:rPr>
          <w:color w:val="343434"/>
          <w:spacing w:val="4"/>
          <w:w w:val="95"/>
          <w:sz w:val="23"/>
        </w:rPr>
        <w:t> </w:t>
      </w:r>
      <w:r>
        <w:rPr>
          <w:color w:val="343434"/>
          <w:w w:val="95"/>
          <w:sz w:val="23"/>
        </w:rPr>
        <w:t>(PDV</w:t>
      </w:r>
      <w:r>
        <w:rPr>
          <w:color w:val="343434"/>
          <w:spacing w:val="5"/>
          <w:w w:val="95"/>
          <w:sz w:val="23"/>
        </w:rPr>
        <w:t> </w:t>
      </w:r>
      <w:r>
        <w:rPr>
          <w:color w:val="343434"/>
          <w:w w:val="95"/>
          <w:sz w:val="23"/>
        </w:rPr>
        <w:t>uključen):</w:t>
      </w:r>
      <w:r>
        <w:rPr>
          <w:color w:val="343434"/>
          <w:spacing w:val="9"/>
          <w:w w:val="95"/>
          <w:sz w:val="23"/>
        </w:rPr>
        <w:t> </w:t>
      </w:r>
      <w:r>
        <w:rPr>
          <w:color w:val="343434"/>
          <w:w w:val="95"/>
          <w:sz w:val="23"/>
        </w:rPr>
        <w:t>8.625.000,00</w:t>
      </w:r>
      <w:r>
        <w:rPr>
          <w:color w:val="343434"/>
          <w:spacing w:val="16"/>
          <w:w w:val="95"/>
          <w:sz w:val="23"/>
        </w:rPr>
        <w:t> </w:t>
      </w:r>
      <w:r>
        <w:rPr>
          <w:color w:val="343434"/>
          <w:w w:val="95"/>
          <w:sz w:val="23"/>
        </w:rPr>
        <w:t>kn</w:t>
      </w:r>
    </w:p>
    <w:p>
      <w:pPr>
        <w:pStyle w:val="BodyText"/>
        <w:spacing w:line="261" w:lineRule="auto" w:before="27"/>
        <w:ind w:left="130" w:right="1404" w:hanging="3"/>
        <w:jc w:val="both"/>
      </w:pPr>
      <w:r>
        <w:rPr>
          <w:b/>
          <w:color w:val="343434"/>
          <w:w w:val="95"/>
        </w:rPr>
        <w:t>GLAVNE AKTIVNOSTI: </w:t>
      </w:r>
      <w:r>
        <w:rPr>
          <w:color w:val="343434"/>
          <w:w w:val="95"/>
        </w:rPr>
        <w:t>Uspostava istraživačkog tima kabineta te opremanje kabineta sofisticiranom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opremom za istraživanje i razvoj novih metoda lijećenja osoba sa bolestima i ozljedama kralježnične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moždine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(oprema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za robotsku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rehabilitaciju, edukacija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osoblja,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specijalistička edukacija,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studijska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putovanja</w:t>
      </w:r>
      <w:r>
        <w:rPr>
          <w:color w:val="343434"/>
          <w:spacing w:val="4"/>
        </w:rPr>
        <w:t> </w:t>
      </w:r>
      <w:r>
        <w:rPr>
          <w:color w:val="343434"/>
        </w:rPr>
        <w:t>timova,</w:t>
      </w:r>
      <w:r>
        <w:rPr>
          <w:color w:val="343434"/>
          <w:spacing w:val="-5"/>
        </w:rPr>
        <w:t> </w:t>
      </w:r>
      <w:r>
        <w:rPr>
          <w:color w:val="343434"/>
        </w:rPr>
        <w:t>vanjski</w:t>
      </w:r>
      <w:r>
        <w:rPr>
          <w:color w:val="343434"/>
          <w:spacing w:val="-7"/>
        </w:rPr>
        <w:t> </w:t>
      </w:r>
      <w:r>
        <w:rPr>
          <w:color w:val="343434"/>
        </w:rPr>
        <w:t>suradnici,</w:t>
      </w:r>
      <w:r>
        <w:rPr>
          <w:color w:val="343434"/>
          <w:spacing w:val="1"/>
        </w:rPr>
        <w:t> </w:t>
      </w:r>
      <w:r>
        <w:rPr>
          <w:color w:val="343434"/>
        </w:rPr>
        <w:t>informatička</w:t>
      </w:r>
      <w:r>
        <w:rPr>
          <w:color w:val="343434"/>
          <w:spacing w:val="1"/>
        </w:rPr>
        <w:t> </w:t>
      </w:r>
      <w:r>
        <w:rPr>
          <w:color w:val="343434"/>
        </w:rPr>
        <w:t>oprema,</w:t>
      </w:r>
      <w:r>
        <w:rPr>
          <w:color w:val="343434"/>
          <w:spacing w:val="-2"/>
        </w:rPr>
        <w:t> </w:t>
      </w:r>
      <w:r>
        <w:rPr>
          <w:color w:val="343434"/>
        </w:rPr>
        <w:t>administrativni</w:t>
      </w:r>
      <w:r>
        <w:rPr>
          <w:color w:val="343434"/>
          <w:spacing w:val="-13"/>
        </w:rPr>
        <w:t> </w:t>
      </w:r>
      <w:r>
        <w:rPr>
          <w:color w:val="343434"/>
        </w:rPr>
        <w:t>poslovi)</w:t>
      </w:r>
    </w:p>
    <w:p>
      <w:pPr>
        <w:pStyle w:val="BodyText"/>
        <w:spacing w:line="261" w:lineRule="auto" w:before="9"/>
        <w:ind w:left="133" w:right="1398" w:hanging="2"/>
        <w:jc w:val="both"/>
      </w:pPr>
      <w:r>
        <w:rPr>
          <w:b/>
          <w:color w:val="343434"/>
          <w:w w:val="95"/>
        </w:rPr>
        <w:t>OČEKIVANI</w:t>
      </w:r>
      <w:r>
        <w:rPr>
          <w:b/>
          <w:color w:val="343434"/>
          <w:spacing w:val="1"/>
          <w:w w:val="95"/>
        </w:rPr>
        <w:t> </w:t>
      </w:r>
      <w:r>
        <w:rPr>
          <w:b/>
          <w:color w:val="343434"/>
          <w:w w:val="95"/>
        </w:rPr>
        <w:t>REZULTATI</w:t>
      </w:r>
      <w:r>
        <w:rPr>
          <w:b/>
          <w:color w:val="343434"/>
          <w:spacing w:val="1"/>
          <w:w w:val="95"/>
        </w:rPr>
        <w:t> </w:t>
      </w:r>
      <w:r>
        <w:rPr>
          <w:b/>
          <w:color w:val="343434"/>
          <w:w w:val="95"/>
        </w:rPr>
        <w:t>PROJEKTA:</w:t>
      </w:r>
      <w:r>
        <w:rPr>
          <w:b/>
          <w:color w:val="343434"/>
          <w:spacing w:val="1"/>
          <w:w w:val="95"/>
        </w:rPr>
        <w:t> </w:t>
      </w:r>
      <w:r>
        <w:rPr>
          <w:color w:val="343434"/>
          <w:w w:val="95"/>
        </w:rPr>
        <w:t>Uspostavljen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novi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znanstveno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istraživački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kabinet,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oformljen,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educiran i zaposlen tim vrhunskih stručnjaka koji će na razini RH vršiti istraživanja i razvoj novih</w:t>
      </w:r>
      <w:r>
        <w:rPr>
          <w:color w:val="343434"/>
          <w:spacing w:val="1"/>
        </w:rPr>
        <w:t> </w:t>
      </w:r>
      <w:r>
        <w:rPr>
          <w:color w:val="343434"/>
          <w:w w:val="90"/>
        </w:rPr>
        <w:t>metodologija u liječenju i saniranju bolesti i ozljeda kralježnične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moždine, neuroloških bolesti i povreda</w:t>
      </w:r>
      <w:r>
        <w:rPr>
          <w:color w:val="343434"/>
          <w:spacing w:val="1"/>
          <w:w w:val="90"/>
        </w:rPr>
        <w:t> </w:t>
      </w:r>
      <w:r>
        <w:rPr>
          <w:color w:val="343434"/>
        </w:rPr>
        <w:t>lokomotornog</w:t>
      </w:r>
      <w:r>
        <w:rPr>
          <w:color w:val="343434"/>
          <w:spacing w:val="31"/>
        </w:rPr>
        <w:t> </w:t>
      </w:r>
      <w:r>
        <w:rPr>
          <w:color w:val="343434"/>
        </w:rPr>
        <w:t>sustava</w:t>
      </w:r>
    </w:p>
    <w:p>
      <w:pPr>
        <w:spacing w:before="5"/>
        <w:ind w:left="129" w:right="0" w:firstLine="0"/>
        <w:jc w:val="left"/>
        <w:rPr>
          <w:sz w:val="23"/>
        </w:rPr>
      </w:pPr>
      <w:r>
        <w:rPr>
          <w:b/>
          <w:color w:val="343434"/>
          <w:w w:val="95"/>
          <w:sz w:val="23"/>
        </w:rPr>
        <w:t>POČETAK</w:t>
      </w:r>
      <w:r>
        <w:rPr>
          <w:b/>
          <w:color w:val="343434"/>
          <w:spacing w:val="7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PROVEDBE</w:t>
      </w:r>
      <w:r>
        <w:rPr>
          <w:b/>
          <w:color w:val="343434"/>
          <w:spacing w:val="7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(mjesec</w:t>
      </w:r>
      <w:r>
        <w:rPr>
          <w:b/>
          <w:color w:val="343434"/>
          <w:spacing w:val="-4"/>
          <w:w w:val="95"/>
          <w:sz w:val="23"/>
        </w:rPr>
        <w:t> </w:t>
      </w:r>
      <w:r>
        <w:rPr>
          <w:color w:val="343434"/>
          <w:w w:val="95"/>
          <w:sz w:val="23"/>
        </w:rPr>
        <w:t>i</w:t>
      </w:r>
      <w:r>
        <w:rPr>
          <w:color w:val="343434"/>
          <w:spacing w:val="6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godina):</w:t>
      </w:r>
      <w:r>
        <w:rPr>
          <w:b/>
          <w:color w:val="343434"/>
          <w:spacing w:val="3"/>
          <w:w w:val="95"/>
          <w:sz w:val="23"/>
        </w:rPr>
        <w:t> </w:t>
      </w:r>
      <w:r>
        <w:rPr>
          <w:color w:val="343434"/>
          <w:w w:val="95"/>
          <w:sz w:val="23"/>
        </w:rPr>
        <w:t>ožujak</w:t>
      </w:r>
      <w:r>
        <w:rPr>
          <w:color w:val="343434"/>
          <w:spacing w:val="48"/>
          <w:w w:val="95"/>
          <w:sz w:val="23"/>
        </w:rPr>
        <w:t> </w:t>
      </w:r>
      <w:r>
        <w:rPr>
          <w:color w:val="343434"/>
          <w:w w:val="95"/>
          <w:sz w:val="23"/>
        </w:rPr>
        <w:t>2021</w:t>
      </w:r>
    </w:p>
    <w:p>
      <w:pPr>
        <w:spacing w:before="26"/>
        <w:ind w:left="141" w:right="0" w:firstLine="0"/>
        <w:jc w:val="left"/>
        <w:rPr>
          <w:sz w:val="23"/>
        </w:rPr>
      </w:pPr>
      <w:r>
        <w:rPr>
          <w:b/>
          <w:color w:val="343434"/>
          <w:w w:val="95"/>
          <w:sz w:val="23"/>
        </w:rPr>
        <w:t>OČEKIVANI</w:t>
      </w:r>
      <w:r>
        <w:rPr>
          <w:b/>
          <w:color w:val="343434"/>
          <w:spacing w:val="11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ZAVRŠETAK</w:t>
      </w:r>
      <w:r>
        <w:rPr>
          <w:b/>
          <w:color w:val="343434"/>
          <w:spacing w:val="16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PROVEDBE</w:t>
      </w:r>
      <w:r>
        <w:rPr>
          <w:b/>
          <w:color w:val="343434"/>
          <w:spacing w:val="5"/>
          <w:w w:val="95"/>
          <w:sz w:val="23"/>
        </w:rPr>
        <w:t> </w:t>
      </w:r>
      <w:r>
        <w:rPr>
          <w:b/>
          <w:color w:val="343434"/>
          <w:w w:val="95"/>
          <w:sz w:val="23"/>
        </w:rPr>
        <w:t>(mjesec</w:t>
      </w:r>
      <w:r>
        <w:rPr>
          <w:b/>
          <w:color w:val="343434"/>
          <w:spacing w:val="2"/>
          <w:w w:val="95"/>
          <w:sz w:val="23"/>
        </w:rPr>
        <w:t> </w:t>
      </w:r>
      <w:r>
        <w:rPr>
          <w:color w:val="343434"/>
          <w:w w:val="95"/>
          <w:sz w:val="23"/>
        </w:rPr>
        <w:t>i</w:t>
      </w:r>
      <w:r>
        <w:rPr>
          <w:color w:val="343434"/>
          <w:spacing w:val="-5"/>
          <w:w w:val="95"/>
          <w:sz w:val="23"/>
        </w:rPr>
        <w:t> </w:t>
      </w:r>
      <w:r>
        <w:rPr>
          <w:color w:val="343434"/>
          <w:w w:val="95"/>
          <w:sz w:val="23"/>
        </w:rPr>
        <w:t>godina):</w:t>
      </w:r>
      <w:r>
        <w:rPr>
          <w:color w:val="343434"/>
          <w:spacing w:val="-1"/>
          <w:w w:val="95"/>
          <w:sz w:val="23"/>
        </w:rPr>
        <w:t> </w:t>
      </w:r>
      <w:r>
        <w:rPr>
          <w:color w:val="343434"/>
          <w:w w:val="95"/>
          <w:sz w:val="23"/>
        </w:rPr>
        <w:t>prosinac</w:t>
      </w:r>
      <w:r>
        <w:rPr>
          <w:color w:val="343434"/>
          <w:spacing w:val="6"/>
          <w:w w:val="95"/>
          <w:sz w:val="23"/>
        </w:rPr>
        <w:t> </w:t>
      </w:r>
      <w:r>
        <w:rPr>
          <w:color w:val="343434"/>
          <w:w w:val="95"/>
          <w:sz w:val="23"/>
        </w:rPr>
        <w:t>2021</w:t>
      </w: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902268</wp:posOffset>
            </wp:positionH>
            <wp:positionV relativeFrom="paragraph">
              <wp:posOffset>244346</wp:posOffset>
            </wp:positionV>
            <wp:extent cx="5693775" cy="3182112"/>
            <wp:effectExtent l="0" t="0" r="0" b="0"/>
            <wp:wrapTopAndBottom/>
            <wp:docPr id="4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775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00" w:h="16820"/>
          <w:pgMar w:header="1400" w:footer="0" w:top="1600" w:bottom="280" w:left="1280" w:right="0"/>
        </w:sectPr>
      </w:pPr>
    </w:p>
    <w:p>
      <w:pPr>
        <w:pStyle w:val="BodyText"/>
        <w:spacing w:before="2"/>
        <w:rPr>
          <w:sz w:val="27"/>
        </w:rPr>
      </w:pPr>
    </w:p>
    <w:p>
      <w:pPr>
        <w:pStyle w:val="Heading5"/>
        <w:numPr>
          <w:ilvl w:val="1"/>
          <w:numId w:val="12"/>
        </w:numPr>
        <w:tabs>
          <w:tab w:pos="1721" w:val="left" w:leader="none"/>
        </w:tabs>
        <w:spacing w:line="276" w:lineRule="auto" w:before="101" w:after="0"/>
        <w:ind w:left="1719" w:right="1431" w:hanging="720"/>
        <w:jc w:val="left"/>
        <w:rPr>
          <w:color w:val="4495C1"/>
        </w:rPr>
      </w:pPr>
      <w:r>
        <w:rPr>
          <w:color w:val="4495C1"/>
        </w:rPr>
        <w:t>Unutarnje</w:t>
      </w:r>
      <w:r>
        <w:rPr>
          <w:color w:val="4495C1"/>
          <w:spacing w:val="54"/>
        </w:rPr>
        <w:t> </w:t>
      </w:r>
      <w:r>
        <w:rPr>
          <w:color w:val="4495C1"/>
        </w:rPr>
        <w:t>uredenje</w:t>
      </w:r>
      <w:r>
        <w:rPr>
          <w:color w:val="4495C1"/>
          <w:spacing w:val="49"/>
        </w:rPr>
        <w:t> </w:t>
      </w:r>
      <w:r>
        <w:rPr>
          <w:color w:val="4495C1"/>
        </w:rPr>
        <w:t>objekta</w:t>
      </w:r>
      <w:r>
        <w:rPr>
          <w:color w:val="4495C1"/>
          <w:spacing w:val="39"/>
        </w:rPr>
        <w:t> </w:t>
      </w:r>
      <w:r>
        <w:rPr>
          <w:color w:val="4495C1"/>
        </w:rPr>
        <w:t>TERME</w:t>
      </w:r>
      <w:r>
        <w:rPr>
          <w:color w:val="4495C1"/>
          <w:spacing w:val="39"/>
        </w:rPr>
        <w:t> </w:t>
      </w:r>
      <w:r>
        <w:rPr>
          <w:color w:val="4495C1"/>
        </w:rPr>
        <w:t>za</w:t>
      </w:r>
      <w:r>
        <w:rPr>
          <w:color w:val="4495C1"/>
          <w:spacing w:val="31"/>
        </w:rPr>
        <w:t> </w:t>
      </w:r>
      <w:r>
        <w:rPr>
          <w:color w:val="4495C1"/>
        </w:rPr>
        <w:t>potrebe</w:t>
      </w:r>
      <w:r>
        <w:rPr>
          <w:color w:val="4495C1"/>
          <w:spacing w:val="39"/>
        </w:rPr>
        <w:t> </w:t>
      </w:r>
      <w:r>
        <w:rPr>
          <w:color w:val="4495C1"/>
        </w:rPr>
        <w:t>Specijalne</w:t>
      </w:r>
      <w:r>
        <w:rPr>
          <w:color w:val="4495C1"/>
          <w:spacing w:val="-55"/>
        </w:rPr>
        <w:t> </w:t>
      </w:r>
      <w:r>
        <w:rPr>
          <w:color w:val="4495C1"/>
        </w:rPr>
        <w:t>bolnice</w:t>
      </w:r>
      <w:r>
        <w:rPr>
          <w:color w:val="4495C1"/>
          <w:spacing w:val="12"/>
        </w:rPr>
        <w:t> </w:t>
      </w:r>
      <w:r>
        <w:rPr>
          <w:color w:val="4495C1"/>
        </w:rPr>
        <w:t>Varaždinske</w:t>
      </w:r>
      <w:r>
        <w:rPr>
          <w:color w:val="4495C1"/>
          <w:spacing w:val="28"/>
        </w:rPr>
        <w:t> </w:t>
      </w:r>
      <w:r>
        <w:rPr>
          <w:color w:val="4495C1"/>
        </w:rPr>
        <w:t>Toplice</w:t>
      </w:r>
    </w:p>
    <w:p>
      <w:pPr>
        <w:pStyle w:val="BodyText"/>
        <w:spacing w:before="10"/>
        <w:rPr>
          <w:rFonts w:ascii="Cambria"/>
          <w:b/>
          <w:sz w:val="24"/>
        </w:rPr>
      </w:pPr>
    </w:p>
    <w:p>
      <w:pPr>
        <w:spacing w:before="0"/>
        <w:ind w:left="157" w:right="0" w:firstLine="0"/>
        <w:jc w:val="both"/>
        <w:rPr>
          <w:sz w:val="23"/>
        </w:rPr>
      </w:pPr>
      <w:r>
        <w:rPr>
          <w:b/>
          <w:color w:val="313131"/>
          <w:w w:val="95"/>
          <w:sz w:val="23"/>
        </w:rPr>
        <w:t>SEKTOR:</w:t>
      </w:r>
      <w:r>
        <w:rPr>
          <w:b/>
          <w:color w:val="313131"/>
          <w:spacing w:val="5"/>
          <w:w w:val="95"/>
          <w:sz w:val="23"/>
        </w:rPr>
        <w:t> </w:t>
      </w:r>
      <w:r>
        <w:rPr>
          <w:color w:val="313131"/>
          <w:w w:val="95"/>
          <w:sz w:val="23"/>
        </w:rPr>
        <w:t>zdravstvo</w:t>
      </w:r>
      <w:r>
        <w:rPr>
          <w:color w:val="313131"/>
          <w:spacing w:val="10"/>
          <w:w w:val="95"/>
          <w:sz w:val="23"/>
        </w:rPr>
        <w:t> </w:t>
      </w:r>
      <w:r>
        <w:rPr>
          <w:color w:val="313131"/>
          <w:w w:val="95"/>
          <w:sz w:val="23"/>
        </w:rPr>
        <w:t>/</w:t>
      </w:r>
      <w:r>
        <w:rPr>
          <w:color w:val="313131"/>
          <w:spacing w:val="-6"/>
          <w:w w:val="95"/>
          <w:sz w:val="23"/>
        </w:rPr>
        <w:t> </w:t>
      </w:r>
      <w:r>
        <w:rPr>
          <w:color w:val="313131"/>
          <w:w w:val="95"/>
          <w:sz w:val="23"/>
        </w:rPr>
        <w:t>zapošljavanje</w:t>
      </w:r>
    </w:p>
    <w:p>
      <w:pPr>
        <w:spacing w:before="31"/>
        <w:ind w:left="153" w:right="0" w:firstLine="0"/>
        <w:jc w:val="left"/>
        <w:rPr>
          <w:sz w:val="23"/>
        </w:rPr>
      </w:pPr>
      <w:r>
        <w:rPr>
          <w:b/>
          <w:color w:val="313131"/>
          <w:spacing w:val="-1"/>
          <w:w w:val="95"/>
          <w:sz w:val="23"/>
        </w:rPr>
        <w:t>DOPRINOSI</w:t>
      </w:r>
      <w:r>
        <w:rPr>
          <w:b/>
          <w:color w:val="313131"/>
          <w:spacing w:val="5"/>
          <w:w w:val="95"/>
          <w:sz w:val="23"/>
        </w:rPr>
        <w:t> </w:t>
      </w:r>
      <w:r>
        <w:rPr>
          <w:b/>
          <w:color w:val="313131"/>
          <w:spacing w:val="-1"/>
          <w:w w:val="95"/>
          <w:sz w:val="23"/>
        </w:rPr>
        <w:t>ZELENOJ</w:t>
      </w:r>
      <w:r>
        <w:rPr>
          <w:b/>
          <w:color w:val="313131"/>
          <w:spacing w:val="2"/>
          <w:w w:val="95"/>
          <w:sz w:val="23"/>
        </w:rPr>
        <w:t> </w:t>
      </w:r>
      <w:r>
        <w:rPr>
          <w:b/>
          <w:color w:val="313131"/>
          <w:spacing w:val="-1"/>
          <w:w w:val="95"/>
          <w:sz w:val="23"/>
        </w:rPr>
        <w:t>ILI</w:t>
      </w:r>
      <w:r>
        <w:rPr>
          <w:b/>
          <w:color w:val="313131"/>
          <w:spacing w:val="-9"/>
          <w:w w:val="95"/>
          <w:sz w:val="23"/>
        </w:rPr>
        <w:t> </w:t>
      </w:r>
      <w:r>
        <w:rPr>
          <w:b/>
          <w:color w:val="313131"/>
          <w:spacing w:val="-1"/>
          <w:w w:val="95"/>
          <w:sz w:val="23"/>
        </w:rPr>
        <w:t>DIGITALNOJ</w:t>
      </w:r>
      <w:r>
        <w:rPr>
          <w:b/>
          <w:color w:val="313131"/>
          <w:spacing w:val="13"/>
          <w:w w:val="95"/>
          <w:sz w:val="23"/>
        </w:rPr>
        <w:t> </w:t>
      </w:r>
      <w:r>
        <w:rPr>
          <w:b/>
          <w:color w:val="313131"/>
          <w:spacing w:val="-1"/>
          <w:w w:val="95"/>
          <w:sz w:val="23"/>
        </w:rPr>
        <w:t>TRANZICIJI:</w:t>
      </w:r>
      <w:r>
        <w:rPr>
          <w:b/>
          <w:color w:val="313131"/>
          <w:spacing w:val="18"/>
          <w:w w:val="95"/>
          <w:sz w:val="23"/>
        </w:rPr>
        <w:t> </w:t>
      </w:r>
      <w:r>
        <w:rPr>
          <w:color w:val="313131"/>
          <w:spacing w:val="-1"/>
          <w:w w:val="95"/>
          <w:sz w:val="23"/>
        </w:rPr>
        <w:t>digitalna</w:t>
      </w:r>
      <w:r>
        <w:rPr>
          <w:color w:val="313131"/>
          <w:spacing w:val="12"/>
          <w:w w:val="95"/>
          <w:sz w:val="23"/>
        </w:rPr>
        <w:t> </w:t>
      </w:r>
      <w:r>
        <w:rPr>
          <w:color w:val="313131"/>
          <w:w w:val="95"/>
          <w:sz w:val="23"/>
        </w:rPr>
        <w:t>tranzicija</w:t>
      </w:r>
    </w:p>
    <w:p>
      <w:pPr>
        <w:pStyle w:val="BodyText"/>
        <w:spacing w:line="261" w:lineRule="auto" w:before="27"/>
        <w:ind w:left="154" w:right="1408" w:hanging="4"/>
        <w:jc w:val="both"/>
      </w:pPr>
      <w:r>
        <w:rPr>
          <w:color w:val="313131"/>
          <w:w w:val="95"/>
        </w:rPr>
        <w:t>NPR 2019/ 2020 poveznica na glavne reformske prioritete: Podizanje razine konkurentnosti turističkih</w:t>
      </w:r>
      <w:r>
        <w:rPr>
          <w:color w:val="313131"/>
          <w:spacing w:val="-47"/>
          <w:w w:val="95"/>
        </w:rPr>
        <w:t> </w:t>
      </w:r>
      <w:r>
        <w:rPr>
          <w:color w:val="313131"/>
          <w:w w:val="90"/>
        </w:rPr>
        <w:t>destinacija i sustava turističkih</w:t>
      </w:r>
      <w:r>
        <w:rPr>
          <w:color w:val="313131"/>
          <w:spacing w:val="1"/>
          <w:w w:val="90"/>
        </w:rPr>
        <w:t> </w:t>
      </w:r>
      <w:r>
        <w:rPr>
          <w:color w:val="313131"/>
          <w:w w:val="90"/>
        </w:rPr>
        <w:t>zajednica / unaprjedenje</w:t>
      </w:r>
      <w:r>
        <w:rPr>
          <w:color w:val="313131"/>
          <w:spacing w:val="1"/>
          <w:w w:val="90"/>
        </w:rPr>
        <w:t> </w:t>
      </w:r>
      <w:r>
        <w:rPr>
          <w:color w:val="313131"/>
          <w:w w:val="90"/>
        </w:rPr>
        <w:t>socijalnih usluga</w:t>
      </w:r>
      <w:r>
        <w:rPr>
          <w:color w:val="313131"/>
          <w:spacing w:val="1"/>
          <w:w w:val="90"/>
        </w:rPr>
        <w:t> </w:t>
      </w:r>
      <w:r>
        <w:rPr>
          <w:color w:val="313131"/>
          <w:w w:val="90"/>
        </w:rPr>
        <w:t>/ unaprjedenje</w:t>
      </w:r>
      <w:r>
        <w:rPr>
          <w:color w:val="313131"/>
          <w:spacing w:val="1"/>
          <w:w w:val="90"/>
        </w:rPr>
        <w:t> </w:t>
      </w:r>
      <w:r>
        <w:rPr>
          <w:color w:val="313131"/>
          <w:w w:val="90"/>
        </w:rPr>
        <w:t>učinkovitosti</w:t>
      </w:r>
      <w:r>
        <w:rPr>
          <w:color w:val="313131"/>
          <w:spacing w:val="1"/>
          <w:w w:val="90"/>
        </w:rPr>
        <w:t> </w:t>
      </w:r>
      <w:r>
        <w:rPr>
          <w:color w:val="313131"/>
        </w:rPr>
        <w:t>upravljanja</w:t>
      </w:r>
      <w:r>
        <w:rPr>
          <w:color w:val="313131"/>
          <w:spacing w:val="15"/>
        </w:rPr>
        <w:t> </w:t>
      </w:r>
      <w:r>
        <w:rPr>
          <w:color w:val="313131"/>
        </w:rPr>
        <w:t>u</w:t>
      </w:r>
      <w:r>
        <w:rPr>
          <w:color w:val="313131"/>
          <w:spacing w:val="-10"/>
        </w:rPr>
        <w:t> </w:t>
      </w:r>
      <w:r>
        <w:rPr>
          <w:color w:val="313131"/>
        </w:rPr>
        <w:t>sustavu</w:t>
      </w:r>
      <w:r>
        <w:rPr>
          <w:color w:val="313131"/>
          <w:spacing w:val="2"/>
        </w:rPr>
        <w:t> </w:t>
      </w:r>
      <w:r>
        <w:rPr>
          <w:color w:val="313131"/>
        </w:rPr>
        <w:t>zdravstva</w:t>
      </w:r>
    </w:p>
    <w:p>
      <w:pPr>
        <w:pStyle w:val="BodyText"/>
        <w:spacing w:before="3"/>
        <w:ind w:left="160"/>
        <w:jc w:val="both"/>
      </w:pPr>
      <w:r>
        <w:rPr>
          <w:b/>
          <w:color w:val="313131"/>
          <w:w w:val="95"/>
        </w:rPr>
        <w:t>OPIS</w:t>
      </w:r>
      <w:r>
        <w:rPr>
          <w:b/>
          <w:color w:val="313131"/>
          <w:spacing w:val="-8"/>
          <w:w w:val="95"/>
        </w:rPr>
        <w:t> </w:t>
      </w:r>
      <w:r>
        <w:rPr>
          <w:b/>
          <w:color w:val="313131"/>
          <w:w w:val="95"/>
        </w:rPr>
        <w:t>PROJEKTA:</w:t>
      </w:r>
      <w:r>
        <w:rPr>
          <w:b/>
          <w:color w:val="313131"/>
          <w:spacing w:val="3"/>
          <w:w w:val="95"/>
        </w:rPr>
        <w:t> </w:t>
      </w:r>
      <w:r>
        <w:rPr>
          <w:color w:val="313131"/>
          <w:w w:val="95"/>
        </w:rPr>
        <w:t>uredenje interijera</w:t>
      </w:r>
      <w:r>
        <w:rPr>
          <w:color w:val="313131"/>
          <w:spacing w:val="-1"/>
          <w:w w:val="95"/>
        </w:rPr>
        <w:t> </w:t>
      </w:r>
      <w:r>
        <w:rPr>
          <w:color w:val="313131"/>
          <w:w w:val="95"/>
        </w:rPr>
        <w:t>smještajnih</w:t>
      </w:r>
      <w:r>
        <w:rPr>
          <w:color w:val="313131"/>
          <w:spacing w:val="-1"/>
          <w:w w:val="95"/>
        </w:rPr>
        <w:t> </w:t>
      </w:r>
      <w:r>
        <w:rPr>
          <w:color w:val="313131"/>
          <w:w w:val="95"/>
        </w:rPr>
        <w:t>kapaciteta</w:t>
      </w:r>
      <w:r>
        <w:rPr>
          <w:color w:val="313131"/>
          <w:spacing w:val="4"/>
          <w:w w:val="95"/>
        </w:rPr>
        <w:t> </w:t>
      </w:r>
      <w:r>
        <w:rPr>
          <w:color w:val="313131"/>
          <w:w w:val="95"/>
        </w:rPr>
        <w:t>objekta</w:t>
      </w:r>
      <w:r>
        <w:rPr>
          <w:color w:val="313131"/>
          <w:spacing w:val="-3"/>
          <w:w w:val="95"/>
        </w:rPr>
        <w:t> </w:t>
      </w:r>
      <w:r>
        <w:rPr>
          <w:color w:val="313131"/>
          <w:w w:val="95"/>
        </w:rPr>
        <w:t>TERME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unutar</w:t>
      </w:r>
      <w:r>
        <w:rPr>
          <w:color w:val="313131"/>
          <w:spacing w:val="-1"/>
          <w:w w:val="95"/>
        </w:rPr>
        <w:t> </w:t>
      </w:r>
      <w:r>
        <w:rPr>
          <w:color w:val="313131"/>
          <w:w w:val="95"/>
        </w:rPr>
        <w:t>SBVZT</w:t>
      </w:r>
    </w:p>
    <w:p>
      <w:pPr>
        <w:spacing w:line="259" w:lineRule="auto" w:before="32"/>
        <w:ind w:left="162" w:right="1393" w:hanging="4"/>
        <w:jc w:val="both"/>
        <w:rPr>
          <w:sz w:val="23"/>
        </w:rPr>
      </w:pPr>
      <w:r>
        <w:rPr>
          <w:b/>
          <w:color w:val="313131"/>
          <w:w w:val="95"/>
          <w:sz w:val="23"/>
        </w:rPr>
        <w:t>RAZINA</w:t>
      </w:r>
      <w:r>
        <w:rPr>
          <w:b/>
          <w:color w:val="313131"/>
          <w:spacing w:val="1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PRIPREMUENOSTI: </w:t>
      </w:r>
      <w:r>
        <w:rPr>
          <w:color w:val="313131"/>
          <w:w w:val="95"/>
          <w:sz w:val="23"/>
        </w:rPr>
        <w:t>projektna</w:t>
      </w:r>
      <w:r>
        <w:rPr>
          <w:color w:val="313131"/>
          <w:spacing w:val="1"/>
          <w:w w:val="95"/>
          <w:sz w:val="23"/>
        </w:rPr>
        <w:t> </w:t>
      </w:r>
      <w:r>
        <w:rPr>
          <w:color w:val="313131"/>
          <w:w w:val="95"/>
          <w:sz w:val="23"/>
        </w:rPr>
        <w:t>ideja</w:t>
      </w:r>
      <w:r>
        <w:rPr>
          <w:color w:val="313131"/>
          <w:spacing w:val="1"/>
          <w:w w:val="95"/>
          <w:sz w:val="23"/>
        </w:rPr>
        <w:t> </w:t>
      </w:r>
      <w:r>
        <w:rPr>
          <w:color w:val="313131"/>
          <w:w w:val="95"/>
          <w:sz w:val="23"/>
        </w:rPr>
        <w:t>, potrebna</w:t>
      </w:r>
      <w:r>
        <w:rPr>
          <w:color w:val="313131"/>
          <w:spacing w:val="1"/>
          <w:w w:val="95"/>
          <w:sz w:val="23"/>
        </w:rPr>
        <w:t> </w:t>
      </w:r>
      <w:r>
        <w:rPr>
          <w:color w:val="313131"/>
          <w:w w:val="95"/>
          <w:sz w:val="23"/>
        </w:rPr>
        <w:t>dokumentacija</w:t>
      </w:r>
      <w:r>
        <w:rPr>
          <w:color w:val="313131"/>
          <w:spacing w:val="1"/>
          <w:w w:val="95"/>
          <w:sz w:val="23"/>
        </w:rPr>
        <w:t> </w:t>
      </w:r>
      <w:r>
        <w:rPr>
          <w:color w:val="313131"/>
          <w:w w:val="95"/>
          <w:sz w:val="23"/>
        </w:rPr>
        <w:t>može</w:t>
      </w:r>
      <w:r>
        <w:rPr>
          <w:color w:val="313131"/>
          <w:spacing w:val="1"/>
          <w:w w:val="95"/>
          <w:sz w:val="23"/>
        </w:rPr>
        <w:t> </w:t>
      </w:r>
      <w:r>
        <w:rPr>
          <w:color w:val="313131"/>
          <w:w w:val="95"/>
          <w:sz w:val="23"/>
        </w:rPr>
        <w:t>se ishoditi</w:t>
      </w:r>
      <w:r>
        <w:rPr>
          <w:color w:val="313131"/>
          <w:spacing w:val="1"/>
          <w:w w:val="95"/>
          <w:sz w:val="23"/>
        </w:rPr>
        <w:t> </w:t>
      </w:r>
      <w:r>
        <w:rPr>
          <w:color w:val="313131"/>
          <w:w w:val="95"/>
          <w:sz w:val="23"/>
        </w:rPr>
        <w:t>unutar 6</w:t>
      </w:r>
      <w:r>
        <w:rPr>
          <w:color w:val="313131"/>
          <w:spacing w:val="1"/>
          <w:w w:val="95"/>
          <w:sz w:val="23"/>
        </w:rPr>
        <w:t> </w:t>
      </w:r>
      <w:r>
        <w:rPr>
          <w:color w:val="313131"/>
          <w:sz w:val="23"/>
        </w:rPr>
        <w:t>mjeseci</w:t>
      </w:r>
    </w:p>
    <w:p>
      <w:pPr>
        <w:spacing w:before="8"/>
        <w:ind w:left="158" w:right="0" w:firstLine="0"/>
        <w:jc w:val="left"/>
        <w:rPr>
          <w:sz w:val="23"/>
        </w:rPr>
      </w:pPr>
      <w:r>
        <w:rPr>
          <w:b/>
          <w:color w:val="313131"/>
          <w:spacing w:val="-1"/>
          <w:w w:val="95"/>
          <w:sz w:val="23"/>
        </w:rPr>
        <w:t>PROCIJENJENA</w:t>
      </w:r>
      <w:r>
        <w:rPr>
          <w:b/>
          <w:color w:val="313131"/>
          <w:spacing w:val="27"/>
          <w:w w:val="95"/>
          <w:sz w:val="23"/>
        </w:rPr>
        <w:t> </w:t>
      </w:r>
      <w:r>
        <w:rPr>
          <w:b/>
          <w:color w:val="313131"/>
          <w:spacing w:val="-1"/>
          <w:w w:val="95"/>
          <w:sz w:val="23"/>
        </w:rPr>
        <w:t>VRIJEDNOST</w:t>
      </w:r>
      <w:r>
        <w:rPr>
          <w:b/>
          <w:color w:val="313131"/>
          <w:spacing w:val="17"/>
          <w:w w:val="95"/>
          <w:sz w:val="23"/>
        </w:rPr>
        <w:t> </w:t>
      </w:r>
      <w:r>
        <w:rPr>
          <w:color w:val="313131"/>
          <w:spacing w:val="-1"/>
          <w:w w:val="95"/>
          <w:sz w:val="23"/>
        </w:rPr>
        <w:t>U</w:t>
      </w:r>
      <w:r>
        <w:rPr>
          <w:color w:val="313131"/>
          <w:spacing w:val="-12"/>
          <w:w w:val="95"/>
          <w:sz w:val="23"/>
        </w:rPr>
        <w:t> </w:t>
      </w:r>
      <w:r>
        <w:rPr>
          <w:color w:val="313131"/>
          <w:spacing w:val="-1"/>
          <w:w w:val="95"/>
          <w:sz w:val="23"/>
        </w:rPr>
        <w:t>HRK</w:t>
      </w:r>
      <w:r>
        <w:rPr>
          <w:color w:val="313131"/>
          <w:spacing w:val="3"/>
          <w:w w:val="95"/>
          <w:sz w:val="23"/>
        </w:rPr>
        <w:t> </w:t>
      </w:r>
      <w:r>
        <w:rPr>
          <w:color w:val="313131"/>
          <w:spacing w:val="-1"/>
          <w:w w:val="95"/>
          <w:sz w:val="23"/>
        </w:rPr>
        <w:t>(PDV</w:t>
      </w:r>
      <w:r>
        <w:rPr>
          <w:color w:val="313131"/>
          <w:spacing w:val="7"/>
          <w:w w:val="95"/>
          <w:sz w:val="23"/>
        </w:rPr>
        <w:t> </w:t>
      </w:r>
      <w:r>
        <w:rPr>
          <w:color w:val="313131"/>
          <w:spacing w:val="-1"/>
          <w:w w:val="95"/>
          <w:sz w:val="23"/>
        </w:rPr>
        <w:t>uključen):</w:t>
      </w:r>
      <w:r>
        <w:rPr>
          <w:color w:val="313131"/>
          <w:spacing w:val="20"/>
          <w:w w:val="95"/>
          <w:sz w:val="23"/>
        </w:rPr>
        <w:t> </w:t>
      </w:r>
      <w:r>
        <w:rPr>
          <w:color w:val="313131"/>
          <w:w w:val="95"/>
          <w:sz w:val="23"/>
        </w:rPr>
        <w:t>16.960.000,00</w:t>
      </w:r>
      <w:r>
        <w:rPr>
          <w:color w:val="313131"/>
          <w:spacing w:val="26"/>
          <w:w w:val="95"/>
          <w:sz w:val="23"/>
        </w:rPr>
        <w:t> </w:t>
      </w:r>
      <w:r>
        <w:rPr>
          <w:color w:val="313131"/>
          <w:w w:val="95"/>
          <w:sz w:val="23"/>
        </w:rPr>
        <w:t>kn</w:t>
      </w:r>
    </w:p>
    <w:p>
      <w:pPr>
        <w:pStyle w:val="BodyText"/>
        <w:spacing w:line="266" w:lineRule="auto" w:before="26"/>
        <w:ind w:left="162" w:right="1409" w:hanging="6"/>
        <w:jc w:val="both"/>
      </w:pPr>
      <w:r>
        <w:rPr>
          <w:b/>
          <w:color w:val="313131"/>
          <w:w w:val="95"/>
        </w:rPr>
        <w:t>GLAVNE</w:t>
      </w:r>
      <w:r>
        <w:rPr>
          <w:b/>
          <w:color w:val="313131"/>
          <w:spacing w:val="1"/>
          <w:w w:val="95"/>
        </w:rPr>
        <w:t> </w:t>
      </w:r>
      <w:r>
        <w:rPr>
          <w:b/>
          <w:color w:val="313131"/>
          <w:w w:val="95"/>
        </w:rPr>
        <w:t>AKTIVNOSTI:</w:t>
      </w:r>
      <w:r>
        <w:rPr>
          <w:b/>
          <w:color w:val="313131"/>
          <w:spacing w:val="1"/>
          <w:w w:val="95"/>
        </w:rPr>
        <w:t> </w:t>
      </w:r>
      <w:r>
        <w:rPr>
          <w:color w:val="313131"/>
          <w:w w:val="95"/>
        </w:rPr>
        <w:t>Rekonstrukcija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i opremanje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interijera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zgrade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TERME, prilagodba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interijera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ranjivim</w:t>
      </w:r>
      <w:r>
        <w:rPr>
          <w:color w:val="313131"/>
          <w:spacing w:val="9"/>
          <w:w w:val="95"/>
        </w:rPr>
        <w:t> </w:t>
      </w:r>
      <w:r>
        <w:rPr>
          <w:color w:val="313131"/>
          <w:w w:val="95"/>
        </w:rPr>
        <w:t>skupinama</w:t>
      </w:r>
      <w:r>
        <w:rPr>
          <w:color w:val="313131"/>
          <w:spacing w:val="9"/>
          <w:w w:val="95"/>
        </w:rPr>
        <w:t> </w:t>
      </w:r>
      <w:r>
        <w:rPr>
          <w:color w:val="313131"/>
          <w:w w:val="95"/>
        </w:rPr>
        <w:t>(invalidi</w:t>
      </w:r>
      <w:r>
        <w:rPr>
          <w:color w:val="313131"/>
          <w:spacing w:val="5"/>
          <w:w w:val="95"/>
        </w:rPr>
        <w:t> </w:t>
      </w:r>
      <w:r>
        <w:rPr>
          <w:color w:val="313131"/>
          <w:w w:val="95"/>
        </w:rPr>
        <w:t>i</w:t>
      </w:r>
      <w:r>
        <w:rPr>
          <w:color w:val="313131"/>
          <w:spacing w:val="-4"/>
          <w:w w:val="95"/>
        </w:rPr>
        <w:t> </w:t>
      </w:r>
      <w:r>
        <w:rPr>
          <w:color w:val="313131"/>
          <w:w w:val="95"/>
        </w:rPr>
        <w:t>teško</w:t>
      </w:r>
      <w:r>
        <w:rPr>
          <w:color w:val="313131"/>
          <w:spacing w:val="3"/>
          <w:w w:val="95"/>
        </w:rPr>
        <w:t> </w:t>
      </w:r>
      <w:r>
        <w:rPr>
          <w:color w:val="313131"/>
          <w:w w:val="95"/>
        </w:rPr>
        <w:t>pokretne</w:t>
      </w:r>
      <w:r>
        <w:rPr>
          <w:color w:val="313131"/>
          <w:spacing w:val="14"/>
          <w:w w:val="95"/>
        </w:rPr>
        <w:t> </w:t>
      </w:r>
      <w:r>
        <w:rPr>
          <w:color w:val="313131"/>
          <w:w w:val="95"/>
        </w:rPr>
        <w:t>osobe),</w:t>
      </w:r>
      <w:r>
        <w:rPr>
          <w:color w:val="313131"/>
          <w:spacing w:val="7"/>
          <w:w w:val="95"/>
        </w:rPr>
        <w:t> </w:t>
      </w:r>
      <w:r>
        <w:rPr>
          <w:color w:val="313131"/>
          <w:w w:val="95"/>
        </w:rPr>
        <w:t>maksimiziranje</w:t>
      </w:r>
      <w:r>
        <w:rPr>
          <w:color w:val="313131"/>
          <w:spacing w:val="-5"/>
          <w:w w:val="95"/>
        </w:rPr>
        <w:t> </w:t>
      </w:r>
      <w:r>
        <w:rPr>
          <w:color w:val="313131"/>
          <w:w w:val="95"/>
        </w:rPr>
        <w:t>potencijala</w:t>
      </w:r>
      <w:r>
        <w:rPr>
          <w:color w:val="313131"/>
          <w:spacing w:val="15"/>
          <w:w w:val="95"/>
        </w:rPr>
        <w:t> </w:t>
      </w:r>
      <w:r>
        <w:rPr>
          <w:color w:val="313131"/>
          <w:w w:val="95"/>
        </w:rPr>
        <w:t>CNUS-a</w:t>
      </w:r>
    </w:p>
    <w:p>
      <w:pPr>
        <w:pStyle w:val="BodyText"/>
        <w:spacing w:line="261" w:lineRule="auto"/>
        <w:ind w:left="162" w:right="1370" w:hanging="2"/>
      </w:pPr>
      <w:r>
        <w:rPr>
          <w:b/>
          <w:color w:val="313131"/>
          <w:w w:val="95"/>
        </w:rPr>
        <w:t>OČEKIVANI</w:t>
      </w:r>
      <w:r>
        <w:rPr>
          <w:b/>
          <w:color w:val="313131"/>
          <w:spacing w:val="5"/>
          <w:w w:val="95"/>
        </w:rPr>
        <w:t> </w:t>
      </w:r>
      <w:r>
        <w:rPr>
          <w:b/>
          <w:color w:val="313131"/>
          <w:w w:val="95"/>
        </w:rPr>
        <w:t>REZULTATI</w:t>
      </w:r>
      <w:r>
        <w:rPr>
          <w:b/>
          <w:color w:val="313131"/>
          <w:spacing w:val="5"/>
          <w:w w:val="95"/>
        </w:rPr>
        <w:t> </w:t>
      </w:r>
      <w:r>
        <w:rPr>
          <w:b/>
          <w:color w:val="313131"/>
          <w:w w:val="95"/>
        </w:rPr>
        <w:t>PROJEKTA:</w:t>
      </w:r>
      <w:r>
        <w:rPr>
          <w:b/>
          <w:color w:val="313131"/>
          <w:spacing w:val="9"/>
          <w:w w:val="95"/>
        </w:rPr>
        <w:t> </w:t>
      </w:r>
      <w:r>
        <w:rPr>
          <w:color w:val="313131"/>
          <w:w w:val="95"/>
        </w:rPr>
        <w:t>Uredene</w:t>
      </w:r>
      <w:r>
        <w:rPr>
          <w:color w:val="313131"/>
          <w:spacing w:val="4"/>
          <w:w w:val="95"/>
        </w:rPr>
        <w:t> </w:t>
      </w:r>
      <w:r>
        <w:rPr>
          <w:color w:val="313131"/>
          <w:w w:val="95"/>
        </w:rPr>
        <w:t>i</w:t>
      </w:r>
      <w:r>
        <w:rPr>
          <w:color w:val="313131"/>
          <w:spacing w:val="-3"/>
          <w:w w:val="95"/>
        </w:rPr>
        <w:t> </w:t>
      </w:r>
      <w:r>
        <w:rPr>
          <w:color w:val="313131"/>
          <w:w w:val="95"/>
        </w:rPr>
        <w:t>opremljene</w:t>
      </w:r>
      <w:r>
        <w:rPr>
          <w:color w:val="313131"/>
          <w:spacing w:val="22"/>
          <w:w w:val="95"/>
        </w:rPr>
        <w:t> </w:t>
      </w:r>
      <w:r>
        <w:rPr>
          <w:color w:val="313131"/>
          <w:w w:val="95"/>
        </w:rPr>
        <w:t>sobe,</w:t>
      </w:r>
      <w:r>
        <w:rPr>
          <w:color w:val="313131"/>
          <w:spacing w:val="5"/>
          <w:w w:val="95"/>
        </w:rPr>
        <w:t> </w:t>
      </w:r>
      <w:r>
        <w:rPr>
          <w:color w:val="313131"/>
          <w:w w:val="95"/>
        </w:rPr>
        <w:t>u</w:t>
      </w:r>
      <w:r>
        <w:rPr>
          <w:color w:val="313131"/>
          <w:spacing w:val="-6"/>
          <w:w w:val="95"/>
        </w:rPr>
        <w:t> </w:t>
      </w:r>
      <w:r>
        <w:rPr>
          <w:color w:val="313131"/>
          <w:w w:val="95"/>
        </w:rPr>
        <w:t>skladu</w:t>
      </w:r>
      <w:r>
        <w:rPr>
          <w:color w:val="313131"/>
          <w:spacing w:val="3"/>
          <w:w w:val="95"/>
        </w:rPr>
        <w:t> </w:t>
      </w:r>
      <w:r>
        <w:rPr>
          <w:color w:val="313131"/>
          <w:w w:val="95"/>
        </w:rPr>
        <w:t>sa</w:t>
      </w:r>
      <w:r>
        <w:rPr>
          <w:color w:val="313131"/>
          <w:spacing w:val="-3"/>
          <w:w w:val="95"/>
        </w:rPr>
        <w:t> </w:t>
      </w:r>
      <w:r>
        <w:rPr>
          <w:color w:val="313131"/>
          <w:w w:val="95"/>
        </w:rPr>
        <w:t>suvremenim</w:t>
      </w:r>
      <w:r>
        <w:rPr>
          <w:color w:val="313131"/>
          <w:spacing w:val="12"/>
          <w:w w:val="95"/>
        </w:rPr>
        <w:t> </w:t>
      </w:r>
      <w:r>
        <w:rPr>
          <w:color w:val="313131"/>
          <w:w w:val="95"/>
        </w:rPr>
        <w:t>standardima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0"/>
        </w:rPr>
        <w:t>kvalitete</w:t>
      </w:r>
      <w:r>
        <w:rPr>
          <w:color w:val="313131"/>
          <w:spacing w:val="35"/>
          <w:w w:val="90"/>
        </w:rPr>
        <w:t> </w:t>
      </w:r>
      <w:r>
        <w:rPr>
          <w:color w:val="313131"/>
          <w:w w:val="90"/>
        </w:rPr>
        <w:t>i</w:t>
      </w:r>
      <w:r>
        <w:rPr>
          <w:color w:val="313131"/>
          <w:spacing w:val="13"/>
          <w:w w:val="90"/>
        </w:rPr>
        <w:t> </w:t>
      </w:r>
      <w:r>
        <w:rPr>
          <w:color w:val="313131"/>
          <w:w w:val="90"/>
        </w:rPr>
        <w:t>digitalizacije,</w:t>
      </w:r>
      <w:r>
        <w:rPr>
          <w:color w:val="313131"/>
          <w:spacing w:val="16"/>
          <w:w w:val="90"/>
        </w:rPr>
        <w:t> </w:t>
      </w:r>
      <w:r>
        <w:rPr>
          <w:color w:val="313131"/>
          <w:w w:val="90"/>
        </w:rPr>
        <w:t>posebno</w:t>
      </w:r>
      <w:r>
        <w:rPr>
          <w:color w:val="313131"/>
          <w:spacing w:val="34"/>
          <w:w w:val="90"/>
        </w:rPr>
        <w:t> </w:t>
      </w:r>
      <w:r>
        <w:rPr>
          <w:color w:val="313131"/>
          <w:w w:val="90"/>
        </w:rPr>
        <w:t>s</w:t>
      </w:r>
      <w:r>
        <w:rPr>
          <w:color w:val="313131"/>
          <w:spacing w:val="7"/>
          <w:w w:val="90"/>
        </w:rPr>
        <w:t> </w:t>
      </w:r>
      <w:r>
        <w:rPr>
          <w:color w:val="313131"/>
          <w:w w:val="90"/>
        </w:rPr>
        <w:t>naglaskom</w:t>
      </w:r>
      <w:r>
        <w:rPr>
          <w:color w:val="313131"/>
          <w:spacing w:val="38"/>
          <w:w w:val="90"/>
        </w:rPr>
        <w:t> </w:t>
      </w:r>
      <w:r>
        <w:rPr>
          <w:color w:val="313131"/>
          <w:w w:val="90"/>
        </w:rPr>
        <w:t>prilagodbama</w:t>
      </w:r>
      <w:r>
        <w:rPr>
          <w:color w:val="313131"/>
          <w:spacing w:val="4"/>
          <w:w w:val="90"/>
        </w:rPr>
        <w:t> </w:t>
      </w:r>
      <w:r>
        <w:rPr>
          <w:color w:val="313131"/>
          <w:w w:val="90"/>
        </w:rPr>
        <w:t>ciljanim</w:t>
      </w:r>
      <w:r>
        <w:rPr>
          <w:color w:val="313131"/>
          <w:spacing w:val="34"/>
          <w:w w:val="90"/>
        </w:rPr>
        <w:t> </w:t>
      </w:r>
      <w:r>
        <w:rPr>
          <w:color w:val="313131"/>
          <w:w w:val="90"/>
        </w:rPr>
        <w:t>skupinama</w:t>
      </w:r>
      <w:r>
        <w:rPr>
          <w:color w:val="313131"/>
          <w:spacing w:val="34"/>
          <w:w w:val="90"/>
        </w:rPr>
        <w:t> </w:t>
      </w:r>
      <w:r>
        <w:rPr>
          <w:color w:val="313131"/>
          <w:w w:val="90"/>
        </w:rPr>
        <w:t>(starije</w:t>
      </w:r>
      <w:r>
        <w:rPr>
          <w:color w:val="313131"/>
          <w:spacing w:val="31"/>
          <w:w w:val="90"/>
        </w:rPr>
        <w:t> </w:t>
      </w:r>
      <w:r>
        <w:rPr>
          <w:color w:val="313131"/>
          <w:w w:val="90"/>
        </w:rPr>
        <w:t>osobe,</w:t>
      </w:r>
      <w:r>
        <w:rPr>
          <w:color w:val="313131"/>
          <w:spacing w:val="21"/>
          <w:w w:val="90"/>
        </w:rPr>
        <w:t> </w:t>
      </w:r>
      <w:r>
        <w:rPr>
          <w:color w:val="313131"/>
          <w:w w:val="90"/>
        </w:rPr>
        <w:t>bolesne</w:t>
      </w:r>
    </w:p>
    <w:p>
      <w:pPr>
        <w:pStyle w:val="BodyText"/>
        <w:spacing w:line="259" w:lineRule="auto"/>
        <w:ind w:left="163" w:right="1370" w:firstLine="1"/>
      </w:pPr>
      <w:r>
        <w:rPr>
          <w:color w:val="313131"/>
          <w:w w:val="95"/>
        </w:rPr>
        <w:t>/ ozlijedene, invalidi);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povećanje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broja/dizanje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kvalitete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smještajnih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kapaciteta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SBVZT, povećanje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/</w:t>
      </w:r>
      <w:r>
        <w:rPr>
          <w:color w:val="313131"/>
          <w:spacing w:val="-47"/>
          <w:w w:val="95"/>
        </w:rPr>
        <w:t> </w:t>
      </w:r>
      <w:r>
        <w:rPr>
          <w:color w:val="313131"/>
        </w:rPr>
        <w:t>dizanje</w:t>
      </w:r>
      <w:r>
        <w:rPr>
          <w:color w:val="313131"/>
          <w:spacing w:val="4"/>
        </w:rPr>
        <w:t> </w:t>
      </w:r>
      <w:r>
        <w:rPr>
          <w:color w:val="313131"/>
        </w:rPr>
        <w:t>kvalitete</w:t>
      </w:r>
      <w:r>
        <w:rPr>
          <w:color w:val="313131"/>
          <w:spacing w:val="8"/>
        </w:rPr>
        <w:t> </w:t>
      </w:r>
      <w:r>
        <w:rPr>
          <w:color w:val="313131"/>
        </w:rPr>
        <w:t>ponude</w:t>
      </w:r>
      <w:r>
        <w:rPr>
          <w:color w:val="313131"/>
          <w:spacing w:val="10"/>
        </w:rPr>
        <w:t> </w:t>
      </w:r>
      <w:r>
        <w:rPr>
          <w:color w:val="313131"/>
        </w:rPr>
        <w:t>zdravstvenog</w:t>
      </w:r>
      <w:r>
        <w:rPr>
          <w:color w:val="313131"/>
          <w:spacing w:val="16"/>
        </w:rPr>
        <w:t> </w:t>
      </w:r>
      <w:r>
        <w:rPr>
          <w:color w:val="313131"/>
        </w:rPr>
        <w:t>turizma</w:t>
      </w:r>
    </w:p>
    <w:p>
      <w:pPr>
        <w:spacing w:before="2"/>
        <w:ind w:left="163" w:right="0" w:firstLine="0"/>
        <w:jc w:val="left"/>
        <w:rPr>
          <w:sz w:val="23"/>
        </w:rPr>
      </w:pPr>
      <w:r>
        <w:rPr>
          <w:b/>
          <w:color w:val="313131"/>
          <w:w w:val="95"/>
          <w:sz w:val="23"/>
        </w:rPr>
        <w:t>POČETAK PROVEDBE</w:t>
      </w:r>
      <w:r>
        <w:rPr>
          <w:b/>
          <w:color w:val="313131"/>
          <w:spacing w:val="9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(mjesec</w:t>
      </w:r>
      <w:r>
        <w:rPr>
          <w:b/>
          <w:color w:val="313131"/>
          <w:spacing w:val="2"/>
          <w:w w:val="95"/>
          <w:sz w:val="23"/>
        </w:rPr>
        <w:t> </w:t>
      </w:r>
      <w:r>
        <w:rPr>
          <w:color w:val="313131"/>
          <w:w w:val="95"/>
          <w:sz w:val="23"/>
        </w:rPr>
        <w:t>i</w:t>
      </w:r>
      <w:r>
        <w:rPr>
          <w:color w:val="313131"/>
          <w:spacing w:val="-5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godina):</w:t>
      </w:r>
      <w:r>
        <w:rPr>
          <w:b/>
          <w:color w:val="313131"/>
          <w:spacing w:val="3"/>
          <w:w w:val="95"/>
          <w:sz w:val="23"/>
        </w:rPr>
        <w:t> </w:t>
      </w:r>
      <w:r>
        <w:rPr>
          <w:color w:val="313131"/>
          <w:w w:val="95"/>
          <w:sz w:val="23"/>
        </w:rPr>
        <w:t>listopad</w:t>
      </w:r>
      <w:r>
        <w:rPr>
          <w:color w:val="313131"/>
          <w:spacing w:val="40"/>
          <w:w w:val="95"/>
          <w:sz w:val="23"/>
        </w:rPr>
        <w:t> </w:t>
      </w:r>
      <w:r>
        <w:rPr>
          <w:color w:val="313131"/>
          <w:w w:val="95"/>
          <w:sz w:val="23"/>
        </w:rPr>
        <w:t>2021</w:t>
      </w:r>
    </w:p>
    <w:p>
      <w:pPr>
        <w:spacing w:before="31"/>
        <w:ind w:left="165" w:right="0" w:firstLine="0"/>
        <w:jc w:val="left"/>
        <w:rPr>
          <w:sz w:val="23"/>
        </w:rPr>
      </w:pPr>
      <w:r>
        <w:rPr>
          <w:b/>
          <w:color w:val="313131"/>
          <w:spacing w:val="-1"/>
          <w:w w:val="95"/>
          <w:sz w:val="23"/>
        </w:rPr>
        <w:t>OČEKIVANI</w:t>
      </w:r>
      <w:r>
        <w:rPr>
          <w:b/>
          <w:color w:val="313131"/>
          <w:spacing w:val="14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ZAVRŠETAK</w:t>
      </w:r>
      <w:r>
        <w:rPr>
          <w:b/>
          <w:color w:val="313131"/>
          <w:spacing w:val="11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PROVEDBE</w:t>
      </w:r>
      <w:r>
        <w:rPr>
          <w:b/>
          <w:color w:val="313131"/>
          <w:spacing w:val="12"/>
          <w:w w:val="95"/>
          <w:sz w:val="23"/>
        </w:rPr>
        <w:t> </w:t>
      </w:r>
      <w:r>
        <w:rPr>
          <w:b/>
          <w:color w:val="313131"/>
          <w:w w:val="95"/>
          <w:sz w:val="23"/>
        </w:rPr>
        <w:t>(mjesec</w:t>
      </w:r>
      <w:r>
        <w:rPr>
          <w:b/>
          <w:color w:val="313131"/>
          <w:spacing w:val="3"/>
          <w:w w:val="95"/>
          <w:sz w:val="23"/>
        </w:rPr>
        <w:t> </w:t>
      </w:r>
      <w:r>
        <w:rPr>
          <w:color w:val="313131"/>
          <w:w w:val="95"/>
          <w:sz w:val="23"/>
        </w:rPr>
        <w:t>i</w:t>
      </w:r>
      <w:r>
        <w:rPr>
          <w:color w:val="313131"/>
          <w:spacing w:val="-2"/>
          <w:w w:val="95"/>
          <w:sz w:val="23"/>
        </w:rPr>
        <w:t> </w:t>
      </w:r>
      <w:r>
        <w:rPr>
          <w:color w:val="313131"/>
          <w:w w:val="95"/>
          <w:sz w:val="23"/>
        </w:rPr>
        <w:t>godina):</w:t>
      </w:r>
      <w:r>
        <w:rPr>
          <w:color w:val="313131"/>
          <w:spacing w:val="-10"/>
          <w:w w:val="95"/>
          <w:sz w:val="23"/>
        </w:rPr>
        <w:t> </w:t>
      </w:r>
      <w:r>
        <w:rPr>
          <w:color w:val="313131"/>
          <w:w w:val="95"/>
          <w:sz w:val="23"/>
        </w:rPr>
        <w:t>listopad</w:t>
      </w:r>
      <w:r>
        <w:rPr>
          <w:color w:val="313131"/>
          <w:spacing w:val="2"/>
          <w:w w:val="95"/>
          <w:sz w:val="23"/>
        </w:rPr>
        <w:t> </w:t>
      </w:r>
      <w:r>
        <w:rPr>
          <w:color w:val="313131"/>
          <w:w w:val="95"/>
          <w:sz w:val="23"/>
        </w:rPr>
        <w:t>2023</w:t>
      </w:r>
    </w:p>
    <w:p>
      <w:pPr>
        <w:spacing w:after="0"/>
        <w:jc w:val="left"/>
        <w:rPr>
          <w:sz w:val="23"/>
        </w:rPr>
        <w:sectPr>
          <w:pgSz w:w="11900" w:h="16820"/>
          <w:pgMar w:header="1420" w:footer="0" w:top="1600" w:bottom="280" w:left="1280" w:right="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0"/>
          <w:numId w:val="12"/>
        </w:numPr>
        <w:tabs>
          <w:tab w:pos="689" w:val="left" w:leader="none"/>
        </w:tabs>
        <w:spacing w:line="232" w:lineRule="auto" w:before="108" w:after="0"/>
        <w:ind w:left="694" w:right="1400" w:hanging="577"/>
        <w:jc w:val="both"/>
        <w:rPr>
          <w:color w:val="4D7993"/>
        </w:rPr>
      </w:pPr>
      <w:bookmarkStart w:name="_TOC_250009" w:id="17"/>
      <w:r>
        <w:rPr>
          <w:color w:val="4D7993"/>
        </w:rPr>
        <w:t>Projekti</w:t>
      </w:r>
      <w:r>
        <w:rPr>
          <w:color w:val="4D7993"/>
          <w:spacing w:val="1"/>
        </w:rPr>
        <w:t> </w:t>
      </w:r>
      <w:r>
        <w:rPr>
          <w:color w:val="4D7993"/>
        </w:rPr>
        <w:t>Specijalne</w:t>
      </w:r>
      <w:r>
        <w:rPr>
          <w:color w:val="4D7993"/>
          <w:spacing w:val="1"/>
        </w:rPr>
        <w:t> </w:t>
      </w:r>
      <w:r>
        <w:rPr>
          <w:color w:val="4D7993"/>
        </w:rPr>
        <w:t>bolnice</w:t>
      </w:r>
      <w:r>
        <w:rPr>
          <w:color w:val="4D7993"/>
          <w:spacing w:val="1"/>
        </w:rPr>
        <w:t> </w:t>
      </w:r>
      <w:r>
        <w:rPr>
          <w:color w:val="4D7993"/>
        </w:rPr>
        <w:t>za</w:t>
      </w:r>
      <w:r>
        <w:rPr>
          <w:color w:val="4D7993"/>
          <w:spacing w:val="1"/>
        </w:rPr>
        <w:t> </w:t>
      </w:r>
      <w:r>
        <w:rPr>
          <w:color w:val="4D7993"/>
        </w:rPr>
        <w:t>medicinsku</w:t>
      </w:r>
      <w:r>
        <w:rPr>
          <w:color w:val="4D7993"/>
          <w:spacing w:val="1"/>
        </w:rPr>
        <w:t> </w:t>
      </w:r>
      <w:r>
        <w:rPr>
          <w:color w:val="4D7993"/>
        </w:rPr>
        <w:t>rehabilitaciju</w:t>
      </w:r>
      <w:r>
        <w:rPr>
          <w:color w:val="4D7993"/>
          <w:spacing w:val="1"/>
        </w:rPr>
        <w:t> </w:t>
      </w:r>
      <w:r>
        <w:rPr>
          <w:color w:val="4D7993"/>
        </w:rPr>
        <w:t>Varaždinske</w:t>
      </w:r>
      <w:r>
        <w:rPr>
          <w:color w:val="4D7993"/>
          <w:spacing w:val="1"/>
        </w:rPr>
        <w:t> </w:t>
      </w:r>
      <w:r>
        <w:rPr>
          <w:color w:val="4D7993"/>
        </w:rPr>
        <w:t>Toplice-</w:t>
      </w:r>
      <w:r>
        <w:rPr>
          <w:color w:val="4D7993"/>
          <w:spacing w:val="1"/>
        </w:rPr>
        <w:t> </w:t>
      </w:r>
      <w:r>
        <w:rPr>
          <w:color w:val="4D7993"/>
        </w:rPr>
        <w:t>projektne</w:t>
      </w:r>
      <w:r>
        <w:rPr>
          <w:color w:val="4D7993"/>
          <w:spacing w:val="1"/>
        </w:rPr>
        <w:t> </w:t>
      </w:r>
      <w:r>
        <w:rPr>
          <w:color w:val="4D7993"/>
        </w:rPr>
        <w:t>ideje</w:t>
      </w:r>
      <w:r>
        <w:rPr>
          <w:color w:val="4D7993"/>
          <w:spacing w:val="1"/>
        </w:rPr>
        <w:t> </w:t>
      </w:r>
      <w:r>
        <w:rPr>
          <w:color w:val="4D7993"/>
        </w:rPr>
        <w:t>predstavljene</w:t>
      </w:r>
      <w:r>
        <w:rPr>
          <w:color w:val="4D7993"/>
          <w:spacing w:val="1"/>
        </w:rPr>
        <w:t> </w:t>
      </w:r>
      <w:r>
        <w:rPr>
          <w:b w:val="0"/>
          <w:color w:val="4D7993"/>
        </w:rPr>
        <w:t>u</w:t>
      </w:r>
      <w:r>
        <w:rPr>
          <w:b w:val="0"/>
          <w:color w:val="4D7993"/>
          <w:spacing w:val="1"/>
        </w:rPr>
        <w:t> </w:t>
      </w:r>
      <w:r>
        <w:rPr>
          <w:color w:val="4D7993"/>
        </w:rPr>
        <w:t>sklopu</w:t>
      </w:r>
      <w:r>
        <w:rPr>
          <w:color w:val="4D7993"/>
          <w:spacing w:val="1"/>
        </w:rPr>
        <w:t> </w:t>
      </w:r>
      <w:r>
        <w:rPr>
          <w:color w:val="4D7993"/>
          <w:w w:val="95"/>
        </w:rPr>
        <w:t>kataloga</w:t>
      </w:r>
      <w:r>
        <w:rPr>
          <w:color w:val="4D7993"/>
          <w:spacing w:val="18"/>
          <w:w w:val="95"/>
        </w:rPr>
        <w:t> </w:t>
      </w:r>
      <w:r>
        <w:rPr>
          <w:color w:val="4D7993"/>
          <w:w w:val="95"/>
        </w:rPr>
        <w:t>investicijskih</w:t>
      </w:r>
      <w:r>
        <w:rPr>
          <w:color w:val="4D7993"/>
          <w:spacing w:val="-10"/>
          <w:w w:val="95"/>
        </w:rPr>
        <w:t> </w:t>
      </w:r>
      <w:r>
        <w:rPr>
          <w:color w:val="4D7993"/>
          <w:w w:val="95"/>
        </w:rPr>
        <w:t>projekata</w:t>
      </w:r>
      <w:r>
        <w:rPr>
          <w:color w:val="4D7993"/>
          <w:spacing w:val="40"/>
          <w:w w:val="95"/>
        </w:rPr>
        <w:t> </w:t>
      </w:r>
      <w:bookmarkEnd w:id="17"/>
      <w:r>
        <w:rPr>
          <w:color w:val="4D7993"/>
          <w:w w:val="95"/>
        </w:rPr>
        <w:t>AIK</w:t>
      </w:r>
    </w:p>
    <w:p>
      <w:pPr>
        <w:pStyle w:val="Heading6"/>
        <w:numPr>
          <w:ilvl w:val="1"/>
          <w:numId w:val="12"/>
        </w:numPr>
        <w:tabs>
          <w:tab w:pos="1686" w:val="left" w:leader="none"/>
        </w:tabs>
        <w:spacing w:line="240" w:lineRule="auto" w:before="197" w:after="0"/>
        <w:ind w:left="1685" w:right="0" w:hanging="723"/>
        <w:jc w:val="left"/>
        <w:rPr>
          <w:color w:val="3890BD"/>
        </w:rPr>
      </w:pPr>
      <w:r>
        <w:rPr>
          <w:color w:val="3890BD"/>
          <w:w w:val="105"/>
        </w:rPr>
        <w:t>Izgradnja</w:t>
      </w:r>
      <w:r>
        <w:rPr>
          <w:color w:val="3890BD"/>
          <w:spacing w:val="39"/>
          <w:w w:val="105"/>
        </w:rPr>
        <w:t> </w:t>
      </w:r>
      <w:r>
        <w:rPr>
          <w:color w:val="3890BD"/>
          <w:w w:val="105"/>
        </w:rPr>
        <w:t>lječilišnog</w:t>
      </w:r>
      <w:r>
        <w:rPr>
          <w:color w:val="3890BD"/>
          <w:spacing w:val="33"/>
          <w:w w:val="105"/>
        </w:rPr>
        <w:t> </w:t>
      </w:r>
      <w:r>
        <w:rPr>
          <w:color w:val="3890BD"/>
          <w:w w:val="105"/>
        </w:rPr>
        <w:t>hotela</w:t>
      </w:r>
      <w:r>
        <w:rPr>
          <w:color w:val="3890BD"/>
          <w:spacing w:val="19"/>
          <w:w w:val="105"/>
        </w:rPr>
        <w:t> </w:t>
      </w:r>
      <w:r>
        <w:rPr>
          <w:color w:val="3890BD"/>
          <w:w w:val="105"/>
        </w:rPr>
        <w:t>Jupiter</w:t>
      </w:r>
      <w:r>
        <w:rPr>
          <w:color w:val="3890BD"/>
          <w:spacing w:val="15"/>
          <w:w w:val="105"/>
        </w:rPr>
        <w:t> </w:t>
      </w:r>
      <w:r>
        <w:rPr>
          <w:color w:val="3890BD"/>
          <w:w w:val="105"/>
        </w:rPr>
        <w:t>i</w:t>
      </w:r>
      <w:r>
        <w:rPr>
          <w:color w:val="3890BD"/>
          <w:spacing w:val="10"/>
          <w:w w:val="105"/>
        </w:rPr>
        <w:t> </w:t>
      </w:r>
      <w:r>
        <w:rPr>
          <w:color w:val="3890BD"/>
          <w:w w:val="105"/>
        </w:rPr>
        <w:t>spojne</w:t>
      </w:r>
      <w:r>
        <w:rPr>
          <w:color w:val="3890BD"/>
          <w:spacing w:val="21"/>
          <w:w w:val="105"/>
        </w:rPr>
        <w:t> </w:t>
      </w:r>
      <w:r>
        <w:rPr>
          <w:color w:val="3890BD"/>
          <w:w w:val="105"/>
        </w:rPr>
        <w:t>prometnice</w:t>
      </w:r>
    </w:p>
    <w:p>
      <w:pPr>
        <w:pStyle w:val="BodyText"/>
        <w:spacing w:before="1"/>
        <w:rPr>
          <w:rFonts w:ascii="Cambria"/>
          <w:sz w:val="22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1484476</wp:posOffset>
            </wp:positionH>
            <wp:positionV relativeFrom="paragraph">
              <wp:posOffset>189325</wp:posOffset>
            </wp:positionV>
            <wp:extent cx="4285572" cy="2438400"/>
            <wp:effectExtent l="0" t="0" r="0" b="0"/>
            <wp:wrapTopAndBottom/>
            <wp:docPr id="4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572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mbria"/>
          <w:sz w:val="33"/>
        </w:rPr>
      </w:pPr>
    </w:p>
    <w:p>
      <w:pPr>
        <w:pStyle w:val="BodyText"/>
        <w:ind w:left="134"/>
      </w:pPr>
      <w:r>
        <w:rPr>
          <w:color w:val="2DA8EF"/>
          <w:spacing w:val="-1"/>
        </w:rPr>
        <w:t>Opis</w:t>
      </w:r>
      <w:r>
        <w:rPr>
          <w:color w:val="2DA8EF"/>
          <w:spacing w:val="-10"/>
        </w:rPr>
        <w:t> </w:t>
      </w:r>
      <w:r>
        <w:rPr>
          <w:color w:val="2DA8EF"/>
          <w:spacing w:val="-1"/>
        </w:rPr>
        <w:t>projekta</w:t>
      </w:r>
    </w:p>
    <w:p>
      <w:pPr>
        <w:pStyle w:val="BodyText"/>
        <w:spacing w:before="27"/>
        <w:ind w:left="131"/>
      </w:pPr>
      <w:r>
        <w:rPr>
          <w:color w:val="363636"/>
          <w:w w:val="90"/>
        </w:rPr>
        <w:t>Izgradnja</w:t>
      </w:r>
      <w:r>
        <w:rPr>
          <w:color w:val="363636"/>
          <w:spacing w:val="40"/>
          <w:w w:val="90"/>
        </w:rPr>
        <w:t> </w:t>
      </w:r>
      <w:r>
        <w:rPr>
          <w:color w:val="363636"/>
          <w:w w:val="90"/>
        </w:rPr>
        <w:t>i</w:t>
      </w:r>
      <w:r>
        <w:rPr>
          <w:color w:val="363636"/>
          <w:spacing w:val="14"/>
          <w:w w:val="90"/>
        </w:rPr>
        <w:t> </w:t>
      </w:r>
      <w:r>
        <w:rPr>
          <w:color w:val="363636"/>
          <w:w w:val="90"/>
        </w:rPr>
        <w:t>opremanje</w:t>
      </w:r>
      <w:r>
        <w:rPr>
          <w:color w:val="363636"/>
          <w:spacing w:val="33"/>
          <w:w w:val="90"/>
        </w:rPr>
        <w:t> </w:t>
      </w:r>
      <w:r>
        <w:rPr>
          <w:color w:val="363636"/>
          <w:w w:val="90"/>
        </w:rPr>
        <w:t>novog</w:t>
      </w:r>
      <w:r>
        <w:rPr>
          <w:color w:val="363636"/>
          <w:spacing w:val="22"/>
          <w:w w:val="90"/>
        </w:rPr>
        <w:t> </w:t>
      </w:r>
      <w:r>
        <w:rPr>
          <w:color w:val="363636"/>
          <w:w w:val="90"/>
        </w:rPr>
        <w:t>Iječilišnog</w:t>
      </w:r>
      <w:r>
        <w:rPr>
          <w:color w:val="363636"/>
          <w:spacing w:val="34"/>
          <w:w w:val="90"/>
        </w:rPr>
        <w:t> </w:t>
      </w:r>
      <w:r>
        <w:rPr>
          <w:color w:val="363636"/>
          <w:w w:val="90"/>
        </w:rPr>
        <w:t>hotela</w:t>
      </w:r>
      <w:r>
        <w:rPr>
          <w:color w:val="363636"/>
          <w:spacing w:val="20"/>
          <w:w w:val="90"/>
        </w:rPr>
        <w:t> </w:t>
      </w:r>
      <w:r>
        <w:rPr>
          <w:color w:val="363636"/>
          <w:w w:val="90"/>
        </w:rPr>
        <w:t>sa</w:t>
      </w:r>
      <w:r>
        <w:rPr>
          <w:color w:val="363636"/>
          <w:spacing w:val="10"/>
          <w:w w:val="90"/>
        </w:rPr>
        <w:t> </w:t>
      </w:r>
      <w:r>
        <w:rPr>
          <w:color w:val="363636"/>
          <w:w w:val="90"/>
        </w:rPr>
        <w:t>kapacitetom</w:t>
      </w:r>
      <w:r>
        <w:rPr>
          <w:color w:val="363636"/>
          <w:spacing w:val="44"/>
          <w:w w:val="90"/>
        </w:rPr>
        <w:t> </w:t>
      </w:r>
      <w:r>
        <w:rPr>
          <w:color w:val="363636"/>
          <w:w w:val="90"/>
        </w:rPr>
        <w:t>do</w:t>
      </w:r>
      <w:r>
        <w:rPr>
          <w:color w:val="363636"/>
          <w:spacing w:val="18"/>
          <w:w w:val="90"/>
        </w:rPr>
        <w:t> </w:t>
      </w:r>
      <w:r>
        <w:rPr>
          <w:color w:val="363636"/>
          <w:w w:val="90"/>
        </w:rPr>
        <w:t>480</w:t>
      </w:r>
      <w:r>
        <w:rPr>
          <w:color w:val="363636"/>
          <w:spacing w:val="12"/>
          <w:w w:val="90"/>
        </w:rPr>
        <w:t> </w:t>
      </w:r>
      <w:r>
        <w:rPr>
          <w:color w:val="363636"/>
          <w:w w:val="90"/>
        </w:rPr>
        <w:t>kreveta</w:t>
      </w:r>
      <w:r>
        <w:rPr>
          <w:color w:val="363636"/>
          <w:spacing w:val="43"/>
          <w:w w:val="90"/>
        </w:rPr>
        <w:t> </w:t>
      </w:r>
      <w:r>
        <w:rPr>
          <w:color w:val="363636"/>
          <w:w w:val="90"/>
        </w:rPr>
        <w:t>na</w:t>
      </w:r>
      <w:r>
        <w:rPr>
          <w:color w:val="363636"/>
          <w:spacing w:val="8"/>
          <w:w w:val="90"/>
        </w:rPr>
        <w:t> </w:t>
      </w:r>
      <w:r>
        <w:rPr>
          <w:color w:val="363636"/>
          <w:w w:val="90"/>
        </w:rPr>
        <w:t>razini</w:t>
      </w:r>
      <w:r>
        <w:rPr>
          <w:color w:val="363636"/>
          <w:spacing w:val="22"/>
          <w:w w:val="90"/>
        </w:rPr>
        <w:t> </w:t>
      </w:r>
      <w:r>
        <w:rPr>
          <w:color w:val="363636"/>
          <w:w w:val="90"/>
        </w:rPr>
        <w:t>4</w:t>
      </w:r>
      <w:r>
        <w:rPr>
          <w:color w:val="363636"/>
          <w:spacing w:val="13"/>
          <w:w w:val="90"/>
        </w:rPr>
        <w:t> </w:t>
      </w:r>
      <w:r>
        <w:rPr>
          <w:color w:val="464646"/>
          <w:w w:val="90"/>
        </w:rPr>
        <w:t>-</w:t>
      </w:r>
      <w:r>
        <w:rPr>
          <w:color w:val="464646"/>
          <w:spacing w:val="12"/>
          <w:w w:val="90"/>
        </w:rPr>
        <w:t> </w:t>
      </w:r>
      <w:r>
        <w:rPr>
          <w:color w:val="363636"/>
          <w:w w:val="90"/>
        </w:rPr>
        <w:t>5*,</w:t>
      </w:r>
      <w:r>
        <w:rPr>
          <w:color w:val="363636"/>
          <w:spacing w:val="9"/>
          <w:w w:val="90"/>
        </w:rPr>
        <w:t> </w:t>
      </w:r>
      <w:r>
        <w:rPr>
          <w:color w:val="363636"/>
          <w:w w:val="90"/>
        </w:rPr>
        <w:t>površine</w:t>
      </w:r>
    </w:p>
    <w:p>
      <w:pPr>
        <w:pStyle w:val="BodyText"/>
        <w:spacing w:before="31"/>
        <w:ind w:left="138"/>
      </w:pPr>
      <w:r>
        <w:rPr>
          <w:color w:val="363636"/>
          <w:w w:val="95"/>
        </w:rPr>
        <w:t>30.000 m2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i</w:t>
      </w:r>
      <w:r>
        <w:rPr>
          <w:color w:val="363636"/>
          <w:spacing w:val="-6"/>
          <w:w w:val="95"/>
        </w:rPr>
        <w:t> </w:t>
      </w:r>
      <w:r>
        <w:rPr>
          <w:color w:val="363636"/>
          <w:w w:val="95"/>
        </w:rPr>
        <w:t>gradnja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spojne</w:t>
      </w:r>
      <w:r>
        <w:rPr>
          <w:color w:val="363636"/>
          <w:spacing w:val="4"/>
          <w:w w:val="95"/>
        </w:rPr>
        <w:t> </w:t>
      </w:r>
      <w:r>
        <w:rPr>
          <w:color w:val="363636"/>
          <w:w w:val="95"/>
        </w:rPr>
        <w:t>prometnice</w:t>
      </w:r>
      <w:r>
        <w:rPr>
          <w:color w:val="363636"/>
          <w:spacing w:val="11"/>
          <w:w w:val="95"/>
        </w:rPr>
        <w:t> </w:t>
      </w:r>
      <w:r>
        <w:rPr>
          <w:color w:val="363636"/>
          <w:w w:val="95"/>
        </w:rPr>
        <w:t>južnog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i</w:t>
      </w:r>
      <w:r>
        <w:rPr>
          <w:color w:val="363636"/>
          <w:spacing w:val="-6"/>
          <w:w w:val="95"/>
        </w:rPr>
        <w:t> </w:t>
      </w:r>
      <w:r>
        <w:rPr>
          <w:color w:val="363636"/>
          <w:w w:val="95"/>
        </w:rPr>
        <w:t>zapadnog</w:t>
      </w:r>
      <w:r>
        <w:rPr>
          <w:color w:val="363636"/>
          <w:spacing w:val="7"/>
          <w:w w:val="95"/>
        </w:rPr>
        <w:t> </w:t>
      </w:r>
      <w:r>
        <w:rPr>
          <w:color w:val="363636"/>
          <w:w w:val="95"/>
        </w:rPr>
        <w:t>parkirališta</w:t>
      </w:r>
      <w:r>
        <w:rPr>
          <w:color w:val="363636"/>
          <w:spacing w:val="7"/>
          <w:w w:val="95"/>
        </w:rPr>
        <w:t> </w:t>
      </w:r>
      <w:r>
        <w:rPr>
          <w:color w:val="363636"/>
          <w:w w:val="95"/>
        </w:rPr>
        <w:t>Minerve</w:t>
      </w:r>
      <w:r>
        <w:rPr>
          <w:color w:val="363636"/>
          <w:spacing w:val="12"/>
          <w:w w:val="95"/>
        </w:rPr>
        <w:t> </w:t>
      </w:r>
      <w:r>
        <w:rPr>
          <w:color w:val="363636"/>
          <w:w w:val="95"/>
        </w:rPr>
        <w:t>za</w:t>
      </w:r>
      <w:r>
        <w:rPr>
          <w:color w:val="363636"/>
          <w:spacing w:val="-3"/>
          <w:w w:val="95"/>
        </w:rPr>
        <w:t> </w:t>
      </w:r>
      <w:r>
        <w:rPr>
          <w:color w:val="363636"/>
          <w:w w:val="95"/>
        </w:rPr>
        <w:t>novi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hotel.</w:t>
      </w:r>
    </w:p>
    <w:p>
      <w:pPr>
        <w:pStyle w:val="BodyText"/>
        <w:spacing w:before="11"/>
        <w:rPr>
          <w:sz w:val="26"/>
        </w:rPr>
      </w:pPr>
    </w:p>
    <w:p>
      <w:pPr>
        <w:pStyle w:val="Heading7"/>
        <w:jc w:val="both"/>
      </w:pPr>
      <w:r>
        <w:rPr>
          <w:color w:val="3DACEF"/>
          <w:w w:val="95"/>
        </w:rPr>
        <w:t>Uskladenost</w:t>
      </w:r>
      <w:r>
        <w:rPr>
          <w:color w:val="3DACEF"/>
          <w:spacing w:val="4"/>
          <w:w w:val="95"/>
        </w:rPr>
        <w:t> </w:t>
      </w:r>
      <w:r>
        <w:rPr>
          <w:color w:val="3DACEF"/>
          <w:w w:val="95"/>
        </w:rPr>
        <w:t>projekta</w:t>
      </w:r>
      <w:r>
        <w:rPr>
          <w:color w:val="3DACEF"/>
          <w:spacing w:val="2"/>
          <w:w w:val="95"/>
        </w:rPr>
        <w:t> </w:t>
      </w:r>
      <w:r>
        <w:rPr>
          <w:color w:val="3DACEF"/>
          <w:w w:val="95"/>
        </w:rPr>
        <w:t>sa</w:t>
      </w:r>
      <w:r>
        <w:rPr>
          <w:color w:val="3DACEF"/>
          <w:spacing w:val="-9"/>
          <w:w w:val="95"/>
        </w:rPr>
        <w:t> </w:t>
      </w:r>
      <w:r>
        <w:rPr>
          <w:color w:val="3DACEF"/>
          <w:w w:val="95"/>
        </w:rPr>
        <w:t>strategijom</w:t>
      </w:r>
      <w:r>
        <w:rPr>
          <w:color w:val="3DACEF"/>
          <w:spacing w:val="2"/>
          <w:w w:val="95"/>
        </w:rPr>
        <w:t> </w:t>
      </w:r>
      <w:r>
        <w:rPr>
          <w:color w:val="3DACEF"/>
          <w:w w:val="95"/>
        </w:rPr>
        <w:t>razvoja</w:t>
      </w:r>
      <w:r>
        <w:rPr>
          <w:color w:val="3DACEF"/>
          <w:spacing w:val="1"/>
          <w:w w:val="95"/>
        </w:rPr>
        <w:t> </w:t>
      </w:r>
      <w:r>
        <w:rPr>
          <w:color w:val="3DACEF"/>
          <w:w w:val="95"/>
        </w:rPr>
        <w:t>zdravstva</w:t>
      </w:r>
      <w:r>
        <w:rPr>
          <w:color w:val="3DACEF"/>
          <w:spacing w:val="2"/>
          <w:w w:val="95"/>
        </w:rPr>
        <w:t> </w:t>
      </w:r>
      <w:r>
        <w:rPr>
          <w:color w:val="3DACEF"/>
          <w:w w:val="95"/>
        </w:rPr>
        <w:t>2012-2020</w:t>
      </w:r>
    </w:p>
    <w:p>
      <w:pPr>
        <w:pStyle w:val="BodyText"/>
        <w:spacing w:line="261" w:lineRule="auto" w:before="32"/>
        <w:ind w:left="133" w:right="1407" w:firstLine="2"/>
        <w:jc w:val="both"/>
      </w:pPr>
      <w:r>
        <w:rPr>
          <w:color w:val="363636"/>
        </w:rPr>
        <w:t>P6 Jačanje preventivnih</w:t>
      </w:r>
      <w:r>
        <w:rPr>
          <w:color w:val="363636"/>
          <w:spacing w:val="1"/>
        </w:rPr>
        <w:t> </w:t>
      </w:r>
      <w:r>
        <w:rPr>
          <w:color w:val="363636"/>
        </w:rPr>
        <w:t>aktivnosti M6.2 Poticanje preventivnih</w:t>
      </w:r>
      <w:r>
        <w:rPr>
          <w:color w:val="363636"/>
          <w:spacing w:val="1"/>
        </w:rPr>
        <w:t> </w:t>
      </w:r>
      <w:r>
        <w:rPr>
          <w:color w:val="363636"/>
        </w:rPr>
        <w:t>aktivnosti u svim područjima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zdravstvene zaštite (SP1, SP4, SP5), P8 Suradnja s drugim resorima i društvom u cjelini, M8.1 Jačanje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meduresorne</w:t>
      </w:r>
      <w:r>
        <w:rPr>
          <w:color w:val="363636"/>
          <w:spacing w:val="11"/>
        </w:rPr>
        <w:t> </w:t>
      </w:r>
      <w:r>
        <w:rPr>
          <w:color w:val="363636"/>
        </w:rPr>
        <w:t>suradnje</w:t>
      </w:r>
      <w:r>
        <w:rPr>
          <w:color w:val="363636"/>
          <w:spacing w:val="4"/>
        </w:rPr>
        <w:t> </w:t>
      </w:r>
      <w:r>
        <w:rPr>
          <w:color w:val="363636"/>
        </w:rPr>
        <w:t>(medu</w:t>
      </w:r>
      <w:r>
        <w:rPr>
          <w:color w:val="363636"/>
          <w:spacing w:val="-1"/>
        </w:rPr>
        <w:t> </w:t>
      </w:r>
      <w:r>
        <w:rPr>
          <w:color w:val="363636"/>
        </w:rPr>
        <w:t>ministarstvima)</w:t>
      </w:r>
      <w:r>
        <w:rPr>
          <w:color w:val="363636"/>
          <w:spacing w:val="-5"/>
        </w:rPr>
        <w:t> </w:t>
      </w:r>
      <w:r>
        <w:rPr>
          <w:color w:val="363636"/>
        </w:rPr>
        <w:t>(SP1,</w:t>
      </w:r>
      <w:r>
        <w:rPr>
          <w:color w:val="363636"/>
          <w:spacing w:val="-6"/>
        </w:rPr>
        <w:t> </w:t>
      </w:r>
      <w:r>
        <w:rPr>
          <w:color w:val="363636"/>
        </w:rPr>
        <w:t>SP2,</w:t>
      </w:r>
      <w:r>
        <w:rPr>
          <w:color w:val="363636"/>
          <w:spacing w:val="-1"/>
        </w:rPr>
        <w:t> </w:t>
      </w:r>
      <w:r>
        <w:rPr>
          <w:color w:val="363636"/>
        </w:rPr>
        <w:t>SP3,</w:t>
      </w:r>
      <w:r>
        <w:rPr>
          <w:color w:val="363636"/>
          <w:spacing w:val="-5"/>
        </w:rPr>
        <w:t> </w:t>
      </w:r>
      <w:r>
        <w:rPr>
          <w:color w:val="363636"/>
        </w:rPr>
        <w:t>SP4,</w:t>
      </w:r>
      <w:r>
        <w:rPr>
          <w:color w:val="363636"/>
          <w:spacing w:val="-2"/>
        </w:rPr>
        <w:t> </w:t>
      </w:r>
      <w:r>
        <w:rPr>
          <w:color w:val="363636"/>
        </w:rPr>
        <w:t>SP5)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39"/>
      </w:pPr>
      <w:r>
        <w:rPr>
          <w:color w:val="2DA8ED"/>
        </w:rPr>
        <w:t>Ciljevi</w:t>
      </w:r>
      <w:r>
        <w:rPr>
          <w:color w:val="2DA8ED"/>
          <w:spacing w:val="-13"/>
        </w:rPr>
        <w:t> </w:t>
      </w:r>
      <w:r>
        <w:rPr>
          <w:color w:val="2DA8ED"/>
        </w:rPr>
        <w:t>projekta</w:t>
      </w:r>
    </w:p>
    <w:p>
      <w:pPr>
        <w:pStyle w:val="BodyText"/>
        <w:spacing w:line="266" w:lineRule="auto" w:before="27"/>
        <w:ind w:left="141" w:right="1370" w:hanging="5"/>
      </w:pPr>
      <w:r>
        <w:rPr>
          <w:color w:val="363636"/>
          <w:spacing w:val="-1"/>
          <w:w w:val="95"/>
        </w:rPr>
        <w:t>Strateški cilj: Razvoj destinacije</w:t>
      </w:r>
      <w:r>
        <w:rPr>
          <w:color w:val="363636"/>
          <w:w w:val="95"/>
        </w:rPr>
        <w:t> </w:t>
      </w:r>
      <w:r>
        <w:rPr>
          <w:color w:val="363636"/>
          <w:spacing w:val="-1"/>
          <w:w w:val="95"/>
        </w:rPr>
        <w:t>Varaždinske Toplice kao regionalnog odredišta zdravstvenog </w:t>
      </w:r>
      <w:r>
        <w:rPr>
          <w:color w:val="363636"/>
          <w:w w:val="95"/>
        </w:rPr>
        <w:t>i wellness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turizma.</w:t>
      </w:r>
    </w:p>
    <w:p>
      <w:pPr>
        <w:pStyle w:val="BodyText"/>
        <w:spacing w:line="266" w:lineRule="auto"/>
        <w:ind w:left="146" w:right="1280" w:hanging="4"/>
      </w:pPr>
      <w:r>
        <w:rPr>
          <w:color w:val="363636"/>
          <w:w w:val="95"/>
        </w:rPr>
        <w:t>Specifični</w:t>
      </w:r>
      <w:r>
        <w:rPr>
          <w:color w:val="363636"/>
          <w:spacing w:val="10"/>
          <w:w w:val="95"/>
        </w:rPr>
        <w:t> </w:t>
      </w:r>
      <w:r>
        <w:rPr>
          <w:color w:val="363636"/>
          <w:w w:val="95"/>
        </w:rPr>
        <w:t>cilj</w:t>
      </w:r>
      <w:r>
        <w:rPr>
          <w:color w:val="363636"/>
          <w:spacing w:val="-6"/>
          <w:w w:val="95"/>
        </w:rPr>
        <w:t> </w:t>
      </w:r>
      <w:r>
        <w:rPr>
          <w:color w:val="363636"/>
          <w:w w:val="95"/>
        </w:rPr>
        <w:t>2:</w:t>
      </w:r>
      <w:r>
        <w:rPr>
          <w:color w:val="363636"/>
          <w:spacing w:val="-10"/>
          <w:w w:val="95"/>
        </w:rPr>
        <w:t> </w:t>
      </w:r>
      <w:r>
        <w:rPr>
          <w:color w:val="363636"/>
          <w:w w:val="95"/>
        </w:rPr>
        <w:t>Kroz</w:t>
      </w:r>
      <w:r>
        <w:rPr>
          <w:color w:val="363636"/>
          <w:spacing w:val="-3"/>
          <w:w w:val="95"/>
        </w:rPr>
        <w:t> </w:t>
      </w:r>
      <w:r>
        <w:rPr>
          <w:color w:val="363636"/>
          <w:w w:val="95"/>
        </w:rPr>
        <w:t>razvoj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selektivnih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oblika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turizma</w:t>
      </w:r>
      <w:r>
        <w:rPr>
          <w:color w:val="363636"/>
          <w:spacing w:val="3"/>
          <w:w w:val="95"/>
        </w:rPr>
        <w:t> </w:t>
      </w:r>
      <w:r>
        <w:rPr>
          <w:color w:val="363636"/>
          <w:w w:val="95"/>
        </w:rPr>
        <w:t>omogućiti</w:t>
      </w:r>
      <w:r>
        <w:rPr>
          <w:color w:val="363636"/>
          <w:spacing w:val="9"/>
          <w:w w:val="95"/>
        </w:rPr>
        <w:t> </w:t>
      </w:r>
      <w:r>
        <w:rPr>
          <w:color w:val="363636"/>
          <w:w w:val="95"/>
        </w:rPr>
        <w:t>produžetak</w:t>
      </w:r>
      <w:r>
        <w:rPr>
          <w:color w:val="363636"/>
          <w:spacing w:val="10"/>
          <w:w w:val="95"/>
        </w:rPr>
        <w:t> </w:t>
      </w:r>
      <w:r>
        <w:rPr>
          <w:color w:val="363636"/>
          <w:w w:val="95"/>
        </w:rPr>
        <w:t>turističke</w:t>
      </w:r>
      <w:r>
        <w:rPr>
          <w:color w:val="363636"/>
          <w:spacing w:val="15"/>
          <w:w w:val="95"/>
        </w:rPr>
        <w:t> </w:t>
      </w:r>
      <w:r>
        <w:rPr>
          <w:color w:val="363636"/>
          <w:w w:val="95"/>
        </w:rPr>
        <w:t>sezone</w:t>
      </w:r>
      <w:r>
        <w:rPr>
          <w:color w:val="363636"/>
          <w:spacing w:val="9"/>
          <w:w w:val="95"/>
        </w:rPr>
        <w:t> </w:t>
      </w:r>
      <w:r>
        <w:rPr>
          <w:color w:val="363636"/>
          <w:w w:val="95"/>
        </w:rPr>
        <w:t>čime</w:t>
      </w:r>
      <w:r>
        <w:rPr>
          <w:color w:val="363636"/>
          <w:spacing w:val="7"/>
          <w:w w:val="95"/>
        </w:rPr>
        <w:t> </w:t>
      </w:r>
      <w:r>
        <w:rPr>
          <w:color w:val="363636"/>
          <w:w w:val="95"/>
        </w:rPr>
        <w:t>će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se</w:t>
      </w:r>
      <w:r>
        <w:rPr>
          <w:color w:val="363636"/>
          <w:spacing w:val="-1"/>
        </w:rPr>
        <w:t> </w:t>
      </w:r>
      <w:r>
        <w:rPr>
          <w:color w:val="363636"/>
        </w:rPr>
        <w:t>povećati</w:t>
      </w:r>
      <w:r>
        <w:rPr>
          <w:color w:val="363636"/>
          <w:spacing w:val="1"/>
        </w:rPr>
        <w:t> </w:t>
      </w:r>
      <w:r>
        <w:rPr>
          <w:color w:val="363636"/>
        </w:rPr>
        <w:t>ekonomski</w:t>
      </w:r>
      <w:r>
        <w:rPr>
          <w:color w:val="363636"/>
          <w:spacing w:val="14"/>
        </w:rPr>
        <w:t> </w:t>
      </w:r>
      <w:r>
        <w:rPr>
          <w:color w:val="363636"/>
        </w:rPr>
        <w:t>učinci</w:t>
      </w:r>
      <w:r>
        <w:rPr>
          <w:color w:val="363636"/>
          <w:spacing w:val="1"/>
        </w:rPr>
        <w:t> </w:t>
      </w:r>
      <w:r>
        <w:rPr>
          <w:color w:val="363636"/>
        </w:rPr>
        <w:t>od</w:t>
      </w:r>
      <w:r>
        <w:rPr>
          <w:color w:val="363636"/>
          <w:spacing w:val="-2"/>
        </w:rPr>
        <w:t> </w:t>
      </w:r>
      <w:r>
        <w:rPr>
          <w:color w:val="363636"/>
        </w:rPr>
        <w:t>turizma.</w:t>
      </w:r>
    </w:p>
    <w:p>
      <w:pPr>
        <w:pStyle w:val="BodyText"/>
        <w:spacing w:line="266" w:lineRule="auto"/>
        <w:ind w:left="142" w:right="1370" w:hanging="1"/>
      </w:pPr>
      <w:r>
        <w:rPr>
          <w:color w:val="363636"/>
          <w:w w:val="95"/>
        </w:rPr>
        <w:t>Specifični cilj 2: kroz razvoj i promociju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novih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turističkih proizvoda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i usluga postignuta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veća turistička</w:t>
      </w:r>
      <w:r>
        <w:rPr>
          <w:color w:val="363636"/>
          <w:spacing w:val="-47"/>
          <w:w w:val="95"/>
        </w:rPr>
        <w:t> </w:t>
      </w:r>
      <w:r>
        <w:rPr>
          <w:color w:val="363636"/>
        </w:rPr>
        <w:t>prepoznatljivost</w:t>
      </w:r>
      <w:r>
        <w:rPr>
          <w:color w:val="363636"/>
          <w:spacing w:val="-4"/>
        </w:rPr>
        <w:t> </w:t>
      </w:r>
      <w:r>
        <w:rPr>
          <w:color w:val="363636"/>
        </w:rPr>
        <w:t>i</w:t>
      </w:r>
      <w:r>
        <w:rPr>
          <w:color w:val="363636"/>
          <w:spacing w:val="-8"/>
        </w:rPr>
        <w:t> </w:t>
      </w:r>
      <w:r>
        <w:rPr>
          <w:color w:val="363636"/>
        </w:rPr>
        <w:t>konkurentnost</w:t>
      </w:r>
      <w:r>
        <w:rPr>
          <w:color w:val="363636"/>
          <w:spacing w:val="28"/>
        </w:rPr>
        <w:t> </w:t>
      </w:r>
      <w:r>
        <w:rPr>
          <w:color w:val="363636"/>
        </w:rPr>
        <w:t>Varaždinskih</w:t>
      </w:r>
      <w:r>
        <w:rPr>
          <w:color w:val="363636"/>
          <w:spacing w:val="13"/>
        </w:rPr>
        <w:t> </w:t>
      </w:r>
      <w:r>
        <w:rPr>
          <w:color w:val="363636"/>
        </w:rPr>
        <w:t>Toplica.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ind w:left="140"/>
        <w:jc w:val="both"/>
      </w:pPr>
      <w:r>
        <w:rPr>
          <w:color w:val="2FACF0"/>
          <w:w w:val="95"/>
        </w:rPr>
        <w:t>Procijenjena</w:t>
      </w:r>
      <w:r>
        <w:rPr>
          <w:color w:val="2FACF0"/>
          <w:spacing w:val="22"/>
          <w:w w:val="95"/>
        </w:rPr>
        <w:t> </w:t>
      </w:r>
      <w:r>
        <w:rPr>
          <w:color w:val="2FACF0"/>
          <w:w w:val="95"/>
        </w:rPr>
        <w:t>vrijednost</w:t>
      </w:r>
      <w:r>
        <w:rPr>
          <w:color w:val="2FACF0"/>
          <w:spacing w:val="16"/>
          <w:w w:val="95"/>
        </w:rPr>
        <w:t> </w:t>
      </w:r>
      <w:r>
        <w:rPr>
          <w:color w:val="2FACF0"/>
          <w:w w:val="95"/>
        </w:rPr>
        <w:t>ulaganja</w:t>
      </w:r>
    </w:p>
    <w:p>
      <w:pPr>
        <w:pStyle w:val="BodyText"/>
        <w:spacing w:before="36"/>
        <w:ind w:left="149"/>
        <w:jc w:val="both"/>
      </w:pPr>
      <w:r>
        <w:rPr>
          <w:color w:val="363636"/>
          <w:w w:val="95"/>
        </w:rPr>
        <w:t>Jupiter: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44.565.000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EUR,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Spojna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prometnica: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180.000 EUR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149" w:right="0" w:firstLine="0"/>
        <w:jc w:val="both"/>
        <w:rPr>
          <w:b/>
          <w:sz w:val="22"/>
        </w:rPr>
      </w:pPr>
      <w:r>
        <w:rPr>
          <w:b/>
          <w:color w:val="2FACF0"/>
          <w:sz w:val="22"/>
        </w:rPr>
        <w:t>Trenutni</w:t>
      </w:r>
      <w:r>
        <w:rPr>
          <w:b/>
          <w:color w:val="2FACF0"/>
          <w:spacing w:val="-9"/>
          <w:sz w:val="22"/>
        </w:rPr>
        <w:t> </w:t>
      </w:r>
      <w:r>
        <w:rPr>
          <w:b/>
          <w:color w:val="2FACF0"/>
          <w:sz w:val="22"/>
        </w:rPr>
        <w:t>status</w:t>
      </w:r>
      <w:r>
        <w:rPr>
          <w:b/>
          <w:color w:val="2FACF0"/>
          <w:spacing w:val="-7"/>
          <w:sz w:val="22"/>
        </w:rPr>
        <w:t> </w:t>
      </w:r>
      <w:r>
        <w:rPr>
          <w:b/>
          <w:color w:val="2FACF0"/>
          <w:sz w:val="22"/>
        </w:rPr>
        <w:t>projekta</w:t>
      </w:r>
    </w:p>
    <w:p>
      <w:pPr>
        <w:spacing w:line="278" w:lineRule="auto" w:before="38"/>
        <w:ind w:left="146" w:right="1389" w:hanging="1"/>
        <w:jc w:val="both"/>
        <w:rPr>
          <w:sz w:val="22"/>
        </w:rPr>
      </w:pPr>
      <w:r>
        <w:rPr>
          <w:color w:val="363636"/>
          <w:sz w:val="22"/>
        </w:rPr>
        <w:t>Napravljeno je idejno rješenja za projekt izgradnje novog Iječilišnog hotela JUPITER. Napravljena je i</w:t>
      </w:r>
      <w:r>
        <w:rPr>
          <w:color w:val="363636"/>
          <w:spacing w:val="1"/>
          <w:sz w:val="22"/>
        </w:rPr>
        <w:t> </w:t>
      </w:r>
      <w:r>
        <w:rPr>
          <w:color w:val="363636"/>
          <w:sz w:val="22"/>
        </w:rPr>
        <w:t>studija</w:t>
      </w:r>
      <w:r>
        <w:rPr>
          <w:color w:val="363636"/>
          <w:spacing w:val="1"/>
          <w:sz w:val="22"/>
        </w:rPr>
        <w:t> </w:t>
      </w:r>
      <w:r>
        <w:rPr>
          <w:color w:val="363636"/>
          <w:sz w:val="22"/>
        </w:rPr>
        <w:t>uvodenja</w:t>
      </w:r>
      <w:r>
        <w:rPr>
          <w:color w:val="363636"/>
          <w:spacing w:val="1"/>
          <w:sz w:val="22"/>
        </w:rPr>
        <w:t> </w:t>
      </w:r>
      <w:r>
        <w:rPr>
          <w:color w:val="363636"/>
          <w:sz w:val="22"/>
        </w:rPr>
        <w:t>novih</w:t>
      </w:r>
      <w:r>
        <w:rPr>
          <w:color w:val="363636"/>
          <w:spacing w:val="1"/>
          <w:sz w:val="22"/>
        </w:rPr>
        <w:t> </w:t>
      </w:r>
      <w:r>
        <w:rPr>
          <w:color w:val="363636"/>
          <w:sz w:val="22"/>
        </w:rPr>
        <w:t>medicinskih</w:t>
      </w:r>
      <w:r>
        <w:rPr>
          <w:color w:val="363636"/>
          <w:spacing w:val="1"/>
          <w:sz w:val="22"/>
        </w:rPr>
        <w:t> </w:t>
      </w:r>
      <w:r>
        <w:rPr>
          <w:color w:val="363636"/>
          <w:sz w:val="22"/>
        </w:rPr>
        <w:t>sadržaja</w:t>
      </w:r>
      <w:r>
        <w:rPr>
          <w:color w:val="363636"/>
          <w:spacing w:val="1"/>
          <w:sz w:val="22"/>
        </w:rPr>
        <w:t> </w:t>
      </w:r>
      <w:r>
        <w:rPr>
          <w:color w:val="363636"/>
          <w:sz w:val="22"/>
        </w:rPr>
        <w:t>medicinskog</w:t>
      </w:r>
      <w:r>
        <w:rPr>
          <w:color w:val="363636"/>
          <w:spacing w:val="1"/>
          <w:sz w:val="22"/>
        </w:rPr>
        <w:t> </w:t>
      </w:r>
      <w:r>
        <w:rPr>
          <w:color w:val="363636"/>
          <w:sz w:val="22"/>
        </w:rPr>
        <w:t>turizma</w:t>
      </w:r>
      <w:r>
        <w:rPr>
          <w:color w:val="363636"/>
          <w:spacing w:val="1"/>
          <w:sz w:val="22"/>
        </w:rPr>
        <w:t> </w:t>
      </w:r>
      <w:r>
        <w:rPr>
          <w:color w:val="363636"/>
          <w:sz w:val="22"/>
        </w:rPr>
        <w:t>(stomatologija,</w:t>
      </w:r>
      <w:r>
        <w:rPr>
          <w:color w:val="363636"/>
          <w:spacing w:val="1"/>
          <w:sz w:val="22"/>
        </w:rPr>
        <w:t> </w:t>
      </w:r>
      <w:r>
        <w:rPr>
          <w:color w:val="363636"/>
          <w:sz w:val="22"/>
        </w:rPr>
        <w:t>dentologija,</w:t>
      </w:r>
      <w:r>
        <w:rPr>
          <w:color w:val="363636"/>
          <w:spacing w:val="1"/>
          <w:sz w:val="22"/>
        </w:rPr>
        <w:t> </w:t>
      </w:r>
      <w:r>
        <w:rPr>
          <w:color w:val="363636"/>
          <w:sz w:val="22"/>
        </w:rPr>
        <w:t>dermatologije,</w:t>
      </w:r>
      <w:r>
        <w:rPr>
          <w:color w:val="363636"/>
          <w:spacing w:val="-2"/>
          <w:sz w:val="22"/>
        </w:rPr>
        <w:t> </w:t>
      </w:r>
      <w:r>
        <w:rPr>
          <w:color w:val="363636"/>
          <w:sz w:val="22"/>
        </w:rPr>
        <w:t>kirurgija...)</w:t>
      </w:r>
    </w:p>
    <w:p>
      <w:pPr>
        <w:spacing w:after="0" w:line="278" w:lineRule="auto"/>
        <w:jc w:val="both"/>
        <w:rPr>
          <w:sz w:val="22"/>
        </w:rPr>
        <w:sectPr>
          <w:pgSz w:w="11900" w:h="16820"/>
          <w:pgMar w:header="1400" w:footer="0" w:top="1620" w:bottom="280" w:left="1280" w:right="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1736" w:val="left" w:leader="none"/>
        </w:tabs>
        <w:spacing w:line="240" w:lineRule="auto" w:before="100" w:after="0"/>
        <w:ind w:left="1735" w:right="0" w:hanging="728"/>
        <w:jc w:val="left"/>
        <w:rPr>
          <w:rFonts w:ascii="Cambria" w:hAnsi="Cambria"/>
          <w:b/>
          <w:color w:val="4295C1"/>
          <w:sz w:val="26"/>
        </w:rPr>
      </w:pPr>
      <w:r>
        <w:rPr>
          <w:rFonts w:ascii="Cambria" w:hAnsi="Cambria"/>
          <w:b/>
          <w:color w:val="4295C1"/>
          <w:sz w:val="26"/>
        </w:rPr>
        <w:t>Obnova</w:t>
      </w:r>
      <w:r>
        <w:rPr>
          <w:rFonts w:ascii="Cambria" w:hAnsi="Cambria"/>
          <w:b/>
          <w:color w:val="4295C1"/>
          <w:spacing w:val="-7"/>
          <w:sz w:val="26"/>
        </w:rPr>
        <w:t> </w:t>
      </w:r>
      <w:r>
        <w:rPr>
          <w:rFonts w:ascii="Cambria" w:hAnsi="Cambria"/>
          <w:color w:val="4295C1"/>
          <w:sz w:val="26"/>
        </w:rPr>
        <w:t>i</w:t>
      </w:r>
      <w:r>
        <w:rPr>
          <w:rFonts w:ascii="Cambria" w:hAnsi="Cambria"/>
          <w:color w:val="4295C1"/>
          <w:spacing w:val="-9"/>
          <w:sz w:val="26"/>
        </w:rPr>
        <w:t> </w:t>
      </w:r>
      <w:r>
        <w:rPr>
          <w:rFonts w:ascii="Cambria" w:hAnsi="Cambria"/>
          <w:b/>
          <w:color w:val="4295C1"/>
          <w:sz w:val="26"/>
        </w:rPr>
        <w:t>izgradnja</w:t>
      </w:r>
      <w:r>
        <w:rPr>
          <w:rFonts w:ascii="Cambria" w:hAnsi="Cambria"/>
          <w:b/>
          <w:color w:val="4295C1"/>
          <w:spacing w:val="2"/>
          <w:sz w:val="26"/>
        </w:rPr>
        <w:t> </w:t>
      </w:r>
      <w:r>
        <w:rPr>
          <w:rFonts w:ascii="Cambria" w:hAnsi="Cambria"/>
          <w:b/>
          <w:color w:val="4295C1"/>
          <w:sz w:val="26"/>
        </w:rPr>
        <w:t>hotela</w:t>
      </w:r>
      <w:r>
        <w:rPr>
          <w:rFonts w:ascii="Cambria" w:hAnsi="Cambria"/>
          <w:b/>
          <w:color w:val="4295C1"/>
          <w:spacing w:val="-11"/>
          <w:sz w:val="26"/>
        </w:rPr>
        <w:t> </w:t>
      </w:r>
      <w:r>
        <w:rPr>
          <w:rFonts w:ascii="Cambria" w:hAnsi="Cambria"/>
          <w:b/>
          <w:color w:val="4295C1"/>
          <w:sz w:val="26"/>
        </w:rPr>
        <w:t>“}osipova</w:t>
      </w:r>
      <w:r>
        <w:rPr>
          <w:rFonts w:ascii="Cambria" w:hAnsi="Cambria"/>
          <w:b/>
          <w:color w:val="4295C1"/>
          <w:spacing w:val="-10"/>
          <w:sz w:val="26"/>
        </w:rPr>
        <w:t> </w:t>
      </w:r>
      <w:r>
        <w:rPr>
          <w:rFonts w:ascii="Cambria" w:hAnsi="Cambria"/>
          <w:b/>
          <w:color w:val="4295C1"/>
          <w:sz w:val="26"/>
        </w:rPr>
        <w:t>kupelj”</w:t>
      </w:r>
    </w:p>
    <w:p>
      <w:pPr>
        <w:pStyle w:val="BodyText"/>
        <w:rPr>
          <w:rFonts w:ascii="Cambria"/>
          <w:b/>
          <w:sz w:val="30"/>
        </w:rPr>
      </w:pPr>
    </w:p>
    <w:p>
      <w:pPr>
        <w:spacing w:before="212"/>
        <w:ind w:left="171" w:right="0" w:firstLine="0"/>
        <w:jc w:val="both"/>
        <w:rPr>
          <w:b/>
          <w:sz w:val="21"/>
        </w:rPr>
      </w:pPr>
      <w:r>
        <w:rPr>
          <w:b/>
          <w:color w:val="527C95"/>
          <w:w w:val="105"/>
          <w:sz w:val="21"/>
        </w:rPr>
        <w:t>Opis</w:t>
      </w:r>
      <w:r>
        <w:rPr>
          <w:b/>
          <w:color w:val="527C95"/>
          <w:spacing w:val="-6"/>
          <w:w w:val="105"/>
          <w:sz w:val="21"/>
        </w:rPr>
        <w:t> </w:t>
      </w:r>
      <w:r>
        <w:rPr>
          <w:b/>
          <w:color w:val="527C95"/>
          <w:w w:val="105"/>
          <w:sz w:val="21"/>
        </w:rPr>
        <w:t>projekta</w:t>
      </w:r>
    </w:p>
    <w:p>
      <w:pPr>
        <w:spacing w:line="283" w:lineRule="auto" w:before="147"/>
        <w:ind w:left="167" w:right="1383" w:firstLine="2"/>
        <w:jc w:val="both"/>
        <w:rPr>
          <w:sz w:val="21"/>
        </w:rPr>
      </w:pPr>
      <w:r>
        <w:rPr>
          <w:color w:val="313131"/>
          <w:w w:val="105"/>
          <w:sz w:val="21"/>
        </w:rPr>
        <w:t>Godine 1910. izgraden je do Iječilišnog parka novi moderni hotel u secesijskom slogu s električnom</w:t>
      </w:r>
      <w:r>
        <w:rPr>
          <w:color w:val="313131"/>
          <w:spacing w:val="1"/>
          <w:w w:val="105"/>
          <w:sz w:val="21"/>
        </w:rPr>
        <w:t> </w:t>
      </w:r>
      <w:r>
        <w:rPr>
          <w:color w:val="313131"/>
          <w:sz w:val="22"/>
        </w:rPr>
        <w:t>rasvjetom i tri električna lifta, zvan Josipova kupelj. Uništen je 1943. godine. Na tom mjestu danas je</w:t>
      </w:r>
      <w:r>
        <w:rPr>
          <w:color w:val="313131"/>
          <w:spacing w:val="1"/>
          <w:sz w:val="22"/>
        </w:rPr>
        <w:t> </w:t>
      </w:r>
      <w:r>
        <w:rPr>
          <w:color w:val="313131"/>
          <w:w w:val="105"/>
          <w:sz w:val="21"/>
        </w:rPr>
        <w:t>ureden</w:t>
      </w:r>
      <w:r>
        <w:rPr>
          <w:color w:val="313131"/>
          <w:spacing w:val="4"/>
          <w:w w:val="105"/>
          <w:sz w:val="21"/>
        </w:rPr>
        <w:t> </w:t>
      </w:r>
      <w:r>
        <w:rPr>
          <w:color w:val="313131"/>
          <w:w w:val="105"/>
          <w:sz w:val="21"/>
        </w:rPr>
        <w:t>park</w:t>
      </w:r>
      <w:r>
        <w:rPr>
          <w:color w:val="313131"/>
          <w:spacing w:val="1"/>
          <w:w w:val="105"/>
          <w:sz w:val="21"/>
        </w:rPr>
        <w:t> </w:t>
      </w:r>
      <w:r>
        <w:rPr>
          <w:color w:val="313131"/>
          <w:w w:val="105"/>
          <w:sz w:val="21"/>
        </w:rPr>
        <w:t>sa</w:t>
      </w:r>
      <w:r>
        <w:rPr>
          <w:color w:val="313131"/>
          <w:spacing w:val="1"/>
          <w:w w:val="105"/>
          <w:sz w:val="21"/>
        </w:rPr>
        <w:t> </w:t>
      </w:r>
      <w:r>
        <w:rPr>
          <w:color w:val="313131"/>
          <w:w w:val="105"/>
          <w:sz w:val="21"/>
        </w:rPr>
        <w:t>šetnicama,</w:t>
      </w:r>
      <w:r>
        <w:rPr>
          <w:color w:val="313131"/>
          <w:spacing w:val="2"/>
          <w:w w:val="105"/>
          <w:sz w:val="21"/>
        </w:rPr>
        <w:t> </w:t>
      </w:r>
      <w:r>
        <w:rPr>
          <w:color w:val="313131"/>
          <w:w w:val="105"/>
          <w:sz w:val="21"/>
        </w:rPr>
        <w:t>a</w:t>
      </w:r>
      <w:r>
        <w:rPr>
          <w:color w:val="313131"/>
          <w:spacing w:val="-5"/>
          <w:w w:val="105"/>
          <w:sz w:val="21"/>
        </w:rPr>
        <w:t> </w:t>
      </w:r>
      <w:r>
        <w:rPr>
          <w:color w:val="313131"/>
          <w:w w:val="105"/>
          <w:sz w:val="21"/>
        </w:rPr>
        <w:t>urbanističkim</w:t>
      </w:r>
      <w:r>
        <w:rPr>
          <w:color w:val="313131"/>
          <w:spacing w:val="9"/>
          <w:w w:val="105"/>
          <w:sz w:val="21"/>
        </w:rPr>
        <w:t> </w:t>
      </w:r>
      <w:r>
        <w:rPr>
          <w:color w:val="313131"/>
          <w:w w:val="105"/>
          <w:sz w:val="21"/>
        </w:rPr>
        <w:t>planom</w:t>
      </w:r>
      <w:r>
        <w:rPr>
          <w:color w:val="313131"/>
          <w:spacing w:val="-1"/>
          <w:w w:val="105"/>
          <w:sz w:val="21"/>
        </w:rPr>
        <w:t> </w:t>
      </w:r>
      <w:r>
        <w:rPr>
          <w:color w:val="313131"/>
          <w:w w:val="105"/>
          <w:sz w:val="21"/>
        </w:rPr>
        <w:t>predvidena</w:t>
      </w:r>
      <w:r>
        <w:rPr>
          <w:color w:val="313131"/>
          <w:spacing w:val="8"/>
          <w:w w:val="105"/>
          <w:sz w:val="21"/>
        </w:rPr>
        <w:t> </w:t>
      </w:r>
      <w:r>
        <w:rPr>
          <w:color w:val="313131"/>
          <w:w w:val="105"/>
          <w:sz w:val="21"/>
        </w:rPr>
        <w:t>je</w:t>
      </w:r>
      <w:r>
        <w:rPr>
          <w:color w:val="313131"/>
          <w:spacing w:val="-7"/>
          <w:w w:val="105"/>
          <w:sz w:val="21"/>
        </w:rPr>
        <w:t> </w:t>
      </w:r>
      <w:r>
        <w:rPr>
          <w:color w:val="313131"/>
          <w:w w:val="105"/>
          <w:sz w:val="21"/>
        </w:rPr>
        <w:t>njegova</w:t>
      </w:r>
      <w:r>
        <w:rPr>
          <w:color w:val="313131"/>
          <w:spacing w:val="2"/>
          <w:w w:val="105"/>
          <w:sz w:val="21"/>
        </w:rPr>
        <w:t> </w:t>
      </w:r>
      <w:r>
        <w:rPr>
          <w:color w:val="313131"/>
          <w:w w:val="105"/>
          <w:sz w:val="21"/>
        </w:rPr>
        <w:t>ponovna</w:t>
      </w:r>
      <w:r>
        <w:rPr>
          <w:color w:val="313131"/>
          <w:spacing w:val="7"/>
          <w:w w:val="105"/>
          <w:sz w:val="21"/>
        </w:rPr>
        <w:t> </w:t>
      </w:r>
      <w:r>
        <w:rPr>
          <w:color w:val="313131"/>
          <w:w w:val="105"/>
          <w:sz w:val="21"/>
        </w:rPr>
        <w:t>izgradnja.</w:t>
      </w:r>
    </w:p>
    <w:p>
      <w:pPr>
        <w:spacing w:line="283" w:lineRule="auto" w:before="4"/>
        <w:ind w:left="168" w:right="1382" w:firstLine="2"/>
        <w:jc w:val="both"/>
        <w:rPr>
          <w:sz w:val="21"/>
        </w:rPr>
      </w:pPr>
      <w:r>
        <w:rPr>
          <w:color w:val="313131"/>
          <w:w w:val="105"/>
          <w:sz w:val="21"/>
        </w:rPr>
        <w:t>Projekt podrazumijeva izgradnju novog hotela sa cca 54 smještajnih jedinica/ 108 kreveta prema</w:t>
      </w:r>
      <w:r>
        <w:rPr>
          <w:color w:val="313131"/>
          <w:spacing w:val="1"/>
          <w:w w:val="105"/>
          <w:sz w:val="21"/>
        </w:rPr>
        <w:t> </w:t>
      </w:r>
      <w:r>
        <w:rPr>
          <w:color w:val="313131"/>
          <w:w w:val="105"/>
          <w:sz w:val="22"/>
        </w:rPr>
        <w:t>zadanim vanjskim gabaritima (dvije etaže s mogućnošću</w:t>
      </w:r>
      <w:r>
        <w:rPr>
          <w:color w:val="313131"/>
          <w:spacing w:val="1"/>
          <w:w w:val="105"/>
          <w:sz w:val="22"/>
        </w:rPr>
        <w:t> </w:t>
      </w:r>
      <w:r>
        <w:rPr>
          <w:color w:val="313131"/>
          <w:w w:val="105"/>
          <w:sz w:val="22"/>
        </w:rPr>
        <w:t>izgradnje podruma i potkrovlje), sa</w:t>
      </w:r>
      <w:r>
        <w:rPr>
          <w:color w:val="313131"/>
          <w:spacing w:val="1"/>
          <w:w w:val="105"/>
          <w:sz w:val="22"/>
        </w:rPr>
        <w:t> </w:t>
      </w:r>
      <w:r>
        <w:rPr>
          <w:color w:val="313131"/>
          <w:w w:val="105"/>
          <w:sz w:val="21"/>
        </w:rPr>
        <w:t>mogućnošću unutarnjeg uredenja i organizacije prostora prema željama investitora. Ukupno bruto</w:t>
      </w:r>
      <w:r>
        <w:rPr>
          <w:color w:val="313131"/>
          <w:spacing w:val="1"/>
          <w:w w:val="105"/>
          <w:sz w:val="21"/>
        </w:rPr>
        <w:t> </w:t>
      </w:r>
      <w:r>
        <w:rPr>
          <w:color w:val="313131"/>
          <w:w w:val="105"/>
          <w:sz w:val="21"/>
        </w:rPr>
        <w:t>površina</w:t>
      </w:r>
      <w:r>
        <w:rPr>
          <w:color w:val="313131"/>
          <w:spacing w:val="14"/>
          <w:w w:val="105"/>
          <w:sz w:val="21"/>
        </w:rPr>
        <w:t> </w:t>
      </w:r>
      <w:r>
        <w:rPr>
          <w:color w:val="313131"/>
          <w:w w:val="105"/>
          <w:sz w:val="21"/>
        </w:rPr>
        <w:t>zemljišta</w:t>
      </w:r>
      <w:r>
        <w:rPr>
          <w:color w:val="313131"/>
          <w:spacing w:val="4"/>
          <w:w w:val="105"/>
          <w:sz w:val="21"/>
        </w:rPr>
        <w:t> </w:t>
      </w:r>
      <w:r>
        <w:rPr>
          <w:color w:val="313131"/>
          <w:w w:val="105"/>
          <w:sz w:val="21"/>
        </w:rPr>
        <w:t>je</w:t>
      </w:r>
      <w:r>
        <w:rPr>
          <w:color w:val="313131"/>
          <w:spacing w:val="1"/>
          <w:w w:val="105"/>
          <w:sz w:val="21"/>
        </w:rPr>
        <w:t> </w:t>
      </w:r>
      <w:r>
        <w:rPr>
          <w:color w:val="313131"/>
          <w:w w:val="105"/>
          <w:sz w:val="21"/>
        </w:rPr>
        <w:t>2204</w:t>
      </w:r>
      <w:r>
        <w:rPr>
          <w:color w:val="313131"/>
          <w:spacing w:val="-1"/>
          <w:w w:val="105"/>
          <w:sz w:val="21"/>
        </w:rPr>
        <w:t> </w:t>
      </w:r>
      <w:r>
        <w:rPr>
          <w:color w:val="313131"/>
          <w:w w:val="105"/>
          <w:sz w:val="21"/>
        </w:rPr>
        <w:t>m2.</w:t>
      </w:r>
      <w:r>
        <w:rPr>
          <w:color w:val="313131"/>
          <w:spacing w:val="-5"/>
          <w:w w:val="105"/>
          <w:sz w:val="21"/>
        </w:rPr>
        <w:t> </w:t>
      </w:r>
      <w:r>
        <w:rPr>
          <w:color w:val="313131"/>
          <w:w w:val="105"/>
          <w:sz w:val="21"/>
        </w:rPr>
        <w:t>Projekt</w:t>
      </w:r>
      <w:r>
        <w:rPr>
          <w:color w:val="313131"/>
          <w:spacing w:val="9"/>
          <w:w w:val="105"/>
          <w:sz w:val="21"/>
        </w:rPr>
        <w:t> </w:t>
      </w:r>
      <w:r>
        <w:rPr>
          <w:color w:val="313131"/>
          <w:w w:val="105"/>
          <w:sz w:val="21"/>
        </w:rPr>
        <w:t>je</w:t>
      </w:r>
      <w:r>
        <w:rPr>
          <w:color w:val="313131"/>
          <w:spacing w:val="4"/>
          <w:w w:val="105"/>
          <w:sz w:val="21"/>
        </w:rPr>
        <w:t> </w:t>
      </w:r>
      <w:r>
        <w:rPr>
          <w:color w:val="313131"/>
          <w:w w:val="105"/>
          <w:sz w:val="21"/>
        </w:rPr>
        <w:t>smješten</w:t>
      </w:r>
      <w:r>
        <w:rPr>
          <w:color w:val="313131"/>
          <w:spacing w:val="2"/>
          <w:w w:val="105"/>
          <w:sz w:val="21"/>
        </w:rPr>
        <w:t> </w:t>
      </w:r>
      <w:r>
        <w:rPr>
          <w:color w:val="313131"/>
          <w:w w:val="105"/>
          <w:sz w:val="21"/>
        </w:rPr>
        <w:t>u</w:t>
      </w:r>
      <w:r>
        <w:rPr>
          <w:color w:val="313131"/>
          <w:spacing w:val="-1"/>
          <w:w w:val="105"/>
          <w:sz w:val="21"/>
        </w:rPr>
        <w:t> </w:t>
      </w:r>
      <w:r>
        <w:rPr>
          <w:b/>
          <w:color w:val="313131"/>
          <w:w w:val="105"/>
          <w:sz w:val="21"/>
        </w:rPr>
        <w:t>blizini</w:t>
      </w:r>
      <w:r>
        <w:rPr>
          <w:b/>
          <w:color w:val="313131"/>
          <w:spacing w:val="3"/>
          <w:w w:val="105"/>
          <w:sz w:val="21"/>
        </w:rPr>
        <w:t> </w:t>
      </w:r>
      <w:r>
        <w:rPr>
          <w:color w:val="313131"/>
          <w:w w:val="105"/>
          <w:sz w:val="21"/>
        </w:rPr>
        <w:t>centra</w:t>
      </w:r>
      <w:r>
        <w:rPr>
          <w:color w:val="313131"/>
          <w:spacing w:val="3"/>
          <w:w w:val="105"/>
          <w:sz w:val="21"/>
        </w:rPr>
        <w:t> </w:t>
      </w:r>
      <w:r>
        <w:rPr>
          <w:color w:val="313131"/>
          <w:w w:val="105"/>
          <w:sz w:val="21"/>
        </w:rPr>
        <w:t>grada.</w:t>
      </w:r>
    </w:p>
    <w:p>
      <w:pPr>
        <w:spacing w:before="9"/>
        <w:ind w:left="172" w:right="0" w:firstLine="0"/>
        <w:jc w:val="both"/>
        <w:rPr>
          <w:sz w:val="21"/>
        </w:rPr>
      </w:pPr>
      <w:r>
        <w:rPr>
          <w:color w:val="313131"/>
          <w:spacing w:val="-1"/>
          <w:w w:val="105"/>
          <w:sz w:val="21"/>
        </w:rPr>
        <w:t>Sva</w:t>
      </w:r>
      <w:r>
        <w:rPr>
          <w:color w:val="313131"/>
          <w:spacing w:val="-5"/>
          <w:w w:val="105"/>
          <w:sz w:val="21"/>
        </w:rPr>
        <w:t> </w:t>
      </w:r>
      <w:r>
        <w:rPr>
          <w:color w:val="313131"/>
          <w:spacing w:val="-1"/>
          <w:w w:val="105"/>
          <w:sz w:val="21"/>
        </w:rPr>
        <w:t>je</w:t>
      </w:r>
      <w:r>
        <w:rPr>
          <w:color w:val="313131"/>
          <w:spacing w:val="-3"/>
          <w:w w:val="105"/>
          <w:sz w:val="21"/>
        </w:rPr>
        <w:t> </w:t>
      </w:r>
      <w:r>
        <w:rPr>
          <w:color w:val="313131"/>
          <w:spacing w:val="-1"/>
          <w:w w:val="105"/>
          <w:sz w:val="21"/>
        </w:rPr>
        <w:t>potrebna</w:t>
      </w:r>
      <w:r>
        <w:rPr>
          <w:color w:val="313131"/>
          <w:spacing w:val="3"/>
          <w:w w:val="105"/>
          <w:sz w:val="21"/>
        </w:rPr>
        <w:t> </w:t>
      </w:r>
      <w:r>
        <w:rPr>
          <w:color w:val="313131"/>
          <w:spacing w:val="-1"/>
          <w:w w:val="105"/>
          <w:sz w:val="21"/>
        </w:rPr>
        <w:t>infrastruktura</w:t>
      </w:r>
      <w:r>
        <w:rPr>
          <w:color w:val="313131"/>
          <w:spacing w:val="-11"/>
          <w:w w:val="105"/>
          <w:sz w:val="21"/>
        </w:rPr>
        <w:t> </w:t>
      </w:r>
      <w:r>
        <w:rPr>
          <w:color w:val="313131"/>
          <w:spacing w:val="-1"/>
          <w:w w:val="105"/>
          <w:sz w:val="21"/>
        </w:rPr>
        <w:t>(plin,</w:t>
      </w:r>
      <w:r>
        <w:rPr>
          <w:color w:val="313131"/>
          <w:spacing w:val="-7"/>
          <w:w w:val="105"/>
          <w:sz w:val="21"/>
        </w:rPr>
        <w:t> </w:t>
      </w:r>
      <w:r>
        <w:rPr>
          <w:color w:val="313131"/>
          <w:spacing w:val="-1"/>
          <w:w w:val="105"/>
          <w:sz w:val="21"/>
        </w:rPr>
        <w:t>električna</w:t>
      </w:r>
      <w:r>
        <w:rPr>
          <w:color w:val="313131"/>
          <w:spacing w:val="1"/>
          <w:w w:val="105"/>
          <w:sz w:val="21"/>
        </w:rPr>
        <w:t> </w:t>
      </w:r>
      <w:r>
        <w:rPr>
          <w:color w:val="313131"/>
          <w:spacing w:val="-1"/>
          <w:w w:val="105"/>
          <w:sz w:val="21"/>
        </w:rPr>
        <w:t>energija,</w:t>
      </w:r>
      <w:r>
        <w:rPr>
          <w:color w:val="313131"/>
          <w:spacing w:val="1"/>
          <w:w w:val="105"/>
          <w:sz w:val="21"/>
        </w:rPr>
        <w:t> </w:t>
      </w:r>
      <w:r>
        <w:rPr>
          <w:color w:val="313131"/>
          <w:spacing w:val="-1"/>
          <w:w w:val="105"/>
          <w:sz w:val="21"/>
        </w:rPr>
        <w:t>vodovod</w:t>
      </w:r>
      <w:r>
        <w:rPr>
          <w:color w:val="313131"/>
          <w:spacing w:val="1"/>
          <w:w w:val="105"/>
          <w:sz w:val="21"/>
        </w:rPr>
        <w:t> </w:t>
      </w:r>
      <w:r>
        <w:rPr>
          <w:color w:val="313131"/>
          <w:w w:val="105"/>
          <w:sz w:val="21"/>
        </w:rPr>
        <w:t>i</w:t>
      </w:r>
      <w:r>
        <w:rPr>
          <w:color w:val="313131"/>
          <w:spacing w:val="-11"/>
          <w:w w:val="105"/>
          <w:sz w:val="21"/>
        </w:rPr>
        <w:t> </w:t>
      </w:r>
      <w:r>
        <w:rPr>
          <w:color w:val="313131"/>
          <w:w w:val="105"/>
          <w:sz w:val="21"/>
        </w:rPr>
        <w:t>kanalizacija)</w:t>
      </w:r>
      <w:r>
        <w:rPr>
          <w:color w:val="313131"/>
          <w:spacing w:val="8"/>
          <w:w w:val="105"/>
          <w:sz w:val="21"/>
        </w:rPr>
        <w:t> </w:t>
      </w:r>
      <w:r>
        <w:rPr>
          <w:color w:val="313131"/>
          <w:w w:val="105"/>
          <w:sz w:val="21"/>
        </w:rPr>
        <w:t>već</w:t>
      </w:r>
      <w:r>
        <w:rPr>
          <w:color w:val="313131"/>
          <w:spacing w:val="-6"/>
          <w:w w:val="105"/>
          <w:sz w:val="21"/>
        </w:rPr>
        <w:t> </w:t>
      </w:r>
      <w:r>
        <w:rPr>
          <w:color w:val="313131"/>
          <w:w w:val="105"/>
          <w:sz w:val="21"/>
        </w:rPr>
        <w:t>provedena.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1353403</wp:posOffset>
            </wp:positionH>
            <wp:positionV relativeFrom="paragraph">
              <wp:posOffset>124443</wp:posOffset>
            </wp:positionV>
            <wp:extent cx="4907376" cy="2816352"/>
            <wp:effectExtent l="0" t="0" r="0" b="0"/>
            <wp:wrapTopAndBottom/>
            <wp:docPr id="4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376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188" w:right="0" w:firstLine="0"/>
        <w:jc w:val="both"/>
        <w:rPr>
          <w:b/>
          <w:sz w:val="22"/>
        </w:rPr>
      </w:pPr>
      <w:r>
        <w:rPr>
          <w:b/>
          <w:color w:val="2FAAF0"/>
          <w:spacing w:val="-1"/>
          <w:sz w:val="22"/>
        </w:rPr>
        <w:t>Lokacija/</w:t>
      </w:r>
      <w:r>
        <w:rPr>
          <w:b/>
          <w:color w:val="2FAAF0"/>
          <w:spacing w:val="-5"/>
          <w:sz w:val="22"/>
        </w:rPr>
        <w:t> </w:t>
      </w:r>
      <w:r>
        <w:rPr>
          <w:b/>
          <w:color w:val="2FAAF0"/>
          <w:sz w:val="22"/>
        </w:rPr>
        <w:t>destinacija</w:t>
      </w:r>
    </w:p>
    <w:p>
      <w:pPr>
        <w:spacing w:line="273" w:lineRule="auto" w:before="43"/>
        <w:ind w:left="189" w:right="1375" w:firstLine="0"/>
        <w:jc w:val="both"/>
        <w:rPr>
          <w:sz w:val="22"/>
        </w:rPr>
      </w:pPr>
      <w:r>
        <w:rPr>
          <w:color w:val="696969"/>
          <w:w w:val="95"/>
          <w:sz w:val="22"/>
        </w:rPr>
        <w:t>Lokacija projekta je u samom središtu Varaždinskih Toplica, na području malog parka, južno od rimskih</w:t>
      </w:r>
      <w:r>
        <w:rPr>
          <w:color w:val="696969"/>
          <w:spacing w:val="1"/>
          <w:w w:val="95"/>
          <w:sz w:val="22"/>
        </w:rPr>
        <w:t> </w:t>
      </w:r>
      <w:r>
        <w:rPr>
          <w:color w:val="696969"/>
          <w:sz w:val="22"/>
        </w:rPr>
        <w:t>iskopina.</w:t>
      </w:r>
    </w:p>
    <w:p>
      <w:pPr>
        <w:pStyle w:val="BodyText"/>
        <w:spacing w:before="12"/>
        <w:rPr>
          <w:sz w:val="24"/>
        </w:rPr>
      </w:pPr>
    </w:p>
    <w:p>
      <w:pPr>
        <w:pStyle w:val="BodyText"/>
        <w:spacing w:line="264" w:lineRule="auto"/>
        <w:ind w:left="184" w:right="1370" w:hanging="2"/>
        <w:jc w:val="both"/>
      </w:pPr>
      <w:r>
        <w:rPr>
          <w:color w:val="696969"/>
          <w:w w:val="90"/>
        </w:rPr>
        <w:t>Grad</w:t>
      </w:r>
      <w:r>
        <w:rPr>
          <w:color w:val="696969"/>
          <w:spacing w:val="41"/>
        </w:rPr>
        <w:t> </w:t>
      </w:r>
      <w:r>
        <w:rPr>
          <w:color w:val="696969"/>
          <w:w w:val="90"/>
        </w:rPr>
        <w:t>Varaždinske</w:t>
      </w:r>
      <w:r>
        <w:rPr>
          <w:color w:val="696969"/>
          <w:spacing w:val="42"/>
        </w:rPr>
        <w:t> </w:t>
      </w:r>
      <w:r>
        <w:rPr>
          <w:color w:val="696969"/>
          <w:w w:val="90"/>
        </w:rPr>
        <w:t>Toplice</w:t>
      </w:r>
      <w:r>
        <w:rPr>
          <w:color w:val="696969"/>
          <w:spacing w:val="41"/>
        </w:rPr>
        <w:t> </w:t>
      </w:r>
      <w:r>
        <w:rPr>
          <w:color w:val="696969"/>
          <w:w w:val="90"/>
        </w:rPr>
        <w:t>prostire</w:t>
      </w:r>
      <w:r>
        <w:rPr>
          <w:color w:val="696969"/>
          <w:spacing w:val="42"/>
        </w:rPr>
        <w:t> </w:t>
      </w:r>
      <w:r>
        <w:rPr>
          <w:color w:val="696969"/>
          <w:w w:val="90"/>
        </w:rPr>
        <w:t>se na 79 km*</w:t>
      </w:r>
      <w:r>
        <w:rPr>
          <w:color w:val="696969"/>
          <w:spacing w:val="41"/>
        </w:rPr>
        <w:t> </w:t>
      </w:r>
      <w:r>
        <w:rPr>
          <w:color w:val="696969"/>
          <w:w w:val="90"/>
        </w:rPr>
        <w:t>smjeśtenih</w:t>
      </w:r>
      <w:r>
        <w:rPr>
          <w:color w:val="696969"/>
          <w:spacing w:val="42"/>
        </w:rPr>
        <w:t> </w:t>
      </w:r>
      <w:r>
        <w:rPr>
          <w:color w:val="696969"/>
          <w:w w:val="90"/>
        </w:rPr>
        <w:t>na sjeveroistočnom rubu Hrvatskog</w:t>
      </w:r>
      <w:r>
        <w:rPr>
          <w:color w:val="696969"/>
          <w:spacing w:val="42"/>
        </w:rPr>
        <w:t> </w:t>
      </w:r>
      <w:r>
        <w:rPr>
          <w:color w:val="696969"/>
          <w:w w:val="90"/>
        </w:rPr>
        <w:t>zagorja</w:t>
      </w:r>
      <w:r>
        <w:rPr>
          <w:color w:val="696969"/>
          <w:spacing w:val="1"/>
          <w:w w:val="90"/>
        </w:rPr>
        <w:t> </w:t>
      </w:r>
      <w:r>
        <w:rPr>
          <w:color w:val="696969"/>
          <w:w w:val="95"/>
        </w:rPr>
        <w:t>u dolini rijeke Bednje na južnoj padini Topličkog gorja. Na području grada, prema posljednjem popisu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stanovnika iz 2001. godine, u 23 naselja živi 6.973 stanovnika. U samom naselju Varaždinske Toplice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živi 1.877 stanovnika u 641 kućanstvu. Grad se nalazi na sedrenim terasama koje su se razvile oko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termalnog izvora na nadmorskoj visini od 203 m. Klima je umjereno topla s prosječnom godišnjom</w:t>
      </w:r>
      <w:r>
        <w:rPr>
          <w:color w:val="696969"/>
          <w:spacing w:val="1"/>
          <w:w w:val="95"/>
        </w:rPr>
        <w:t> </w:t>
      </w:r>
      <w:r>
        <w:rPr>
          <w:color w:val="696969"/>
        </w:rPr>
        <w:t>temperaturom</w:t>
      </w:r>
      <w:r>
        <w:rPr>
          <w:color w:val="696969"/>
          <w:spacing w:val="26"/>
        </w:rPr>
        <w:t> </w:t>
      </w:r>
      <w:r>
        <w:rPr>
          <w:color w:val="696969"/>
        </w:rPr>
        <w:t>zraka</w:t>
      </w:r>
      <w:r>
        <w:rPr>
          <w:color w:val="696969"/>
          <w:spacing w:val="4"/>
        </w:rPr>
        <w:t> </w:t>
      </w:r>
      <w:r>
        <w:rPr>
          <w:color w:val="696969"/>
        </w:rPr>
        <w:t>od</w:t>
      </w:r>
      <w:r>
        <w:rPr>
          <w:color w:val="696969"/>
          <w:spacing w:val="-7"/>
        </w:rPr>
        <w:t> </w:t>
      </w:r>
      <w:r>
        <w:rPr>
          <w:color w:val="696969"/>
        </w:rPr>
        <w:t>12°C.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66" w:lineRule="auto"/>
        <w:ind w:left="188" w:right="1375"/>
        <w:jc w:val="both"/>
      </w:pPr>
      <w:r>
        <w:rPr>
          <w:color w:val="696969"/>
          <w:w w:val="95"/>
        </w:rPr>
        <w:t>Kao Iječilište Varaždinske Toplice imaju dugu povijest. Prema rimskim izvorima mjesto je bilo važno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zdravstveno,</w:t>
      </w:r>
      <w:r>
        <w:rPr>
          <w:color w:val="696969"/>
          <w:spacing w:val="6"/>
          <w:w w:val="95"/>
        </w:rPr>
        <w:t> </w:t>
      </w:r>
      <w:r>
        <w:rPr>
          <w:color w:val="696969"/>
          <w:w w:val="95"/>
        </w:rPr>
        <w:t>kulturno</w:t>
      </w:r>
      <w:r>
        <w:rPr>
          <w:color w:val="696969"/>
          <w:spacing w:val="4"/>
          <w:w w:val="95"/>
        </w:rPr>
        <w:t> </w:t>
      </w:r>
      <w:r>
        <w:rPr>
          <w:color w:val="696969"/>
          <w:w w:val="95"/>
        </w:rPr>
        <w:t>i</w:t>
      </w:r>
      <w:r>
        <w:rPr>
          <w:color w:val="696969"/>
          <w:spacing w:val="34"/>
          <w:w w:val="95"/>
        </w:rPr>
        <w:t> </w:t>
      </w:r>
      <w:r>
        <w:rPr>
          <w:color w:val="696969"/>
          <w:w w:val="95"/>
        </w:rPr>
        <w:t>gospodarsko</w:t>
      </w:r>
      <w:r>
        <w:rPr>
          <w:color w:val="696969"/>
          <w:spacing w:val="22"/>
          <w:w w:val="95"/>
        </w:rPr>
        <w:t> </w:t>
      </w:r>
      <w:r>
        <w:rPr>
          <w:color w:val="696969"/>
          <w:w w:val="95"/>
        </w:rPr>
        <w:t>središte</w:t>
      </w:r>
      <w:r>
        <w:rPr>
          <w:color w:val="696969"/>
          <w:spacing w:val="2"/>
          <w:w w:val="95"/>
        </w:rPr>
        <w:t> </w:t>
      </w:r>
      <w:r>
        <w:rPr>
          <w:color w:val="696969"/>
          <w:w w:val="95"/>
        </w:rPr>
        <w:t>provincije</w:t>
      </w:r>
      <w:r>
        <w:rPr>
          <w:color w:val="696969"/>
          <w:spacing w:val="7"/>
          <w:w w:val="95"/>
        </w:rPr>
        <w:t> </w:t>
      </w:r>
      <w:r>
        <w:rPr>
          <w:color w:val="696969"/>
          <w:w w:val="95"/>
        </w:rPr>
        <w:t>Gornje</w:t>
      </w:r>
      <w:r>
        <w:rPr>
          <w:color w:val="696969"/>
          <w:spacing w:val="49"/>
          <w:w w:val="95"/>
        </w:rPr>
        <w:t> </w:t>
      </w:r>
      <w:r>
        <w:rPr>
          <w:color w:val="696969"/>
          <w:w w:val="95"/>
        </w:rPr>
        <w:t>Panonije.</w:t>
      </w:r>
      <w:r>
        <w:rPr>
          <w:color w:val="696969"/>
          <w:spacing w:val="13"/>
          <w:w w:val="95"/>
        </w:rPr>
        <w:t> </w:t>
      </w:r>
      <w:r>
        <w:rPr>
          <w:color w:val="696969"/>
          <w:w w:val="95"/>
        </w:rPr>
        <w:t>Osobitost</w:t>
      </w:r>
      <w:r>
        <w:rPr>
          <w:color w:val="696969"/>
          <w:spacing w:val="9"/>
          <w:w w:val="95"/>
        </w:rPr>
        <w:t> </w:t>
      </w:r>
      <w:r>
        <w:rPr>
          <w:color w:val="696969"/>
          <w:w w:val="95"/>
        </w:rPr>
        <w:t>Varaždinskih</w:t>
      </w:r>
    </w:p>
    <w:p>
      <w:pPr>
        <w:spacing w:after="0" w:line="266" w:lineRule="auto"/>
        <w:jc w:val="both"/>
        <w:sectPr>
          <w:pgSz w:w="11900" w:h="16820"/>
          <w:pgMar w:header="1420" w:footer="0" w:top="1620" w:bottom="280" w:left="1280" w:right="0"/>
        </w:sectPr>
      </w:pPr>
    </w:p>
    <w:p>
      <w:pPr>
        <w:pStyle w:val="BodyText"/>
        <w:rPr>
          <w:sz w:val="20"/>
        </w:rPr>
      </w:pPr>
    </w:p>
    <w:p>
      <w:pPr>
        <w:spacing w:line="278" w:lineRule="auto" w:before="183"/>
        <w:ind w:left="148" w:right="1389" w:firstLine="5"/>
        <w:jc w:val="both"/>
        <w:rPr>
          <w:sz w:val="22"/>
        </w:rPr>
      </w:pPr>
      <w:r>
        <w:rPr>
          <w:color w:val="363636"/>
          <w:sz w:val="22"/>
        </w:rPr>
        <w:t>Toplica</w:t>
      </w:r>
      <w:r>
        <w:rPr>
          <w:color w:val="363636"/>
          <w:spacing w:val="1"/>
          <w:sz w:val="22"/>
        </w:rPr>
        <w:t> </w:t>
      </w:r>
      <w:r>
        <w:rPr>
          <w:color w:val="363636"/>
          <w:sz w:val="22"/>
        </w:rPr>
        <w:t>je termalno-mineralni izvor (59,6°-C) čija je voda prema balneološkoj analizi</w:t>
      </w:r>
      <w:r>
        <w:rPr>
          <w:color w:val="363636"/>
          <w:spacing w:val="1"/>
          <w:sz w:val="22"/>
        </w:rPr>
        <w:t> </w:t>
      </w:r>
      <w:r>
        <w:rPr>
          <w:color w:val="363636"/>
          <w:sz w:val="22"/>
        </w:rPr>
        <w:t>mineralna,</w:t>
      </w:r>
      <w:r>
        <w:rPr>
          <w:color w:val="363636"/>
          <w:spacing w:val="1"/>
          <w:sz w:val="22"/>
        </w:rPr>
        <w:t> </w:t>
      </w:r>
      <w:r>
        <w:rPr>
          <w:color w:val="363636"/>
          <w:spacing w:val="-1"/>
          <w:sz w:val="22"/>
        </w:rPr>
        <w:t>kalcijeva-natrijeva-hidrokarbonatna-sufatna,</w:t>
      </w:r>
      <w:r>
        <w:rPr>
          <w:color w:val="363636"/>
          <w:spacing w:val="-15"/>
          <w:sz w:val="22"/>
        </w:rPr>
        <w:t> </w:t>
      </w:r>
      <w:r>
        <w:rPr>
          <w:color w:val="363636"/>
          <w:spacing w:val="-1"/>
          <w:sz w:val="22"/>
        </w:rPr>
        <w:t>sumporna</w:t>
      </w:r>
      <w:r>
        <w:rPr>
          <w:color w:val="363636"/>
          <w:spacing w:val="19"/>
          <w:sz w:val="22"/>
        </w:rPr>
        <w:t> </w:t>
      </w:r>
      <w:r>
        <w:rPr>
          <w:color w:val="363636"/>
          <w:sz w:val="22"/>
        </w:rPr>
        <w:t>hiperterma.</w:t>
      </w:r>
    </w:p>
    <w:p>
      <w:pPr>
        <w:pStyle w:val="BodyText"/>
        <w:rPr>
          <w:sz w:val="24"/>
        </w:rPr>
      </w:pPr>
    </w:p>
    <w:p>
      <w:pPr>
        <w:pStyle w:val="BodyText"/>
        <w:spacing w:line="264" w:lineRule="auto"/>
        <w:ind w:left="148" w:right="1376" w:firstLine="2"/>
        <w:jc w:val="both"/>
      </w:pPr>
      <w:r>
        <w:rPr>
          <w:color w:val="363636"/>
          <w:w w:val="95"/>
        </w:rPr>
        <w:t>Krajem 18. stoljeća izgradeno je prvo zidano kupalište prozvano Konstantinov dom, a od 1820. godine</w:t>
      </w:r>
      <w:r>
        <w:rPr>
          <w:color w:val="363636"/>
          <w:spacing w:val="1"/>
          <w:w w:val="95"/>
        </w:rPr>
        <w:t> </w:t>
      </w:r>
      <w:r>
        <w:rPr>
          <w:color w:val="363636"/>
          <w:spacing w:val="-1"/>
        </w:rPr>
        <w:t>ugovara se s liječnicima iz Varaždina stalni kupališni </w:t>
      </w:r>
      <w:r>
        <w:rPr>
          <w:color w:val="363636"/>
        </w:rPr>
        <w:t>nadzor. Od 1832. godine kupalište ima stalne</w:t>
      </w:r>
      <w:r>
        <w:rPr>
          <w:color w:val="363636"/>
          <w:spacing w:val="1"/>
        </w:rPr>
        <w:t> </w:t>
      </w:r>
      <w:r>
        <w:rPr>
          <w:color w:val="363636"/>
          <w:spacing w:val="-1"/>
        </w:rPr>
        <w:t>liječnike i od tad se kontinuirano može pratiti </w:t>
      </w:r>
      <w:r>
        <w:rPr>
          <w:color w:val="363636"/>
        </w:rPr>
        <w:t>rad zdravstvene službe. Stalna bolnićka djelatnost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uvedena je pedesetih godina XX. stoljeća. Godine 1973. sagraden je hotel „Terme“, a 1981. godine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gradi</w:t>
      </w:r>
      <w:r>
        <w:rPr>
          <w:color w:val="363636"/>
          <w:spacing w:val="-2"/>
        </w:rPr>
        <w:t> </w:t>
      </w:r>
      <w:r>
        <w:rPr>
          <w:color w:val="363636"/>
        </w:rPr>
        <w:t>se hotelski kompleks</w:t>
      </w:r>
      <w:r>
        <w:rPr>
          <w:color w:val="363636"/>
          <w:spacing w:val="5"/>
        </w:rPr>
        <w:t> </w:t>
      </w:r>
      <w:r>
        <w:rPr>
          <w:color w:val="363636"/>
        </w:rPr>
        <w:t>„Minerva“.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61" w:lineRule="auto"/>
        <w:ind w:left="159" w:right="1370" w:firstLine="1"/>
        <w:jc w:val="both"/>
      </w:pPr>
      <w:r>
        <w:rPr>
          <w:color w:val="363636"/>
          <w:w w:val="95"/>
        </w:rPr>
        <w:t>Autocestom A4 Varaždinske Toplice spojene su prema sjeveru s Varaždinom (14 km) i dalje prema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Goričanu i graničnom prijelazu s Madarskom, a prema jugu sa Zagrebom (62 km) i dalje prema Rijeci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(252</w:t>
      </w:r>
      <w:r>
        <w:rPr>
          <w:color w:val="363636"/>
          <w:spacing w:val="2"/>
        </w:rPr>
        <w:t> </w:t>
      </w:r>
      <w:r>
        <w:rPr>
          <w:color w:val="363636"/>
        </w:rPr>
        <w:t>km).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64" w:lineRule="auto"/>
        <w:ind w:left="165" w:right="1362" w:hanging="5"/>
        <w:jc w:val="both"/>
      </w:pPr>
      <w:r>
        <w:rPr>
          <w:color w:val="363636"/>
          <w:w w:val="95"/>
        </w:rPr>
        <w:t>Auto-cesta Zagreb—Goričan-Budimpešta koja prolazi tik uz središte grada, Varaždinske Toplice danas</w:t>
      </w:r>
      <w:r>
        <w:rPr>
          <w:color w:val="363636"/>
          <w:spacing w:val="1"/>
          <w:w w:val="95"/>
        </w:rPr>
        <w:t> </w:t>
      </w:r>
      <w:r>
        <w:rPr>
          <w:color w:val="363636"/>
          <w:spacing w:val="-1"/>
        </w:rPr>
        <w:t>pozicionira kao najbližu „zagrebačku“ </w:t>
      </w:r>
      <w:r>
        <w:rPr>
          <w:color w:val="363636"/>
        </w:rPr>
        <w:t>topličku destinaciju, što je s obzirom na tržišni potencijal</w:t>
      </w:r>
      <w:r>
        <w:rPr>
          <w:color w:val="363636"/>
          <w:spacing w:val="1"/>
        </w:rPr>
        <w:t> </w:t>
      </w:r>
      <w:r>
        <w:rPr>
          <w:color w:val="363636"/>
          <w:w w:val="90"/>
        </w:rPr>
        <w:t>metropole strateški izuzetno važno. Uz to udaljenost do zračne luke Zagreb svedena je tek na pola sata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5"/>
        </w:rPr>
        <w:t>vožnje automobilom, a dodatnu mogućnost u prometnom povezivanju pruža do sada još nedovoljno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iskorištena</w:t>
      </w:r>
      <w:r>
        <w:rPr>
          <w:color w:val="363636"/>
          <w:spacing w:val="10"/>
        </w:rPr>
        <w:t> </w:t>
      </w:r>
      <w:r>
        <w:rPr>
          <w:color w:val="363636"/>
        </w:rPr>
        <w:t>zračna</w:t>
      </w:r>
      <w:r>
        <w:rPr>
          <w:color w:val="363636"/>
          <w:spacing w:val="5"/>
        </w:rPr>
        <w:t> </w:t>
      </w:r>
      <w:r>
        <w:rPr>
          <w:color w:val="363636"/>
        </w:rPr>
        <w:t>luka</w:t>
      </w:r>
      <w:r>
        <w:rPr>
          <w:color w:val="363636"/>
          <w:spacing w:val="-5"/>
        </w:rPr>
        <w:t> </w:t>
      </w:r>
      <w:r>
        <w:rPr>
          <w:color w:val="363636"/>
        </w:rPr>
        <w:t>Varaždin</w:t>
      </w:r>
      <w:r>
        <w:rPr>
          <w:color w:val="363636"/>
          <w:spacing w:val="9"/>
        </w:rPr>
        <w:t> </w:t>
      </w:r>
      <w:r>
        <w:rPr>
          <w:color w:val="363636"/>
        </w:rPr>
        <w:t>koja</w:t>
      </w:r>
      <w:r>
        <w:rPr>
          <w:color w:val="363636"/>
          <w:spacing w:val="-2"/>
        </w:rPr>
        <w:t> </w:t>
      </w:r>
      <w:r>
        <w:rPr>
          <w:color w:val="363636"/>
        </w:rPr>
        <w:t>ulazi</w:t>
      </w:r>
      <w:r>
        <w:rPr>
          <w:color w:val="363636"/>
          <w:spacing w:val="-3"/>
        </w:rPr>
        <w:t> </w:t>
      </w:r>
      <w:r>
        <w:rPr>
          <w:color w:val="363636"/>
        </w:rPr>
        <w:t>u</w:t>
      </w:r>
      <w:r>
        <w:rPr>
          <w:color w:val="363636"/>
          <w:spacing w:val="-9"/>
        </w:rPr>
        <w:t> </w:t>
      </w:r>
      <w:r>
        <w:rPr>
          <w:color w:val="363636"/>
        </w:rPr>
        <w:t>svoj</w:t>
      </w:r>
      <w:r>
        <w:rPr>
          <w:color w:val="363636"/>
          <w:spacing w:val="-5"/>
        </w:rPr>
        <w:t> </w:t>
      </w:r>
      <w:r>
        <w:rPr>
          <w:color w:val="363636"/>
        </w:rPr>
        <w:t>novi</w:t>
      </w:r>
      <w:r>
        <w:rPr>
          <w:color w:val="363636"/>
          <w:spacing w:val="-5"/>
        </w:rPr>
        <w:t> </w:t>
      </w:r>
      <w:r>
        <w:rPr>
          <w:color w:val="363636"/>
        </w:rPr>
        <w:t>razvojni</w:t>
      </w:r>
      <w:r>
        <w:rPr>
          <w:color w:val="363636"/>
          <w:spacing w:val="-2"/>
        </w:rPr>
        <w:t> </w:t>
      </w:r>
      <w:r>
        <w:rPr>
          <w:color w:val="363636"/>
        </w:rPr>
        <w:t>ciklus.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167" w:right="0" w:firstLine="0"/>
        <w:jc w:val="left"/>
        <w:rPr>
          <w:b/>
          <w:sz w:val="22"/>
        </w:rPr>
      </w:pPr>
      <w:r>
        <w:rPr>
          <w:b/>
          <w:color w:val="2FACF0"/>
          <w:sz w:val="22"/>
        </w:rPr>
        <w:t>Struktura</w:t>
      </w:r>
      <w:r>
        <w:rPr>
          <w:b/>
          <w:color w:val="2FACF0"/>
          <w:spacing w:val="-4"/>
          <w:sz w:val="22"/>
        </w:rPr>
        <w:t> </w:t>
      </w:r>
      <w:r>
        <w:rPr>
          <w:b/>
          <w:color w:val="2FACF0"/>
          <w:sz w:val="22"/>
        </w:rPr>
        <w:t>transakcije </w:t>
      </w:r>
      <w:r>
        <w:rPr>
          <w:color w:val="2FACF0"/>
          <w:sz w:val="22"/>
        </w:rPr>
        <w:t>-</w:t>
      </w:r>
      <w:r>
        <w:rPr>
          <w:color w:val="2FACF0"/>
          <w:spacing w:val="-12"/>
          <w:sz w:val="22"/>
        </w:rPr>
        <w:t> </w:t>
      </w:r>
      <w:r>
        <w:rPr>
          <w:b/>
          <w:color w:val="2FACF0"/>
          <w:sz w:val="22"/>
        </w:rPr>
        <w:t>model</w:t>
      </w:r>
      <w:r>
        <w:rPr>
          <w:b/>
          <w:color w:val="2FACF0"/>
          <w:spacing w:val="-4"/>
          <w:sz w:val="22"/>
        </w:rPr>
        <w:t> </w:t>
      </w:r>
      <w:r>
        <w:rPr>
          <w:b/>
          <w:color w:val="2FACF0"/>
          <w:sz w:val="22"/>
        </w:rPr>
        <w:t>realizacije</w:t>
      </w:r>
      <w:r>
        <w:rPr>
          <w:b/>
          <w:color w:val="2FACF0"/>
          <w:spacing w:val="-3"/>
          <w:sz w:val="22"/>
        </w:rPr>
        <w:t> </w:t>
      </w:r>
      <w:r>
        <w:rPr>
          <w:b/>
          <w:color w:val="2FACF0"/>
          <w:sz w:val="22"/>
        </w:rPr>
        <w:t>projekta</w:t>
      </w:r>
    </w:p>
    <w:p>
      <w:pPr>
        <w:spacing w:before="38"/>
        <w:ind w:left="172" w:right="0" w:firstLine="0"/>
        <w:jc w:val="left"/>
        <w:rPr>
          <w:sz w:val="22"/>
        </w:rPr>
      </w:pPr>
      <w:r>
        <w:rPr>
          <w:color w:val="363636"/>
          <w:sz w:val="22"/>
        </w:rPr>
        <w:t>lnvestitor-</w:t>
      </w:r>
      <w:r>
        <w:rPr>
          <w:color w:val="363636"/>
          <w:spacing w:val="3"/>
          <w:sz w:val="22"/>
        </w:rPr>
        <w:t> </w:t>
      </w:r>
      <w:r>
        <w:rPr>
          <w:color w:val="363636"/>
          <w:sz w:val="22"/>
        </w:rPr>
        <w:t>strateški</w:t>
      </w:r>
      <w:r>
        <w:rPr>
          <w:color w:val="363636"/>
          <w:spacing w:val="-9"/>
          <w:sz w:val="22"/>
        </w:rPr>
        <w:t> </w:t>
      </w:r>
      <w:r>
        <w:rPr>
          <w:color w:val="363636"/>
          <w:sz w:val="22"/>
        </w:rPr>
        <w:t>partner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179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34ACF2"/>
          <w:w w:val="95"/>
          <w:sz w:val="20"/>
        </w:rPr>
        <w:t>Vlasništvo</w:t>
      </w:r>
      <w:r>
        <w:rPr>
          <w:rFonts w:ascii="Arial" w:hAnsi="Arial"/>
          <w:b/>
          <w:color w:val="34ACF2"/>
          <w:spacing w:val="21"/>
          <w:w w:val="95"/>
          <w:sz w:val="20"/>
        </w:rPr>
        <w:t> </w:t>
      </w:r>
      <w:r>
        <w:rPr>
          <w:rFonts w:ascii="Arial" w:hAnsi="Arial"/>
          <w:b/>
          <w:color w:val="34ACF2"/>
          <w:w w:val="95"/>
          <w:sz w:val="20"/>
        </w:rPr>
        <w:t>nad</w:t>
      </w:r>
      <w:r>
        <w:rPr>
          <w:rFonts w:ascii="Arial" w:hAnsi="Arial"/>
          <w:b/>
          <w:color w:val="34ACF2"/>
          <w:spacing w:val="11"/>
          <w:w w:val="95"/>
          <w:sz w:val="20"/>
        </w:rPr>
        <w:t> </w:t>
      </w:r>
      <w:r>
        <w:rPr>
          <w:rFonts w:ascii="Arial" w:hAnsi="Arial"/>
          <w:b/>
          <w:color w:val="34ACF2"/>
          <w:w w:val="95"/>
          <w:sz w:val="20"/>
        </w:rPr>
        <w:t>zemljištem</w:t>
      </w:r>
      <w:r>
        <w:rPr>
          <w:rFonts w:ascii="Arial" w:hAnsi="Arial"/>
          <w:b/>
          <w:color w:val="34ACF2"/>
          <w:spacing w:val="15"/>
          <w:w w:val="95"/>
          <w:sz w:val="20"/>
        </w:rPr>
        <w:t> </w:t>
      </w:r>
      <w:r>
        <w:rPr>
          <w:rFonts w:ascii="Arial" w:hAnsi="Arial"/>
          <w:color w:val="34ACF2"/>
          <w:w w:val="95"/>
          <w:sz w:val="20"/>
        </w:rPr>
        <w:t>i</w:t>
      </w:r>
      <w:r>
        <w:rPr>
          <w:rFonts w:ascii="Arial" w:hAnsi="Arial"/>
          <w:color w:val="34ACF2"/>
          <w:spacing w:val="9"/>
          <w:w w:val="95"/>
          <w:sz w:val="20"/>
        </w:rPr>
        <w:t> </w:t>
      </w:r>
      <w:r>
        <w:rPr>
          <w:rFonts w:ascii="Arial" w:hAnsi="Arial"/>
          <w:b/>
          <w:color w:val="34ACF2"/>
          <w:w w:val="95"/>
          <w:sz w:val="20"/>
        </w:rPr>
        <w:t>ostalim</w:t>
      </w:r>
      <w:r>
        <w:rPr>
          <w:rFonts w:ascii="Arial" w:hAnsi="Arial"/>
          <w:b/>
          <w:color w:val="34ACF2"/>
          <w:spacing w:val="5"/>
          <w:w w:val="95"/>
          <w:sz w:val="20"/>
        </w:rPr>
        <w:t> </w:t>
      </w:r>
      <w:r>
        <w:rPr>
          <w:rFonts w:ascii="Arial" w:hAnsi="Arial"/>
          <w:b/>
          <w:color w:val="34ACF2"/>
          <w:w w:val="95"/>
          <w:sz w:val="20"/>
        </w:rPr>
        <w:t>nekretninama</w:t>
      </w:r>
      <w:r>
        <w:rPr>
          <w:rFonts w:ascii="Arial" w:hAnsi="Arial"/>
          <w:b/>
          <w:color w:val="34ACF2"/>
          <w:spacing w:val="27"/>
          <w:w w:val="95"/>
          <w:sz w:val="20"/>
        </w:rPr>
        <w:t> </w:t>
      </w:r>
      <w:r>
        <w:rPr>
          <w:rFonts w:ascii="Arial" w:hAnsi="Arial"/>
          <w:b/>
          <w:color w:val="34ACF2"/>
          <w:w w:val="95"/>
          <w:sz w:val="20"/>
        </w:rPr>
        <w:t>(objektima)</w:t>
      </w:r>
      <w:r>
        <w:rPr>
          <w:rFonts w:ascii="Arial" w:hAnsi="Arial"/>
          <w:b/>
          <w:color w:val="34ACF2"/>
          <w:spacing w:val="21"/>
          <w:w w:val="95"/>
          <w:sz w:val="20"/>
        </w:rPr>
        <w:t> </w:t>
      </w:r>
      <w:r>
        <w:rPr>
          <w:rFonts w:ascii="Arial" w:hAnsi="Arial"/>
          <w:b/>
          <w:color w:val="34ACF2"/>
          <w:w w:val="95"/>
          <w:sz w:val="20"/>
        </w:rPr>
        <w:t>predvidenim</w:t>
      </w:r>
      <w:r>
        <w:rPr>
          <w:rFonts w:ascii="Arial" w:hAnsi="Arial"/>
          <w:b/>
          <w:color w:val="34ACF2"/>
          <w:spacing w:val="16"/>
          <w:w w:val="95"/>
          <w:sz w:val="20"/>
        </w:rPr>
        <w:t> </w:t>
      </w:r>
      <w:r>
        <w:rPr>
          <w:rFonts w:ascii="Arial" w:hAnsi="Arial"/>
          <w:color w:val="34ACF2"/>
          <w:w w:val="95"/>
          <w:sz w:val="20"/>
        </w:rPr>
        <w:t>za</w:t>
      </w:r>
      <w:r>
        <w:rPr>
          <w:rFonts w:ascii="Arial" w:hAnsi="Arial"/>
          <w:color w:val="34ACF2"/>
          <w:spacing w:val="1"/>
          <w:w w:val="95"/>
          <w:sz w:val="20"/>
        </w:rPr>
        <w:t> </w:t>
      </w:r>
      <w:r>
        <w:rPr>
          <w:rFonts w:ascii="Arial" w:hAnsi="Arial"/>
          <w:b/>
          <w:color w:val="34ACF2"/>
          <w:w w:val="95"/>
          <w:sz w:val="20"/>
        </w:rPr>
        <w:t>projekt:</w:t>
      </w:r>
    </w:p>
    <w:p>
      <w:pPr>
        <w:spacing w:before="82"/>
        <w:ind w:left="170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color w:val="3B3B3B"/>
          <w:w w:val="95"/>
          <w:sz w:val="20"/>
        </w:rPr>
        <w:t>Specijalne</w:t>
      </w:r>
      <w:r>
        <w:rPr>
          <w:rFonts w:ascii="Arial" w:hAnsi="Arial"/>
          <w:color w:val="3B3B3B"/>
          <w:spacing w:val="43"/>
          <w:w w:val="95"/>
          <w:sz w:val="20"/>
        </w:rPr>
        <w:t> </w:t>
      </w:r>
      <w:r>
        <w:rPr>
          <w:rFonts w:ascii="Arial" w:hAnsi="Arial"/>
          <w:color w:val="3B3B3B"/>
          <w:w w:val="95"/>
          <w:sz w:val="20"/>
        </w:rPr>
        <w:t>bolnica</w:t>
      </w:r>
      <w:r>
        <w:rPr>
          <w:rFonts w:ascii="Arial" w:hAnsi="Arial"/>
          <w:color w:val="3B3B3B"/>
          <w:spacing w:val="31"/>
          <w:w w:val="95"/>
          <w:sz w:val="20"/>
        </w:rPr>
        <w:t> </w:t>
      </w:r>
      <w:r>
        <w:rPr>
          <w:rFonts w:ascii="Arial" w:hAnsi="Arial"/>
          <w:color w:val="3B3B3B"/>
          <w:w w:val="95"/>
          <w:sz w:val="20"/>
        </w:rPr>
        <w:t>za</w:t>
      </w:r>
      <w:r>
        <w:rPr>
          <w:rFonts w:ascii="Arial" w:hAnsi="Arial"/>
          <w:color w:val="3B3B3B"/>
          <w:spacing w:val="23"/>
          <w:w w:val="95"/>
          <w:sz w:val="20"/>
        </w:rPr>
        <w:t> </w:t>
      </w:r>
      <w:r>
        <w:rPr>
          <w:rFonts w:ascii="Arial" w:hAnsi="Arial"/>
          <w:color w:val="3B3B3B"/>
          <w:w w:val="95"/>
          <w:sz w:val="20"/>
        </w:rPr>
        <w:t>medicinsku</w:t>
      </w:r>
      <w:r>
        <w:rPr>
          <w:rFonts w:ascii="Arial" w:hAnsi="Arial"/>
          <w:color w:val="3B3B3B"/>
          <w:spacing w:val="23"/>
          <w:w w:val="95"/>
          <w:sz w:val="20"/>
        </w:rPr>
        <w:t> </w:t>
      </w:r>
      <w:r>
        <w:rPr>
          <w:rFonts w:ascii="Arial" w:hAnsi="Arial"/>
          <w:color w:val="3B3B3B"/>
          <w:w w:val="95"/>
          <w:sz w:val="20"/>
        </w:rPr>
        <w:t>rehabilitaciju</w:t>
      </w:r>
      <w:r>
        <w:rPr>
          <w:rFonts w:ascii="Arial" w:hAnsi="Arial"/>
          <w:color w:val="3B3B3B"/>
          <w:spacing w:val="3"/>
          <w:w w:val="95"/>
          <w:sz w:val="20"/>
        </w:rPr>
        <w:t> </w:t>
      </w:r>
      <w:r>
        <w:rPr>
          <w:rFonts w:ascii="Arial" w:hAnsi="Arial"/>
          <w:color w:val="3B3B3B"/>
          <w:w w:val="95"/>
          <w:sz w:val="20"/>
        </w:rPr>
        <w:t>Varaždinske</w:t>
      </w:r>
      <w:r>
        <w:rPr>
          <w:rFonts w:ascii="Arial" w:hAnsi="Arial"/>
          <w:color w:val="3B3B3B"/>
          <w:spacing w:val="40"/>
          <w:w w:val="95"/>
          <w:sz w:val="20"/>
        </w:rPr>
        <w:t> </w:t>
      </w:r>
      <w:r>
        <w:rPr>
          <w:rFonts w:ascii="Arial" w:hAnsi="Arial"/>
          <w:color w:val="3B3B3B"/>
          <w:w w:val="95"/>
          <w:sz w:val="20"/>
        </w:rPr>
        <w:t>Toplice</w:t>
      </w:r>
      <w:r>
        <w:rPr>
          <w:rFonts w:ascii="Arial" w:hAnsi="Arial"/>
          <w:color w:val="3B3B3B"/>
          <w:spacing w:val="37"/>
          <w:w w:val="95"/>
          <w:sz w:val="20"/>
        </w:rPr>
        <w:t> </w:t>
      </w:r>
      <w:r>
        <w:rPr>
          <w:rFonts w:ascii="Arial" w:hAnsi="Arial"/>
          <w:color w:val="3B3B3B"/>
          <w:w w:val="95"/>
          <w:sz w:val="20"/>
        </w:rPr>
        <w:t>(ZK</w:t>
      </w:r>
      <w:r>
        <w:rPr>
          <w:rFonts w:ascii="Arial" w:hAnsi="Arial"/>
          <w:color w:val="3B3B3B"/>
          <w:spacing w:val="25"/>
          <w:w w:val="95"/>
          <w:sz w:val="20"/>
        </w:rPr>
        <w:t> </w:t>
      </w:r>
      <w:r>
        <w:rPr>
          <w:rFonts w:ascii="Arial" w:hAnsi="Arial"/>
          <w:color w:val="3B3B3B"/>
          <w:w w:val="95"/>
          <w:sz w:val="20"/>
        </w:rPr>
        <w:t>uložak</w:t>
      </w:r>
      <w:r>
        <w:rPr>
          <w:rFonts w:ascii="Arial" w:hAnsi="Arial"/>
          <w:color w:val="3B3B3B"/>
          <w:spacing w:val="20"/>
          <w:w w:val="95"/>
          <w:sz w:val="20"/>
        </w:rPr>
        <w:t> </w:t>
      </w:r>
      <w:r>
        <w:rPr>
          <w:rFonts w:ascii="Arial" w:hAnsi="Arial"/>
          <w:color w:val="3B3B3B"/>
          <w:w w:val="95"/>
          <w:sz w:val="20"/>
        </w:rPr>
        <w:t>7156)</w:t>
      </w:r>
    </w:p>
    <w:p>
      <w:pPr>
        <w:pStyle w:val="BodyText"/>
        <w:spacing w:before="1"/>
        <w:rPr>
          <w:rFonts w:ascii="Arial"/>
          <w:sz w:val="31"/>
        </w:rPr>
      </w:pPr>
    </w:p>
    <w:p>
      <w:pPr>
        <w:spacing w:before="0"/>
        <w:ind w:left="178" w:right="0" w:firstLine="0"/>
        <w:jc w:val="left"/>
        <w:rPr>
          <w:b/>
          <w:sz w:val="22"/>
        </w:rPr>
      </w:pPr>
      <w:r>
        <w:rPr>
          <w:b/>
          <w:color w:val="44B5F6"/>
          <w:sz w:val="22"/>
        </w:rPr>
        <w:t>Trenutačni</w:t>
      </w:r>
      <w:r>
        <w:rPr>
          <w:b/>
          <w:color w:val="44B5F6"/>
          <w:spacing w:val="-7"/>
          <w:sz w:val="22"/>
        </w:rPr>
        <w:t> </w:t>
      </w:r>
      <w:r>
        <w:rPr>
          <w:b/>
          <w:color w:val="44B5F6"/>
          <w:sz w:val="22"/>
        </w:rPr>
        <w:t>status</w:t>
      </w:r>
      <w:r>
        <w:rPr>
          <w:b/>
          <w:color w:val="44B5F6"/>
          <w:spacing w:val="-4"/>
          <w:sz w:val="22"/>
        </w:rPr>
        <w:t> </w:t>
      </w:r>
      <w:r>
        <w:rPr>
          <w:b/>
          <w:color w:val="44B5F6"/>
          <w:sz w:val="22"/>
        </w:rPr>
        <w:t>projekta</w:t>
      </w:r>
    </w:p>
    <w:p>
      <w:pPr>
        <w:spacing w:before="44"/>
        <w:ind w:left="175" w:right="0" w:firstLine="0"/>
        <w:jc w:val="left"/>
        <w:rPr>
          <w:sz w:val="22"/>
        </w:rPr>
      </w:pPr>
      <w:r>
        <w:rPr>
          <w:color w:val="383838"/>
          <w:spacing w:val="-1"/>
          <w:sz w:val="22"/>
        </w:rPr>
        <w:t>Projekt</w:t>
      </w:r>
      <w:r>
        <w:rPr>
          <w:color w:val="383838"/>
          <w:spacing w:val="5"/>
          <w:sz w:val="22"/>
        </w:rPr>
        <w:t> </w:t>
      </w:r>
      <w:r>
        <w:rPr>
          <w:color w:val="383838"/>
          <w:spacing w:val="-1"/>
          <w:sz w:val="22"/>
        </w:rPr>
        <w:t>je</w:t>
      </w:r>
      <w:r>
        <w:rPr>
          <w:color w:val="383838"/>
          <w:sz w:val="22"/>
        </w:rPr>
        <w:t> </w:t>
      </w:r>
      <w:r>
        <w:rPr>
          <w:color w:val="383838"/>
          <w:spacing w:val="-1"/>
          <w:sz w:val="22"/>
        </w:rPr>
        <w:t>u</w:t>
      </w:r>
      <w:r>
        <w:rPr>
          <w:color w:val="383838"/>
          <w:spacing w:val="-11"/>
          <w:sz w:val="22"/>
        </w:rPr>
        <w:t> </w:t>
      </w:r>
      <w:r>
        <w:rPr>
          <w:color w:val="383838"/>
          <w:spacing w:val="-1"/>
          <w:sz w:val="22"/>
        </w:rPr>
        <w:t>fazi</w:t>
      </w:r>
      <w:r>
        <w:rPr>
          <w:color w:val="383838"/>
          <w:spacing w:val="-2"/>
          <w:sz w:val="22"/>
        </w:rPr>
        <w:t> </w:t>
      </w:r>
      <w:r>
        <w:rPr>
          <w:color w:val="383838"/>
          <w:spacing w:val="-1"/>
          <w:sz w:val="22"/>
        </w:rPr>
        <w:t>projektne</w:t>
      </w:r>
      <w:r>
        <w:rPr>
          <w:color w:val="383838"/>
          <w:spacing w:val="17"/>
          <w:sz w:val="22"/>
        </w:rPr>
        <w:t> </w:t>
      </w:r>
      <w:r>
        <w:rPr>
          <w:color w:val="383838"/>
          <w:spacing w:val="-1"/>
          <w:sz w:val="22"/>
        </w:rPr>
        <w:t>ideje</w:t>
      </w:r>
    </w:p>
    <w:p>
      <w:pPr>
        <w:spacing w:after="0"/>
        <w:jc w:val="left"/>
        <w:rPr>
          <w:sz w:val="22"/>
        </w:rPr>
        <w:sectPr>
          <w:pgSz w:w="11900" w:h="16820"/>
          <w:pgMar w:header="1400" w:footer="0" w:top="1620" w:bottom="280" w:left="1280" w:right="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0"/>
          <w:numId w:val="12"/>
        </w:numPr>
        <w:tabs>
          <w:tab w:pos="741" w:val="left" w:leader="none"/>
        </w:tabs>
        <w:spacing w:line="240" w:lineRule="auto" w:before="100" w:after="0"/>
        <w:ind w:left="740" w:right="0" w:hanging="565"/>
        <w:jc w:val="left"/>
        <w:rPr>
          <w:color w:val="4F7993"/>
        </w:rPr>
      </w:pPr>
      <w:bookmarkStart w:name="_TOC_250008" w:id="18"/>
      <w:r>
        <w:rPr>
          <w:color w:val="4F7993"/>
          <w:w w:val="95"/>
        </w:rPr>
        <w:t>Ostale</w:t>
      </w:r>
      <w:r>
        <w:rPr>
          <w:color w:val="4F7993"/>
          <w:spacing w:val="6"/>
          <w:w w:val="95"/>
        </w:rPr>
        <w:t> </w:t>
      </w:r>
      <w:r>
        <w:rPr>
          <w:color w:val="4F7993"/>
          <w:w w:val="95"/>
        </w:rPr>
        <w:t>projektne</w:t>
      </w:r>
      <w:r>
        <w:rPr>
          <w:color w:val="4F7993"/>
          <w:spacing w:val="24"/>
          <w:w w:val="95"/>
        </w:rPr>
        <w:t> </w:t>
      </w:r>
      <w:bookmarkEnd w:id="18"/>
      <w:r>
        <w:rPr>
          <w:color w:val="4F7993"/>
          <w:w w:val="95"/>
        </w:rPr>
        <w:t>ideje</w:t>
      </w:r>
    </w:p>
    <w:p>
      <w:pPr>
        <w:pStyle w:val="BodyText"/>
        <w:spacing w:before="4"/>
        <w:rPr>
          <w:rFonts w:ascii="Cambria"/>
          <w:b/>
          <w:sz w:val="30"/>
        </w:rPr>
      </w:pPr>
    </w:p>
    <w:p>
      <w:pPr>
        <w:pStyle w:val="Heading5"/>
        <w:numPr>
          <w:ilvl w:val="1"/>
          <w:numId w:val="12"/>
        </w:numPr>
        <w:tabs>
          <w:tab w:pos="1728" w:val="left" w:leader="none"/>
        </w:tabs>
        <w:spacing w:line="240" w:lineRule="auto" w:before="0" w:after="0"/>
        <w:ind w:left="1727" w:right="0" w:hanging="720"/>
        <w:jc w:val="left"/>
        <w:rPr>
          <w:color w:val="3D95C1"/>
        </w:rPr>
      </w:pPr>
      <w:bookmarkStart w:name="_TOC_250007" w:id="19"/>
      <w:r>
        <w:rPr>
          <w:color w:val="3D95C1"/>
        </w:rPr>
        <w:t>Regija</w:t>
      </w:r>
      <w:r>
        <w:rPr>
          <w:color w:val="3D95C1"/>
          <w:spacing w:val="-14"/>
        </w:rPr>
        <w:t> </w:t>
      </w:r>
      <w:r>
        <w:rPr>
          <w:color w:val="3D95C1"/>
        </w:rPr>
        <w:t>digitalnih</w:t>
      </w:r>
      <w:r>
        <w:rPr>
          <w:color w:val="3D95C1"/>
          <w:spacing w:val="1"/>
        </w:rPr>
        <w:t> </w:t>
      </w:r>
      <w:bookmarkEnd w:id="19"/>
      <w:r>
        <w:rPr>
          <w:color w:val="3D95C1"/>
        </w:rPr>
        <w:t>muzeja</w:t>
      </w:r>
    </w:p>
    <w:p>
      <w:pPr>
        <w:pStyle w:val="BodyText"/>
        <w:spacing w:before="4"/>
        <w:rPr>
          <w:rFonts w:ascii="Cambria"/>
          <w:b/>
          <w:sz w:val="37"/>
        </w:rPr>
      </w:pPr>
    </w:p>
    <w:p>
      <w:pPr>
        <w:pStyle w:val="Heading7"/>
        <w:spacing w:before="1"/>
        <w:ind w:left="179"/>
        <w:jc w:val="both"/>
      </w:pPr>
      <w:r>
        <w:rPr>
          <w:color w:val="2BA7ED"/>
          <w:w w:val="95"/>
        </w:rPr>
        <w:t>Opis</w:t>
      </w:r>
      <w:r>
        <w:rPr>
          <w:color w:val="2BA7ED"/>
          <w:spacing w:val="-6"/>
          <w:w w:val="95"/>
        </w:rPr>
        <w:t> </w:t>
      </w:r>
      <w:r>
        <w:rPr>
          <w:color w:val="2BA7ED"/>
          <w:w w:val="95"/>
        </w:rPr>
        <w:t>projekta</w:t>
      </w:r>
    </w:p>
    <w:p>
      <w:pPr>
        <w:pStyle w:val="BodyText"/>
        <w:spacing w:line="264" w:lineRule="auto" w:before="31"/>
        <w:ind w:left="176" w:right="1369" w:firstLine="2"/>
        <w:jc w:val="both"/>
      </w:pPr>
      <w:r>
        <w:rPr>
          <w:color w:val="343434"/>
        </w:rPr>
        <w:t>Projekt je zajednički osmiśljen i planiran na 9 lokacija u 6 županija SZ Hrvatske. U Varaždinskim</w:t>
      </w:r>
      <w:r>
        <w:rPr>
          <w:color w:val="343434"/>
          <w:spacing w:val="1"/>
        </w:rPr>
        <w:t> </w:t>
      </w:r>
      <w:r>
        <w:rPr>
          <w:color w:val="343434"/>
        </w:rPr>
        <w:t>Toplicama planira se uspostavljanje Digitalnog muzeja Aqua lasae u sklopu kojeg će se postići</w:t>
      </w:r>
      <w:r>
        <w:rPr>
          <w:color w:val="343434"/>
          <w:spacing w:val="1"/>
        </w:rPr>
        <w:t> </w:t>
      </w:r>
      <w:r>
        <w:rPr>
          <w:color w:val="343434"/>
          <w:w w:val="90"/>
        </w:rPr>
        <w:t>muzeološka i multimedijalna prezentacija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kulturnih i prirodnih sadržaja Varaždinskih Toplica s glavnom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5"/>
        </w:rPr>
        <w:t>okosnicom arheoloških nalaza i posebno termalne vode koja predstavlja prirodan fenomen oko kojeg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se vrtio život ljudi na ovim prostorima. Oba pristupa — muzeološka i multimedijalna komponenta —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1"/>
        </w:rPr>
        <w:t>zajedno će cijelo središte Varaždinskih Toplica pretvoriti </w:t>
      </w:r>
      <w:r>
        <w:rPr>
          <w:color w:val="343434"/>
        </w:rPr>
        <w:t>u područje Digitalnog muzeja. Radi se o</w:t>
      </w:r>
      <w:r>
        <w:rPr>
          <w:color w:val="343434"/>
          <w:spacing w:val="1"/>
        </w:rPr>
        <w:t> </w:t>
      </w:r>
      <w:r>
        <w:rPr>
          <w:color w:val="343434"/>
          <w:spacing w:val="-1"/>
          <w:w w:val="95"/>
        </w:rPr>
        <w:t>sljedećim </w:t>
      </w:r>
      <w:r>
        <w:rPr>
          <w:color w:val="343434"/>
          <w:w w:val="95"/>
        </w:rPr>
        <w:t>investicijama: uredenje prijemnog objekta "Vremepolov" (Pučka kupelj), Obilazak istraženih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dijelova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rimskog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naselja(arheološki park),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Uredenje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interpretacijskog prostora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u gradskom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parku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(Munjara),</w:t>
      </w:r>
      <w:r>
        <w:rPr>
          <w:color w:val="343434"/>
          <w:spacing w:val="11"/>
        </w:rPr>
        <w:t> </w:t>
      </w:r>
      <w:r>
        <w:rPr>
          <w:color w:val="343434"/>
        </w:rPr>
        <w:t>uredenje</w:t>
      </w:r>
      <w:r>
        <w:rPr>
          <w:color w:val="343434"/>
          <w:spacing w:val="11"/>
        </w:rPr>
        <w:t> </w:t>
      </w:r>
      <w:r>
        <w:rPr>
          <w:color w:val="343434"/>
        </w:rPr>
        <w:t>djela zgrade</w:t>
      </w:r>
      <w:r>
        <w:rPr>
          <w:color w:val="343434"/>
          <w:spacing w:val="9"/>
        </w:rPr>
        <w:t> </w:t>
      </w:r>
      <w:r>
        <w:rPr>
          <w:color w:val="343434"/>
        </w:rPr>
        <w:t>Starog</w:t>
      </w:r>
      <w:r>
        <w:rPr>
          <w:color w:val="343434"/>
          <w:spacing w:val="5"/>
        </w:rPr>
        <w:t> </w:t>
      </w:r>
      <w:r>
        <w:rPr>
          <w:color w:val="343434"/>
        </w:rPr>
        <w:t>grada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1" w:lineRule="auto"/>
        <w:ind w:left="181" w:right="1362" w:firstLine="2"/>
        <w:jc w:val="both"/>
      </w:pPr>
      <w:r>
        <w:rPr>
          <w:color w:val="343434"/>
          <w:w w:val="90"/>
        </w:rPr>
        <w:t>Digitalnim muzejom Aquae lasae- Varaždinske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Toplice, termalna voda </w:t>
      </w:r>
      <w:r>
        <w:rPr>
          <w:color w:val="494949"/>
          <w:w w:val="90"/>
        </w:rPr>
        <w:t>- </w:t>
      </w:r>
      <w:r>
        <w:rPr>
          <w:color w:val="343434"/>
          <w:w w:val="90"/>
        </w:rPr>
        <w:t>tisućljetni izvor zdravlja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želi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se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5"/>
        </w:rPr>
        <w:t>predstaviti historijat Toplica kao i kontinuitet života koji se razvijao na ovom prostoru oko prirodnog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fenomena- izvora Ijekovite termalne vode. Očuvanjem kulturne i prirodne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baštine,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te suvremenom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muzeološkom prezentacijom uz korištenje novih tehnologija, predstavljeni bi bili različiti sadržaji, koji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se medusobno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nadopunjuju i funkcioniraju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kao jedinstvena kontekstualna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cjelina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u interpretaciji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0"/>
        </w:rPr>
        <w:t>osnovne teme- termalne vode. Muzeološkom i multimedijalnom prezentacijom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sadržaja cijelo središte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5"/>
        </w:rPr>
        <w:t>Varaždinskih Toplica postalo bi područje Digitalnog muzeja, u kojem Muzej ne predstavlja odredenu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zgradu, već postaje sastavni dio života današnjeg grada, a svakodnevnica grada njegov sastavni dio.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Okosnica cijele prezentacije bili bi arheološki nalazi, budući da se radi o jedinstvenim i izuzetno dobro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sačuvanim</w:t>
      </w:r>
      <w:r>
        <w:rPr>
          <w:color w:val="343434"/>
          <w:spacing w:val="10"/>
        </w:rPr>
        <w:t> </w:t>
      </w:r>
      <w:r>
        <w:rPr>
          <w:color w:val="343434"/>
        </w:rPr>
        <w:t>dijelovima</w:t>
      </w:r>
      <w:r>
        <w:rPr>
          <w:color w:val="343434"/>
          <w:spacing w:val="11"/>
        </w:rPr>
        <w:t> </w:t>
      </w:r>
      <w:r>
        <w:rPr>
          <w:color w:val="343434"/>
        </w:rPr>
        <w:t>rimskog</w:t>
      </w:r>
      <w:r>
        <w:rPr>
          <w:color w:val="343434"/>
          <w:spacing w:val="6"/>
        </w:rPr>
        <w:t> </w:t>
      </w:r>
      <w:r>
        <w:rPr>
          <w:color w:val="343434"/>
        </w:rPr>
        <w:t>naselja</w:t>
      </w:r>
      <w:r>
        <w:rPr>
          <w:color w:val="343434"/>
          <w:spacing w:val="12"/>
        </w:rPr>
        <w:t> </w:t>
      </w:r>
      <w:r>
        <w:rPr>
          <w:color w:val="343434"/>
        </w:rPr>
        <w:t>Aquae</w:t>
      </w:r>
      <w:r>
        <w:rPr>
          <w:color w:val="343434"/>
          <w:spacing w:val="11"/>
        </w:rPr>
        <w:t> </w:t>
      </w:r>
      <w:r>
        <w:rPr>
          <w:color w:val="343434"/>
        </w:rPr>
        <w:t>lasae.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64" w:lineRule="auto"/>
        <w:ind w:left="190" w:right="1356" w:firstLine="2"/>
        <w:jc w:val="both"/>
      </w:pPr>
      <w:r>
        <w:rPr>
          <w:color w:val="343434"/>
          <w:w w:val="95"/>
        </w:rPr>
        <w:t>Intenzivno korištenje termalnog izvora od 1. do 4. st. bilo je presudno za razvoj ovoga rimskog naselja</w:t>
      </w:r>
      <w:r>
        <w:rPr>
          <w:color w:val="343434"/>
          <w:spacing w:val="1"/>
          <w:w w:val="95"/>
        </w:rPr>
        <w:t> </w:t>
      </w:r>
      <w:r>
        <w:rPr>
          <w:color w:val="343434"/>
          <w:spacing w:val="-1"/>
        </w:rPr>
        <w:t>kao Iječilišnog i kultnog središta, a njegov </w:t>
      </w:r>
      <w:r>
        <w:rPr>
          <w:color w:val="343434"/>
        </w:rPr>
        <w:t>izgled i urbanistički razvoj bili su potpuno prilagodeni</w:t>
      </w:r>
      <w:r>
        <w:rPr>
          <w:color w:val="343434"/>
          <w:spacing w:val="1"/>
        </w:rPr>
        <w:t> </w:t>
      </w:r>
      <w:r>
        <w:rPr>
          <w:color w:val="343434"/>
          <w:spacing w:val="-1"/>
          <w:w w:val="95"/>
        </w:rPr>
        <w:t>prirodnim uvjetima — položajem izvorišta </w:t>
      </w:r>
      <w:r>
        <w:rPr>
          <w:color w:val="343434"/>
          <w:w w:val="95"/>
        </w:rPr>
        <w:t>i reljefom s prirodnim terasama padine Topličke gore. Tako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se javni dio naselja nalazio na najvišoj terasi, dok je na nižim terasama bio smješten stambeni dio, a u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podnožju objekti vezani uz promet, trgovinu i sajmište. Prirodni izvor termalne vode u Varaždinskim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Toplicama nalazi se u današnjem parku, a upravo oko tog izvora Rimljani su izgradili javni dio naselja,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prostor izrazito kultno-lječilišnoga karaktera — trg (forum), hramove posvećene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Jupiteru, Junoni 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Minervi te kupalište i baziliku. Zanimljivo je da se isti izvor termalne vode upotrebljava još i danas za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potrebe</w:t>
      </w:r>
      <w:r>
        <w:rPr>
          <w:color w:val="343434"/>
          <w:spacing w:val="1"/>
        </w:rPr>
        <w:t> </w:t>
      </w:r>
      <w:r>
        <w:rPr>
          <w:color w:val="343434"/>
        </w:rPr>
        <w:t>Iječilišta,</w:t>
      </w:r>
      <w:r>
        <w:rPr>
          <w:color w:val="343434"/>
          <w:spacing w:val="2"/>
        </w:rPr>
        <w:t> </w:t>
      </w:r>
      <w:r>
        <w:rPr>
          <w:color w:val="343434"/>
        </w:rPr>
        <w:t>koje</w:t>
      </w:r>
      <w:r>
        <w:rPr>
          <w:color w:val="343434"/>
          <w:spacing w:val="-2"/>
        </w:rPr>
        <w:t> </w:t>
      </w:r>
      <w:r>
        <w:rPr>
          <w:color w:val="343434"/>
        </w:rPr>
        <w:t>je</w:t>
      </w:r>
      <w:r>
        <w:rPr>
          <w:color w:val="343434"/>
          <w:spacing w:val="-9"/>
        </w:rPr>
        <w:t> </w:t>
      </w:r>
      <w:r>
        <w:rPr>
          <w:color w:val="343434"/>
        </w:rPr>
        <w:t>kao i</w:t>
      </w:r>
      <w:r>
        <w:rPr>
          <w:color w:val="343434"/>
          <w:spacing w:val="-9"/>
        </w:rPr>
        <w:t> </w:t>
      </w:r>
      <w:r>
        <w:rPr>
          <w:color w:val="343434"/>
        </w:rPr>
        <w:t>u</w:t>
      </w:r>
      <w:r>
        <w:rPr>
          <w:color w:val="343434"/>
          <w:spacing w:val="-10"/>
        </w:rPr>
        <w:t> </w:t>
      </w:r>
      <w:r>
        <w:rPr>
          <w:color w:val="343434"/>
        </w:rPr>
        <w:t>rimsko</w:t>
      </w:r>
      <w:r>
        <w:rPr>
          <w:color w:val="343434"/>
          <w:spacing w:val="-3"/>
        </w:rPr>
        <w:t> </w:t>
      </w:r>
      <w:r>
        <w:rPr>
          <w:color w:val="343434"/>
        </w:rPr>
        <w:t>vrijeme okosnica</w:t>
      </w:r>
      <w:r>
        <w:rPr>
          <w:color w:val="343434"/>
          <w:spacing w:val="-3"/>
        </w:rPr>
        <w:t> </w:t>
      </w:r>
      <w:r>
        <w:rPr>
          <w:color w:val="343434"/>
        </w:rPr>
        <w:t>razvoja</w:t>
      </w:r>
      <w:r>
        <w:rPr>
          <w:color w:val="343434"/>
          <w:spacing w:val="1"/>
        </w:rPr>
        <w:t> </w:t>
      </w:r>
      <w:r>
        <w:rPr>
          <w:color w:val="343434"/>
        </w:rPr>
        <w:t>cijele</w:t>
      </w:r>
      <w:r>
        <w:rPr>
          <w:color w:val="343434"/>
          <w:spacing w:val="-6"/>
        </w:rPr>
        <w:t> </w:t>
      </w:r>
      <w:r>
        <w:rPr>
          <w:color w:val="343434"/>
        </w:rPr>
        <w:t>regije.</w:t>
      </w:r>
    </w:p>
    <w:p>
      <w:pPr>
        <w:pStyle w:val="BodyText"/>
        <w:spacing w:line="266" w:lineRule="auto"/>
        <w:ind w:left="190" w:right="1352" w:firstLine="2"/>
        <w:jc w:val="both"/>
      </w:pPr>
      <w:r>
        <w:rPr>
          <w:color w:val="343434"/>
        </w:rPr>
        <w:t>Interpretacija</w:t>
      </w:r>
      <w:r>
        <w:rPr>
          <w:color w:val="343434"/>
          <w:spacing w:val="1"/>
        </w:rPr>
        <w:t> </w:t>
      </w:r>
      <w:r>
        <w:rPr>
          <w:color w:val="343434"/>
        </w:rPr>
        <w:t>ovih</w:t>
      </w:r>
      <w:r>
        <w:rPr>
          <w:color w:val="343434"/>
          <w:spacing w:val="1"/>
        </w:rPr>
        <w:t> </w:t>
      </w:r>
      <w:r>
        <w:rPr>
          <w:color w:val="343434"/>
        </w:rPr>
        <w:t>nalaza</w:t>
      </w:r>
      <w:r>
        <w:rPr>
          <w:color w:val="343434"/>
          <w:spacing w:val="1"/>
        </w:rPr>
        <w:t> </w:t>
      </w:r>
      <w:r>
        <w:rPr>
          <w:color w:val="343434"/>
        </w:rPr>
        <w:t>kao</w:t>
      </w:r>
      <w:r>
        <w:rPr>
          <w:color w:val="343434"/>
          <w:spacing w:val="1"/>
        </w:rPr>
        <w:t> </w:t>
      </w:r>
      <w:r>
        <w:rPr>
          <w:color w:val="343434"/>
        </w:rPr>
        <w:t>i</w:t>
      </w:r>
      <w:r>
        <w:rPr>
          <w:color w:val="343434"/>
          <w:spacing w:val="1"/>
        </w:rPr>
        <w:t> </w:t>
      </w:r>
      <w:r>
        <w:rPr>
          <w:color w:val="343434"/>
        </w:rPr>
        <w:t>drugih</w:t>
      </w:r>
      <w:r>
        <w:rPr>
          <w:color w:val="343434"/>
          <w:spacing w:val="1"/>
        </w:rPr>
        <w:t> </w:t>
      </w:r>
      <w:r>
        <w:rPr>
          <w:color w:val="343434"/>
        </w:rPr>
        <w:t>povijesnih</w:t>
      </w:r>
      <w:r>
        <w:rPr>
          <w:color w:val="343434"/>
          <w:spacing w:val="1"/>
        </w:rPr>
        <w:t> </w:t>
      </w:r>
      <w:r>
        <w:rPr>
          <w:color w:val="343434"/>
        </w:rPr>
        <w:t>vrijednosti</w:t>
      </w:r>
      <w:r>
        <w:rPr>
          <w:color w:val="343434"/>
          <w:spacing w:val="1"/>
        </w:rPr>
        <w:t> </w:t>
      </w:r>
      <w:r>
        <w:rPr>
          <w:color w:val="343434"/>
        </w:rPr>
        <w:t>ovog</w:t>
      </w:r>
      <w:r>
        <w:rPr>
          <w:color w:val="343434"/>
          <w:spacing w:val="1"/>
        </w:rPr>
        <w:t> </w:t>
      </w:r>
      <w:r>
        <w:rPr>
          <w:color w:val="343434"/>
        </w:rPr>
        <w:t>prostora,</w:t>
      </w:r>
      <w:r>
        <w:rPr>
          <w:color w:val="343434"/>
          <w:spacing w:val="1"/>
        </w:rPr>
        <w:t> </w:t>
      </w:r>
      <w:r>
        <w:rPr>
          <w:color w:val="343434"/>
        </w:rPr>
        <w:t>uz</w:t>
      </w:r>
      <w:r>
        <w:rPr>
          <w:color w:val="343434"/>
          <w:spacing w:val="1"/>
        </w:rPr>
        <w:t> </w:t>
      </w:r>
      <w:r>
        <w:rPr>
          <w:color w:val="343434"/>
        </w:rPr>
        <w:t>korištenje</w:t>
      </w:r>
      <w:r>
        <w:rPr>
          <w:color w:val="343434"/>
          <w:spacing w:val="1"/>
        </w:rPr>
        <w:t> </w:t>
      </w:r>
      <w:r>
        <w:rPr>
          <w:color w:val="343434"/>
          <w:w w:val="95"/>
        </w:rPr>
        <w:t>multimedijalnih sadržaja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u postojećim prostorima suvremenog grada (koji su i sami vezani uz glavnu</w:t>
      </w:r>
      <w:r>
        <w:rPr>
          <w:color w:val="343434"/>
          <w:spacing w:val="1"/>
          <w:w w:val="95"/>
        </w:rPr>
        <w:t> </w:t>
      </w:r>
      <w:r>
        <w:rPr>
          <w:color w:val="343434"/>
        </w:rPr>
        <w:t>temu), istaknuli bi sve specifičnosti Varaždinskih Toplica i kao jedinstvena</w:t>
      </w:r>
      <w:r>
        <w:rPr>
          <w:color w:val="343434"/>
          <w:spacing w:val="1"/>
        </w:rPr>
        <w:t> </w:t>
      </w:r>
      <w:r>
        <w:rPr>
          <w:color w:val="343434"/>
        </w:rPr>
        <w:t>kulturno-turistička</w:t>
      </w:r>
      <w:r>
        <w:rPr>
          <w:color w:val="343434"/>
          <w:spacing w:val="1"/>
        </w:rPr>
        <w:t> </w:t>
      </w:r>
      <w:r>
        <w:rPr>
          <w:color w:val="343434"/>
        </w:rPr>
        <w:t>destinacija</w:t>
      </w:r>
      <w:r>
        <w:rPr>
          <w:color w:val="343434"/>
          <w:spacing w:val="5"/>
        </w:rPr>
        <w:t> </w:t>
      </w:r>
      <w:r>
        <w:rPr>
          <w:color w:val="343434"/>
        </w:rPr>
        <w:t>postali</w:t>
      </w:r>
      <w:r>
        <w:rPr>
          <w:color w:val="343434"/>
          <w:spacing w:val="-9"/>
        </w:rPr>
        <w:t> </w:t>
      </w:r>
      <w:r>
        <w:rPr>
          <w:color w:val="343434"/>
        </w:rPr>
        <w:t>svjedočanstvo</w:t>
      </w:r>
      <w:r>
        <w:rPr>
          <w:color w:val="343434"/>
          <w:spacing w:val="14"/>
        </w:rPr>
        <w:t> </w:t>
      </w:r>
      <w:r>
        <w:rPr>
          <w:color w:val="343434"/>
        </w:rPr>
        <w:t>života</w:t>
      </w:r>
      <w:r>
        <w:rPr>
          <w:color w:val="343434"/>
          <w:spacing w:val="-10"/>
        </w:rPr>
        <w:t> </w:t>
      </w:r>
      <w:r>
        <w:rPr>
          <w:color w:val="343434"/>
        </w:rPr>
        <w:t>na</w:t>
      </w:r>
      <w:r>
        <w:rPr>
          <w:color w:val="343434"/>
          <w:spacing w:val="-13"/>
        </w:rPr>
        <w:t> </w:t>
      </w:r>
      <w:r>
        <w:rPr>
          <w:color w:val="343434"/>
        </w:rPr>
        <w:t>ovom</w:t>
      </w:r>
      <w:r>
        <w:rPr>
          <w:color w:val="343434"/>
          <w:spacing w:val="-11"/>
        </w:rPr>
        <w:t> </w:t>
      </w:r>
      <w:r>
        <w:rPr>
          <w:color w:val="343434"/>
        </w:rPr>
        <w:t>prostoru</w:t>
      </w:r>
      <w:r>
        <w:rPr>
          <w:color w:val="343434"/>
          <w:spacing w:val="2"/>
        </w:rPr>
        <w:t> </w:t>
      </w:r>
      <w:r>
        <w:rPr>
          <w:color w:val="343434"/>
        </w:rPr>
        <w:t>tijekom</w:t>
      </w:r>
      <w:r>
        <w:rPr>
          <w:color w:val="343434"/>
          <w:spacing w:val="-5"/>
        </w:rPr>
        <w:t> </w:t>
      </w:r>
      <w:r>
        <w:rPr>
          <w:color w:val="343434"/>
        </w:rPr>
        <w:t>više</w:t>
      </w:r>
      <w:r>
        <w:rPr>
          <w:color w:val="343434"/>
          <w:spacing w:val="-8"/>
        </w:rPr>
        <w:t> </w:t>
      </w:r>
      <w:r>
        <w:rPr>
          <w:color w:val="343434"/>
        </w:rPr>
        <w:t>tisućljeća.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4" w:lineRule="auto" w:before="1"/>
        <w:ind w:left="195" w:right="1353" w:firstLine="1"/>
        <w:jc w:val="both"/>
      </w:pPr>
      <w:r>
        <w:rPr>
          <w:color w:val="343434"/>
          <w:w w:val="95"/>
        </w:rPr>
        <w:t>Obilazak prostora Digitalnog muzeja započeo u prijemnom objektu "VREMEPLOVU" (prostor pučke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kupelji)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s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interaktivno-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multimedijalnom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prezentacijom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vode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kroz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povijest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(edukativno-zabavni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0"/>
        </w:rPr>
        <w:t>sadržaji,</w:t>
      </w:r>
      <w:r>
        <w:rPr>
          <w:color w:val="343434"/>
          <w:spacing w:val="30"/>
          <w:w w:val="90"/>
        </w:rPr>
        <w:t> </w:t>
      </w:r>
      <w:r>
        <w:rPr>
          <w:color w:val="343434"/>
          <w:w w:val="90"/>
        </w:rPr>
        <w:t>mogućnost</w:t>
      </w:r>
      <w:r>
        <w:rPr>
          <w:color w:val="343434"/>
          <w:spacing w:val="38"/>
          <w:w w:val="90"/>
        </w:rPr>
        <w:t> </w:t>
      </w:r>
      <w:r>
        <w:rPr>
          <w:color w:val="343434"/>
          <w:w w:val="90"/>
        </w:rPr>
        <w:t>kupanja</w:t>
      </w:r>
      <w:r>
        <w:rPr>
          <w:color w:val="343434"/>
          <w:spacing w:val="27"/>
          <w:w w:val="90"/>
        </w:rPr>
        <w:t> </w:t>
      </w:r>
      <w:r>
        <w:rPr>
          <w:color w:val="343434"/>
          <w:w w:val="90"/>
        </w:rPr>
        <w:t>u</w:t>
      </w:r>
      <w:r>
        <w:rPr>
          <w:color w:val="343434"/>
          <w:spacing w:val="3"/>
          <w:w w:val="90"/>
        </w:rPr>
        <w:t> </w:t>
      </w:r>
      <w:r>
        <w:rPr>
          <w:color w:val="343434"/>
          <w:w w:val="90"/>
        </w:rPr>
        <w:t>raznim</w:t>
      </w:r>
      <w:r>
        <w:rPr>
          <w:color w:val="343434"/>
          <w:spacing w:val="29"/>
          <w:w w:val="90"/>
        </w:rPr>
        <w:t> </w:t>
      </w:r>
      <w:r>
        <w:rPr>
          <w:color w:val="343434"/>
          <w:w w:val="90"/>
        </w:rPr>
        <w:t>povijesnim</w:t>
      </w:r>
      <w:r>
        <w:rPr>
          <w:color w:val="343434"/>
          <w:spacing w:val="33"/>
          <w:w w:val="90"/>
        </w:rPr>
        <w:t> </w:t>
      </w:r>
      <w:r>
        <w:rPr>
          <w:color w:val="343434"/>
          <w:w w:val="90"/>
        </w:rPr>
        <w:t>ambijentima)</w:t>
      </w:r>
      <w:r>
        <w:rPr>
          <w:color w:val="343434"/>
          <w:spacing w:val="4"/>
          <w:w w:val="90"/>
        </w:rPr>
        <w:t> </w:t>
      </w:r>
      <w:r>
        <w:rPr>
          <w:color w:val="343434"/>
          <w:w w:val="90"/>
        </w:rPr>
        <w:t>te</w:t>
      </w:r>
      <w:r>
        <w:rPr>
          <w:color w:val="343434"/>
          <w:spacing w:val="15"/>
          <w:w w:val="90"/>
        </w:rPr>
        <w:t> </w:t>
      </w:r>
      <w:r>
        <w:rPr>
          <w:color w:val="343434"/>
          <w:w w:val="90"/>
        </w:rPr>
        <w:t>bi</w:t>
      </w:r>
      <w:r>
        <w:rPr>
          <w:color w:val="343434"/>
          <w:spacing w:val="15"/>
          <w:w w:val="90"/>
        </w:rPr>
        <w:t> </w:t>
      </w:r>
      <w:r>
        <w:rPr>
          <w:color w:val="343434"/>
          <w:w w:val="90"/>
        </w:rPr>
        <w:t>se</w:t>
      </w:r>
      <w:r>
        <w:rPr>
          <w:color w:val="343434"/>
          <w:spacing w:val="14"/>
          <w:w w:val="90"/>
        </w:rPr>
        <w:t> </w:t>
      </w:r>
      <w:r>
        <w:rPr>
          <w:color w:val="343434"/>
          <w:w w:val="90"/>
        </w:rPr>
        <w:t>nastavio</w:t>
      </w:r>
      <w:r>
        <w:rPr>
          <w:color w:val="343434"/>
          <w:spacing w:val="26"/>
          <w:w w:val="90"/>
        </w:rPr>
        <w:t> </w:t>
      </w:r>
      <w:r>
        <w:rPr>
          <w:color w:val="343434"/>
          <w:w w:val="90"/>
        </w:rPr>
        <w:t>obilaskom</w:t>
      </w:r>
      <w:r>
        <w:rPr>
          <w:color w:val="343434"/>
          <w:spacing w:val="31"/>
          <w:w w:val="90"/>
        </w:rPr>
        <w:t> </w:t>
      </w:r>
      <w:r>
        <w:rPr>
          <w:color w:val="343434"/>
          <w:w w:val="90"/>
        </w:rPr>
        <w:t>arheoloških</w:t>
      </w:r>
    </w:p>
    <w:p>
      <w:pPr>
        <w:spacing w:after="0" w:line="264" w:lineRule="auto"/>
        <w:jc w:val="both"/>
        <w:sectPr>
          <w:pgSz w:w="11900" w:h="16820"/>
          <w:pgMar w:header="1420" w:footer="0" w:top="1600" w:bottom="28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64" w:lineRule="auto" w:before="178"/>
        <w:ind w:left="118" w:right="1388" w:firstLine="4"/>
        <w:jc w:val="both"/>
      </w:pPr>
      <w:r>
        <w:rPr>
          <w:color w:val="363636"/>
        </w:rPr>
        <w:t>lokacija (trgovački dio i kompleks u gradskom parku s izvorištem termalne vode) koje bi bile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nadopunjene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multimedijalnim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„vodičem“-proširene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stvarnosti.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Korištenje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termalne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vode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nakon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rimskog vremena i prostora oko samog izvorišta prikazano bi bilo u neposrednoj blizini izvorišta, u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postojećem</w:t>
      </w:r>
      <w:r>
        <w:rPr>
          <w:color w:val="363636"/>
          <w:spacing w:val="16"/>
          <w:w w:val="95"/>
        </w:rPr>
        <w:t> </w:t>
      </w:r>
      <w:r>
        <w:rPr>
          <w:color w:val="363636"/>
          <w:w w:val="95"/>
        </w:rPr>
        <w:t>objektu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tzv. Munjara,</w:t>
      </w:r>
      <w:r>
        <w:rPr>
          <w:color w:val="363636"/>
          <w:spacing w:val="57"/>
        </w:rPr>
        <w:t> </w:t>
      </w:r>
      <w:r>
        <w:rPr>
          <w:color w:val="363636"/>
          <w:w w:val="95"/>
        </w:rPr>
        <w:t>uz</w:t>
      </w:r>
      <w:r>
        <w:rPr>
          <w:color w:val="363636"/>
          <w:spacing w:val="-2"/>
          <w:w w:val="95"/>
        </w:rPr>
        <w:t> </w:t>
      </w:r>
      <w:r>
        <w:rPr>
          <w:color w:val="363636"/>
          <w:w w:val="95"/>
        </w:rPr>
        <w:t>pomoć</w:t>
      </w:r>
      <w:r>
        <w:rPr>
          <w:color w:val="363636"/>
          <w:spacing w:val="8"/>
          <w:w w:val="95"/>
        </w:rPr>
        <w:t> </w:t>
      </w:r>
      <w:r>
        <w:rPr>
          <w:color w:val="363636"/>
          <w:w w:val="95"/>
        </w:rPr>
        <w:t>multimedije,</w:t>
      </w:r>
      <w:r>
        <w:rPr>
          <w:color w:val="363636"/>
          <w:spacing w:val="12"/>
          <w:w w:val="95"/>
        </w:rPr>
        <w:t> </w:t>
      </w:r>
      <w:r>
        <w:rPr>
          <w:color w:val="363636"/>
          <w:w w:val="95"/>
        </w:rPr>
        <w:t>ali</w:t>
      </w:r>
      <w:r>
        <w:rPr>
          <w:color w:val="363636"/>
          <w:spacing w:val="-7"/>
          <w:w w:val="95"/>
        </w:rPr>
        <w:t> </w:t>
      </w:r>
      <w:r>
        <w:rPr>
          <w:color w:val="363636"/>
          <w:w w:val="95"/>
        </w:rPr>
        <w:t>gdje bi</w:t>
      </w:r>
      <w:r>
        <w:rPr>
          <w:color w:val="363636"/>
          <w:spacing w:val="-5"/>
          <w:w w:val="95"/>
        </w:rPr>
        <w:t> </w:t>
      </w:r>
      <w:r>
        <w:rPr>
          <w:color w:val="363636"/>
          <w:w w:val="95"/>
        </w:rPr>
        <w:t>posjetioci</w:t>
      </w:r>
      <w:r>
        <w:rPr>
          <w:color w:val="363636"/>
          <w:spacing w:val="8"/>
          <w:w w:val="95"/>
        </w:rPr>
        <w:t> </w:t>
      </w:r>
      <w:r>
        <w:rPr>
          <w:color w:val="363636"/>
          <w:w w:val="95"/>
        </w:rPr>
        <w:t>doživjeli</w:t>
      </w:r>
      <w:r>
        <w:rPr>
          <w:color w:val="363636"/>
          <w:spacing w:val="8"/>
          <w:w w:val="95"/>
        </w:rPr>
        <w:t> </w:t>
      </w:r>
      <w:r>
        <w:rPr>
          <w:color w:val="363636"/>
          <w:w w:val="95"/>
        </w:rPr>
        <w:t>stvarne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mirise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i okuse vezane uz Ijekovitu vodu. Obilazak bi se nastavio prema Starom gradu, koji bi se u potpunosti</w:t>
      </w:r>
      <w:r>
        <w:rPr>
          <w:color w:val="363636"/>
          <w:spacing w:val="1"/>
          <w:w w:val="95"/>
        </w:rPr>
        <w:t> </w:t>
      </w:r>
      <w:r>
        <w:rPr>
          <w:color w:val="363636"/>
          <w:spacing w:val="-1"/>
        </w:rPr>
        <w:t>prenamijenio za potrebe Zavičajnog muzeja, a gdje bi se</w:t>
      </w:r>
      <w:r>
        <w:rPr>
          <w:color w:val="363636"/>
        </w:rPr>
        <w:t> </w:t>
      </w:r>
      <w:r>
        <w:rPr>
          <w:color w:val="363636"/>
          <w:spacing w:val="-1"/>
        </w:rPr>
        <w:t>uz interaktivnu </w:t>
      </w:r>
      <w:r>
        <w:rPr>
          <w:color w:val="363636"/>
        </w:rPr>
        <w:t>prezentaciju i korištenje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multimedije, predstavile izuzetno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zanimljive zbirke vezane uz termalnu vodu (geološka, povijesna,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balneološka). Svi prezentirani sadržaji osim s osnovnom temom, povezani bi bili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multimedijalnom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prezentacijom</w:t>
      </w:r>
      <w:r>
        <w:rPr>
          <w:color w:val="363636"/>
          <w:spacing w:val="11"/>
        </w:rPr>
        <w:t> </w:t>
      </w:r>
      <w:r>
        <w:rPr>
          <w:color w:val="363636"/>
        </w:rPr>
        <w:t>koja bi</w:t>
      </w:r>
      <w:r>
        <w:rPr>
          <w:color w:val="363636"/>
          <w:spacing w:val="-8"/>
        </w:rPr>
        <w:t> </w:t>
      </w:r>
      <w:r>
        <w:rPr>
          <w:color w:val="363636"/>
        </w:rPr>
        <w:t>objedinjavala</w:t>
      </w:r>
      <w:r>
        <w:rPr>
          <w:color w:val="363636"/>
          <w:spacing w:val="16"/>
        </w:rPr>
        <w:t> </w:t>
      </w:r>
      <w:r>
        <w:rPr>
          <w:color w:val="363636"/>
        </w:rPr>
        <w:t>sve</w:t>
      </w:r>
      <w:r>
        <w:rPr>
          <w:color w:val="363636"/>
          <w:spacing w:val="3"/>
        </w:rPr>
        <w:t> </w:t>
      </w:r>
      <w:r>
        <w:rPr>
          <w:color w:val="363636"/>
        </w:rPr>
        <w:t>točke</w:t>
      </w:r>
      <w:r>
        <w:rPr>
          <w:color w:val="363636"/>
          <w:spacing w:val="2"/>
        </w:rPr>
        <w:t> </w:t>
      </w:r>
      <w:r>
        <w:rPr>
          <w:color w:val="363636"/>
        </w:rPr>
        <w:t>obilaska.</w:t>
      </w:r>
    </w:p>
    <w:p>
      <w:pPr>
        <w:pStyle w:val="BodyText"/>
        <w:spacing w:line="266" w:lineRule="auto"/>
        <w:ind w:left="125" w:right="1400"/>
        <w:jc w:val="both"/>
      </w:pPr>
      <w:r>
        <w:rPr>
          <w:color w:val="363636"/>
          <w:spacing w:val="-1"/>
          <w:w w:val="95"/>
        </w:rPr>
        <w:t>Nadopunu</w:t>
      </w:r>
      <w:r>
        <w:rPr>
          <w:color w:val="363636"/>
          <w:spacing w:val="11"/>
          <w:w w:val="95"/>
        </w:rPr>
        <w:t> </w:t>
      </w:r>
      <w:r>
        <w:rPr>
          <w:color w:val="363636"/>
          <w:spacing w:val="-1"/>
          <w:w w:val="95"/>
        </w:rPr>
        <w:t>ovom</w:t>
      </w:r>
      <w:r>
        <w:rPr>
          <w:color w:val="363636"/>
          <w:spacing w:val="4"/>
          <w:w w:val="95"/>
        </w:rPr>
        <w:t> </w:t>
      </w:r>
      <w:r>
        <w:rPr>
          <w:color w:val="363636"/>
          <w:spacing w:val="-1"/>
          <w:w w:val="95"/>
        </w:rPr>
        <w:t>Digitalnom</w:t>
      </w:r>
      <w:r>
        <w:rPr>
          <w:color w:val="363636"/>
          <w:spacing w:val="3"/>
          <w:w w:val="95"/>
        </w:rPr>
        <w:t> </w:t>
      </w:r>
      <w:r>
        <w:rPr>
          <w:color w:val="363636"/>
          <w:spacing w:val="-1"/>
          <w:w w:val="95"/>
        </w:rPr>
        <w:t>muzeju</w:t>
      </w:r>
      <w:r>
        <w:rPr>
          <w:color w:val="363636"/>
          <w:spacing w:val="8"/>
          <w:w w:val="95"/>
        </w:rPr>
        <w:t> </w:t>
      </w:r>
      <w:r>
        <w:rPr>
          <w:color w:val="363636"/>
          <w:spacing w:val="-1"/>
          <w:w w:val="95"/>
        </w:rPr>
        <w:t>termalne</w:t>
      </w:r>
      <w:r>
        <w:rPr>
          <w:color w:val="363636"/>
          <w:spacing w:val="11"/>
          <w:w w:val="95"/>
        </w:rPr>
        <w:t> </w:t>
      </w:r>
      <w:r>
        <w:rPr>
          <w:color w:val="363636"/>
          <w:spacing w:val="-1"/>
          <w:w w:val="95"/>
        </w:rPr>
        <w:t>vode</w:t>
      </w:r>
      <w:r>
        <w:rPr>
          <w:color w:val="363636"/>
          <w:spacing w:val="2"/>
          <w:w w:val="95"/>
        </w:rPr>
        <w:t> </w:t>
      </w:r>
      <w:r>
        <w:rPr>
          <w:color w:val="363636"/>
          <w:spacing w:val="-1"/>
          <w:w w:val="95"/>
        </w:rPr>
        <w:t>predstavljaju</w:t>
      </w:r>
      <w:r>
        <w:rPr>
          <w:color w:val="363636"/>
          <w:spacing w:val="8"/>
          <w:w w:val="95"/>
        </w:rPr>
        <w:t> </w:t>
      </w:r>
      <w:r>
        <w:rPr>
          <w:color w:val="363636"/>
          <w:spacing w:val="-1"/>
          <w:w w:val="95"/>
        </w:rPr>
        <w:t>i</w:t>
      </w:r>
      <w:r>
        <w:rPr>
          <w:color w:val="363636"/>
          <w:spacing w:val="-3"/>
          <w:w w:val="95"/>
        </w:rPr>
        <w:t> </w:t>
      </w:r>
      <w:r>
        <w:rPr>
          <w:color w:val="363636"/>
          <w:spacing w:val="-1"/>
          <w:w w:val="95"/>
        </w:rPr>
        <w:t>svi</w:t>
      </w:r>
      <w:r>
        <w:rPr>
          <w:color w:val="363636"/>
          <w:spacing w:val="-7"/>
          <w:w w:val="95"/>
        </w:rPr>
        <w:t> </w:t>
      </w:r>
      <w:r>
        <w:rPr>
          <w:color w:val="363636"/>
          <w:spacing w:val="-1"/>
          <w:w w:val="95"/>
        </w:rPr>
        <w:t>ostali</w:t>
      </w:r>
      <w:r>
        <w:rPr>
          <w:color w:val="363636"/>
          <w:spacing w:val="4"/>
          <w:w w:val="95"/>
        </w:rPr>
        <w:t> </w:t>
      </w:r>
      <w:r>
        <w:rPr>
          <w:color w:val="363636"/>
          <w:spacing w:val="-1"/>
          <w:w w:val="95"/>
        </w:rPr>
        <w:t>sadržaji</w:t>
      </w:r>
      <w:r>
        <w:rPr>
          <w:color w:val="363636"/>
          <w:spacing w:val="6"/>
          <w:w w:val="95"/>
        </w:rPr>
        <w:t> </w:t>
      </w:r>
      <w:r>
        <w:rPr>
          <w:color w:val="363636"/>
          <w:spacing w:val="-1"/>
          <w:w w:val="95"/>
        </w:rPr>
        <w:t>(rekreacija,</w:t>
      </w:r>
      <w:r>
        <w:rPr>
          <w:color w:val="363636"/>
          <w:spacing w:val="15"/>
          <w:w w:val="95"/>
        </w:rPr>
        <w:t> </w:t>
      </w:r>
      <w:r>
        <w:rPr>
          <w:color w:val="363636"/>
          <w:w w:val="95"/>
        </w:rPr>
        <w:t>bazeni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i</w:t>
      </w:r>
      <w:r>
        <w:rPr>
          <w:color w:val="363636"/>
          <w:spacing w:val="-3"/>
        </w:rPr>
        <w:t> </w:t>
      </w:r>
      <w:r>
        <w:rPr>
          <w:color w:val="363636"/>
        </w:rPr>
        <w:t>dr.)</w:t>
      </w:r>
      <w:r>
        <w:rPr>
          <w:color w:val="363636"/>
          <w:spacing w:val="-5"/>
        </w:rPr>
        <w:t> </w:t>
      </w:r>
      <w:r>
        <w:rPr>
          <w:color w:val="363636"/>
        </w:rPr>
        <w:t>koji</w:t>
      </w:r>
      <w:r>
        <w:rPr>
          <w:color w:val="363636"/>
          <w:spacing w:val="-6"/>
        </w:rPr>
        <w:t> </w:t>
      </w:r>
      <w:r>
        <w:rPr>
          <w:color w:val="363636"/>
        </w:rPr>
        <w:t>su</w:t>
      </w:r>
      <w:r>
        <w:rPr>
          <w:color w:val="363636"/>
          <w:spacing w:val="-9"/>
        </w:rPr>
        <w:t> </w:t>
      </w:r>
      <w:r>
        <w:rPr>
          <w:color w:val="363636"/>
        </w:rPr>
        <w:t>u</w:t>
      </w:r>
      <w:r>
        <w:rPr>
          <w:color w:val="363636"/>
          <w:spacing w:val="-12"/>
        </w:rPr>
        <w:t> </w:t>
      </w:r>
      <w:r>
        <w:rPr>
          <w:color w:val="363636"/>
        </w:rPr>
        <w:t>ponudi</w:t>
      </w:r>
      <w:r>
        <w:rPr>
          <w:color w:val="363636"/>
          <w:spacing w:val="-1"/>
        </w:rPr>
        <w:t> </w:t>
      </w:r>
      <w:r>
        <w:rPr>
          <w:color w:val="363636"/>
        </w:rPr>
        <w:t>današnjeg</w:t>
      </w:r>
      <w:r>
        <w:rPr>
          <w:color w:val="363636"/>
          <w:spacing w:val="5"/>
        </w:rPr>
        <w:t> </w:t>
      </w:r>
      <w:r>
        <w:rPr>
          <w:color w:val="363636"/>
        </w:rPr>
        <w:t>Iječilišta</w:t>
      </w:r>
      <w:r>
        <w:rPr>
          <w:color w:val="363636"/>
          <w:spacing w:val="4"/>
        </w:rPr>
        <w:t> </w:t>
      </w:r>
      <w:r>
        <w:rPr>
          <w:color w:val="363636"/>
        </w:rPr>
        <w:t>i</w:t>
      </w:r>
      <w:r>
        <w:rPr>
          <w:color w:val="363636"/>
          <w:spacing w:val="-2"/>
        </w:rPr>
        <w:t> </w:t>
      </w:r>
      <w:r>
        <w:rPr>
          <w:color w:val="363636"/>
        </w:rPr>
        <w:t>grada</w:t>
      </w:r>
      <w:r>
        <w:rPr>
          <w:color w:val="363636"/>
          <w:spacing w:val="-6"/>
        </w:rPr>
        <w:t> </w:t>
      </w:r>
      <w:r>
        <w:rPr>
          <w:color w:val="363636"/>
        </w:rPr>
        <w:t>Varaždinske</w:t>
      </w:r>
      <w:r>
        <w:rPr>
          <w:color w:val="363636"/>
          <w:spacing w:val="9"/>
        </w:rPr>
        <w:t> </w:t>
      </w:r>
      <w:r>
        <w:rPr>
          <w:color w:val="363636"/>
        </w:rPr>
        <w:t>Toplice.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26"/>
      </w:pPr>
      <w:r>
        <w:rPr>
          <w:color w:val="363636"/>
        </w:rPr>
        <w:t>KOMPONENTE:</w:t>
      </w:r>
    </w:p>
    <w:p>
      <w:pPr>
        <w:pStyle w:val="ListParagraph"/>
        <w:numPr>
          <w:ilvl w:val="0"/>
          <w:numId w:val="16"/>
        </w:numPr>
        <w:tabs>
          <w:tab w:pos="1286" w:val="left" w:leader="none"/>
          <w:tab w:pos="1287" w:val="left" w:leader="none"/>
        </w:tabs>
        <w:spacing w:line="261" w:lineRule="auto" w:before="31" w:after="0"/>
        <w:ind w:left="1294" w:right="1399" w:hanging="445"/>
        <w:jc w:val="left"/>
        <w:rPr>
          <w:sz w:val="23"/>
        </w:rPr>
      </w:pPr>
      <w:r>
        <w:rPr>
          <w:b/>
          <w:color w:val="363636"/>
          <w:w w:val="95"/>
          <w:sz w:val="23"/>
        </w:rPr>
        <w:t>UREOENJE</w:t>
      </w:r>
      <w:r>
        <w:rPr>
          <w:b/>
          <w:color w:val="363636"/>
          <w:spacing w:val="1"/>
          <w:w w:val="95"/>
          <w:sz w:val="23"/>
        </w:rPr>
        <w:t> </w:t>
      </w:r>
      <w:r>
        <w:rPr>
          <w:b/>
          <w:color w:val="363636"/>
          <w:w w:val="95"/>
          <w:sz w:val="23"/>
        </w:rPr>
        <w:t>PRIJEMNOG</w:t>
      </w:r>
      <w:r>
        <w:rPr>
          <w:b/>
          <w:color w:val="363636"/>
          <w:spacing w:val="1"/>
          <w:w w:val="95"/>
          <w:sz w:val="23"/>
        </w:rPr>
        <w:t> </w:t>
      </w:r>
      <w:r>
        <w:rPr>
          <w:b/>
          <w:color w:val="363636"/>
          <w:w w:val="95"/>
          <w:sz w:val="23"/>
        </w:rPr>
        <w:t>OBJEKTA--„VREMEPLOV“- </w:t>
      </w:r>
      <w:r>
        <w:rPr>
          <w:color w:val="363636"/>
          <w:w w:val="95"/>
          <w:sz w:val="23"/>
        </w:rPr>
        <w:t>(u prostoru pučke kupelji)- izdvojena</w:t>
      </w:r>
      <w:r>
        <w:rPr>
          <w:color w:val="363636"/>
          <w:spacing w:val="-47"/>
          <w:w w:val="95"/>
          <w:sz w:val="23"/>
        </w:rPr>
        <w:t> </w:t>
      </w:r>
      <w:r>
        <w:rPr>
          <w:color w:val="363636"/>
          <w:sz w:val="23"/>
        </w:rPr>
        <w:t>te</w:t>
      </w:r>
      <w:r>
        <w:rPr>
          <w:color w:val="363636"/>
          <w:spacing w:val="-5"/>
          <w:sz w:val="23"/>
        </w:rPr>
        <w:t> </w:t>
      </w:r>
      <w:r>
        <w:rPr>
          <w:color w:val="363636"/>
          <w:sz w:val="23"/>
        </w:rPr>
        <w:t>detaljno</w:t>
      </w:r>
      <w:r>
        <w:rPr>
          <w:color w:val="363636"/>
          <w:spacing w:val="9"/>
          <w:sz w:val="23"/>
        </w:rPr>
        <w:t> </w:t>
      </w:r>
      <w:r>
        <w:rPr>
          <w:color w:val="363636"/>
          <w:sz w:val="23"/>
        </w:rPr>
        <w:t>razradena</w:t>
      </w:r>
      <w:r>
        <w:rPr>
          <w:color w:val="363636"/>
          <w:spacing w:val="5"/>
          <w:sz w:val="23"/>
        </w:rPr>
        <w:t> </w:t>
      </w:r>
      <w:r>
        <w:rPr>
          <w:color w:val="363636"/>
          <w:sz w:val="23"/>
        </w:rPr>
        <w:t>kao</w:t>
      </w:r>
      <w:r>
        <w:rPr>
          <w:color w:val="363636"/>
          <w:spacing w:val="-1"/>
          <w:sz w:val="23"/>
        </w:rPr>
        <w:t> </w:t>
      </w:r>
      <w:r>
        <w:rPr>
          <w:color w:val="363636"/>
          <w:sz w:val="23"/>
        </w:rPr>
        <w:t>zasebnì</w:t>
      </w:r>
      <w:r>
        <w:rPr>
          <w:color w:val="363636"/>
          <w:spacing w:val="3"/>
          <w:sz w:val="23"/>
        </w:rPr>
        <w:t> </w:t>
      </w:r>
      <w:r>
        <w:rPr>
          <w:color w:val="363636"/>
          <w:sz w:val="23"/>
        </w:rPr>
        <w:t>projekt</w:t>
      </w:r>
    </w:p>
    <w:p>
      <w:pPr>
        <w:pStyle w:val="ListParagraph"/>
        <w:numPr>
          <w:ilvl w:val="0"/>
          <w:numId w:val="16"/>
        </w:numPr>
        <w:tabs>
          <w:tab w:pos="1280" w:val="left" w:leader="none"/>
        </w:tabs>
        <w:spacing w:line="264" w:lineRule="auto" w:before="0" w:after="0"/>
        <w:ind w:left="1277" w:right="1391" w:hanging="427"/>
        <w:jc w:val="both"/>
        <w:rPr>
          <w:sz w:val="23"/>
        </w:rPr>
      </w:pPr>
      <w:r>
        <w:rPr>
          <w:b/>
          <w:color w:val="363636"/>
          <w:spacing w:val="-1"/>
          <w:sz w:val="23"/>
        </w:rPr>
        <w:t>OBILAZAK</w:t>
      </w:r>
      <w:r>
        <w:rPr>
          <w:b/>
          <w:color w:val="363636"/>
          <w:sz w:val="23"/>
        </w:rPr>
        <w:t> </w:t>
      </w:r>
      <w:r>
        <w:rPr>
          <w:b/>
          <w:color w:val="363636"/>
          <w:spacing w:val="-1"/>
          <w:sz w:val="23"/>
        </w:rPr>
        <w:t>ISTRAŽENIH</w:t>
      </w:r>
      <w:r>
        <w:rPr>
          <w:b/>
          <w:color w:val="363636"/>
          <w:sz w:val="23"/>
        </w:rPr>
        <w:t> </w:t>
      </w:r>
      <w:r>
        <w:rPr>
          <w:b/>
          <w:color w:val="363636"/>
          <w:spacing w:val="-1"/>
          <w:sz w:val="23"/>
        </w:rPr>
        <w:t>DIJELOVA</w:t>
      </w:r>
      <w:r>
        <w:rPr>
          <w:b/>
          <w:color w:val="363636"/>
          <w:sz w:val="23"/>
        </w:rPr>
        <w:t> </w:t>
      </w:r>
      <w:r>
        <w:rPr>
          <w:b/>
          <w:color w:val="363636"/>
          <w:spacing w:val="-1"/>
          <w:sz w:val="23"/>
        </w:rPr>
        <w:t>RIMSKOG</w:t>
      </w:r>
      <w:r>
        <w:rPr>
          <w:b/>
          <w:color w:val="363636"/>
          <w:sz w:val="23"/>
        </w:rPr>
        <w:t> NASEMA</w:t>
      </w:r>
      <w:r>
        <w:rPr>
          <w:b/>
          <w:color w:val="363636"/>
          <w:spacing w:val="1"/>
          <w:sz w:val="23"/>
        </w:rPr>
        <w:t> </w:t>
      </w:r>
      <w:r>
        <w:rPr>
          <w:color w:val="363636"/>
          <w:sz w:val="23"/>
        </w:rPr>
        <w:t>—</w:t>
      </w:r>
      <w:r>
        <w:rPr>
          <w:color w:val="363636"/>
          <w:spacing w:val="1"/>
          <w:sz w:val="23"/>
        </w:rPr>
        <w:t> </w:t>
      </w:r>
      <w:r>
        <w:rPr>
          <w:color w:val="363636"/>
          <w:sz w:val="23"/>
        </w:rPr>
        <w:t>kompleks</w:t>
      </w:r>
      <w:r>
        <w:rPr>
          <w:color w:val="363636"/>
          <w:spacing w:val="1"/>
          <w:sz w:val="23"/>
        </w:rPr>
        <w:t> </w:t>
      </w:r>
      <w:r>
        <w:rPr>
          <w:color w:val="363636"/>
          <w:sz w:val="23"/>
        </w:rPr>
        <w:t>rimske</w:t>
      </w:r>
      <w:r>
        <w:rPr>
          <w:color w:val="363636"/>
          <w:spacing w:val="1"/>
          <w:sz w:val="23"/>
        </w:rPr>
        <w:t> </w:t>
      </w:r>
      <w:r>
        <w:rPr>
          <w:color w:val="363636"/>
          <w:sz w:val="23"/>
        </w:rPr>
        <w:t>javne</w:t>
      </w:r>
      <w:r>
        <w:rPr>
          <w:color w:val="363636"/>
          <w:spacing w:val="1"/>
          <w:sz w:val="23"/>
        </w:rPr>
        <w:t> </w:t>
      </w:r>
      <w:r>
        <w:rPr>
          <w:color w:val="363636"/>
          <w:w w:val="90"/>
          <w:sz w:val="23"/>
        </w:rPr>
        <w:t>arhitekture</w:t>
      </w:r>
      <w:r>
        <w:rPr>
          <w:color w:val="363636"/>
          <w:spacing w:val="41"/>
          <w:sz w:val="23"/>
        </w:rPr>
        <w:t> </w:t>
      </w:r>
      <w:r>
        <w:rPr>
          <w:color w:val="363636"/>
          <w:w w:val="90"/>
          <w:sz w:val="23"/>
        </w:rPr>
        <w:t>u gradskom</w:t>
      </w:r>
      <w:r>
        <w:rPr>
          <w:color w:val="363636"/>
          <w:spacing w:val="42"/>
          <w:sz w:val="23"/>
        </w:rPr>
        <w:t> </w:t>
      </w:r>
      <w:r>
        <w:rPr>
          <w:color w:val="363636"/>
          <w:w w:val="90"/>
          <w:sz w:val="23"/>
        </w:rPr>
        <w:t>parku (forum</w:t>
      </w:r>
      <w:r>
        <w:rPr>
          <w:color w:val="363636"/>
          <w:spacing w:val="41"/>
          <w:sz w:val="23"/>
        </w:rPr>
        <w:t> </w:t>
      </w:r>
      <w:r>
        <w:rPr>
          <w:color w:val="363636"/>
          <w:w w:val="90"/>
          <w:sz w:val="23"/>
        </w:rPr>
        <w:t>s izvorištem</w:t>
      </w:r>
      <w:r>
        <w:rPr>
          <w:color w:val="363636"/>
          <w:spacing w:val="42"/>
          <w:sz w:val="23"/>
        </w:rPr>
        <w:t> </w:t>
      </w:r>
      <w:r>
        <w:rPr>
          <w:color w:val="363636"/>
          <w:w w:val="90"/>
          <w:sz w:val="23"/>
        </w:rPr>
        <w:t>termalne</w:t>
      </w:r>
      <w:r>
        <w:rPr>
          <w:color w:val="363636"/>
          <w:spacing w:val="41"/>
          <w:sz w:val="23"/>
        </w:rPr>
        <w:t> </w:t>
      </w:r>
      <w:r>
        <w:rPr>
          <w:color w:val="363636"/>
          <w:w w:val="90"/>
          <w:sz w:val="23"/>
        </w:rPr>
        <w:t>vode</w:t>
      </w:r>
      <w:r>
        <w:rPr>
          <w:color w:val="363636"/>
          <w:spacing w:val="42"/>
          <w:sz w:val="23"/>
        </w:rPr>
        <w:t> </w:t>
      </w:r>
      <w:r>
        <w:rPr>
          <w:color w:val="363636"/>
          <w:w w:val="90"/>
          <w:sz w:val="23"/>
        </w:rPr>
        <w:t>i kapitolijem</w:t>
      </w:r>
      <w:r>
        <w:rPr>
          <w:color w:val="363636"/>
          <w:spacing w:val="42"/>
          <w:sz w:val="23"/>
        </w:rPr>
        <w:t> </w:t>
      </w:r>
      <w:r>
        <w:rPr>
          <w:color w:val="363636"/>
          <w:w w:val="90"/>
          <w:sz w:val="23"/>
        </w:rPr>
        <w:t>te</w:t>
      </w:r>
      <w:r>
        <w:rPr>
          <w:color w:val="363636"/>
          <w:spacing w:val="41"/>
          <w:sz w:val="23"/>
        </w:rPr>
        <w:t> </w:t>
      </w:r>
      <w:r>
        <w:rPr>
          <w:color w:val="363636"/>
          <w:w w:val="90"/>
          <w:sz w:val="23"/>
        </w:rPr>
        <w:t>kupalište</w:t>
      </w:r>
      <w:r>
        <w:rPr>
          <w:color w:val="363636"/>
          <w:spacing w:val="-44"/>
          <w:w w:val="90"/>
          <w:sz w:val="23"/>
        </w:rPr>
        <w:t> </w:t>
      </w:r>
      <w:r>
        <w:rPr>
          <w:color w:val="363636"/>
          <w:sz w:val="23"/>
        </w:rPr>
        <w:t>i</w:t>
      </w:r>
      <w:r>
        <w:rPr>
          <w:color w:val="363636"/>
          <w:spacing w:val="-5"/>
          <w:sz w:val="23"/>
        </w:rPr>
        <w:t> </w:t>
      </w:r>
      <w:r>
        <w:rPr>
          <w:color w:val="363636"/>
          <w:sz w:val="23"/>
        </w:rPr>
        <w:t>bazilika)</w:t>
      </w:r>
      <w:r>
        <w:rPr>
          <w:color w:val="363636"/>
          <w:spacing w:val="9"/>
          <w:sz w:val="23"/>
        </w:rPr>
        <w:t> </w:t>
      </w:r>
      <w:r>
        <w:rPr>
          <w:color w:val="363636"/>
          <w:sz w:val="23"/>
        </w:rPr>
        <w:t>te</w:t>
      </w:r>
      <w:r>
        <w:rPr>
          <w:color w:val="363636"/>
          <w:spacing w:val="2"/>
          <w:sz w:val="23"/>
        </w:rPr>
        <w:t> </w:t>
      </w:r>
      <w:r>
        <w:rPr>
          <w:color w:val="363636"/>
          <w:sz w:val="23"/>
        </w:rPr>
        <w:t>trgovački</w:t>
      </w:r>
      <w:r>
        <w:rPr>
          <w:color w:val="363636"/>
          <w:spacing w:val="14"/>
          <w:sz w:val="23"/>
        </w:rPr>
        <w:t> </w:t>
      </w:r>
      <w:r>
        <w:rPr>
          <w:color w:val="363636"/>
          <w:sz w:val="23"/>
        </w:rPr>
        <w:t>dio</w:t>
      </w:r>
      <w:r>
        <w:rPr>
          <w:color w:val="363636"/>
          <w:spacing w:val="-2"/>
          <w:sz w:val="23"/>
        </w:rPr>
        <w:t> </w:t>
      </w:r>
      <w:r>
        <w:rPr>
          <w:color w:val="363636"/>
          <w:sz w:val="23"/>
        </w:rPr>
        <w:t>naselja</w:t>
      </w:r>
    </w:p>
    <w:p>
      <w:pPr>
        <w:pStyle w:val="ListParagraph"/>
        <w:numPr>
          <w:ilvl w:val="0"/>
          <w:numId w:val="16"/>
        </w:numPr>
        <w:tabs>
          <w:tab w:pos="1283" w:val="left" w:leader="none"/>
        </w:tabs>
        <w:spacing w:line="261" w:lineRule="auto" w:before="0" w:after="0"/>
        <w:ind w:left="1283" w:right="1386" w:hanging="428"/>
        <w:jc w:val="both"/>
        <w:rPr>
          <w:sz w:val="23"/>
        </w:rPr>
      </w:pPr>
      <w:r>
        <w:rPr>
          <w:b/>
          <w:color w:val="363636"/>
          <w:sz w:val="23"/>
        </w:rPr>
        <w:t>UREOENJE</w:t>
      </w:r>
      <w:r>
        <w:rPr>
          <w:b/>
          <w:color w:val="363636"/>
          <w:spacing w:val="1"/>
          <w:sz w:val="23"/>
        </w:rPr>
        <w:t> </w:t>
      </w:r>
      <w:r>
        <w:rPr>
          <w:b/>
          <w:color w:val="363636"/>
          <w:sz w:val="23"/>
        </w:rPr>
        <w:t>INTERPRETACIJSKOG</w:t>
      </w:r>
      <w:r>
        <w:rPr>
          <w:b/>
          <w:color w:val="363636"/>
          <w:spacing w:val="1"/>
          <w:sz w:val="23"/>
        </w:rPr>
        <w:t> </w:t>
      </w:r>
      <w:r>
        <w:rPr>
          <w:b/>
          <w:color w:val="363636"/>
          <w:sz w:val="23"/>
        </w:rPr>
        <w:t>PROSTORA</w:t>
      </w:r>
      <w:r>
        <w:rPr>
          <w:b/>
          <w:color w:val="363636"/>
          <w:spacing w:val="1"/>
          <w:sz w:val="23"/>
        </w:rPr>
        <w:t> </w:t>
      </w:r>
      <w:r>
        <w:rPr>
          <w:color w:val="363636"/>
          <w:sz w:val="23"/>
        </w:rPr>
        <w:t>U </w:t>
      </w:r>
      <w:r>
        <w:rPr>
          <w:b/>
          <w:color w:val="363636"/>
          <w:sz w:val="23"/>
        </w:rPr>
        <w:t>GRADSKOM</w:t>
      </w:r>
      <w:r>
        <w:rPr>
          <w:b/>
          <w:color w:val="363636"/>
          <w:spacing w:val="1"/>
          <w:sz w:val="23"/>
        </w:rPr>
        <w:t> </w:t>
      </w:r>
      <w:r>
        <w:rPr>
          <w:color w:val="363636"/>
          <w:sz w:val="23"/>
        </w:rPr>
        <w:t>PARKU-(prostor</w:t>
      </w:r>
      <w:r>
        <w:rPr>
          <w:color w:val="363636"/>
          <w:spacing w:val="1"/>
          <w:sz w:val="23"/>
        </w:rPr>
        <w:t> </w:t>
      </w:r>
      <w:r>
        <w:rPr>
          <w:color w:val="363636"/>
          <w:sz w:val="23"/>
        </w:rPr>
        <w:t>tzv.</w:t>
      </w:r>
      <w:r>
        <w:rPr>
          <w:color w:val="363636"/>
          <w:spacing w:val="1"/>
          <w:sz w:val="23"/>
        </w:rPr>
        <w:t> </w:t>
      </w:r>
      <w:r>
        <w:rPr>
          <w:color w:val="363636"/>
          <w:sz w:val="23"/>
        </w:rPr>
        <w:t>Munjare)-</w:t>
      </w:r>
    </w:p>
    <w:p>
      <w:pPr>
        <w:pStyle w:val="Heading7"/>
        <w:numPr>
          <w:ilvl w:val="0"/>
          <w:numId w:val="16"/>
        </w:numPr>
        <w:tabs>
          <w:tab w:pos="1281" w:val="left" w:leader="none"/>
          <w:tab w:pos="1282" w:val="left" w:leader="none"/>
        </w:tabs>
        <w:spacing w:line="240" w:lineRule="auto" w:before="0" w:after="0"/>
        <w:ind w:left="1281" w:right="0" w:hanging="426"/>
        <w:jc w:val="left"/>
      </w:pPr>
      <w:r>
        <w:rPr>
          <w:color w:val="363636"/>
          <w:w w:val="95"/>
        </w:rPr>
        <w:t>STARI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GRAD-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ZAVIČAJNI</w:t>
      </w:r>
      <w:r>
        <w:rPr>
          <w:color w:val="363636"/>
          <w:spacing w:val="8"/>
          <w:w w:val="95"/>
        </w:rPr>
        <w:t> </w:t>
      </w:r>
      <w:r>
        <w:rPr>
          <w:color w:val="363636"/>
          <w:w w:val="95"/>
        </w:rPr>
        <w:t>MUZEJ</w:t>
      </w:r>
      <w:r>
        <w:rPr>
          <w:color w:val="363636"/>
          <w:spacing w:val="3"/>
          <w:w w:val="95"/>
        </w:rPr>
        <w:t> </w:t>
      </w:r>
      <w:r>
        <w:rPr>
          <w:color w:val="363636"/>
          <w:w w:val="95"/>
        </w:rPr>
        <w:t>VARAŽDINSKE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TOPLICE</w:t>
      </w:r>
    </w:p>
    <w:p>
      <w:pPr>
        <w:pStyle w:val="BodyText"/>
        <w:spacing w:before="4"/>
        <w:rPr>
          <w:b/>
          <w:sz w:val="27"/>
        </w:rPr>
      </w:pPr>
    </w:p>
    <w:p>
      <w:pPr>
        <w:spacing w:before="0"/>
        <w:ind w:left="144" w:right="0" w:firstLine="0"/>
        <w:jc w:val="both"/>
        <w:rPr>
          <w:b/>
          <w:sz w:val="23"/>
        </w:rPr>
      </w:pPr>
      <w:r>
        <w:rPr>
          <w:b/>
          <w:color w:val="34ACF2"/>
          <w:w w:val="95"/>
          <w:sz w:val="23"/>
        </w:rPr>
        <w:t>Uskladenost</w:t>
      </w:r>
      <w:r>
        <w:rPr>
          <w:b/>
          <w:color w:val="34ACF2"/>
          <w:spacing w:val="4"/>
          <w:w w:val="95"/>
          <w:sz w:val="23"/>
        </w:rPr>
        <w:t> </w:t>
      </w:r>
      <w:r>
        <w:rPr>
          <w:b/>
          <w:color w:val="34ACF2"/>
          <w:w w:val="95"/>
          <w:sz w:val="23"/>
        </w:rPr>
        <w:t>projekta</w:t>
      </w:r>
      <w:r>
        <w:rPr>
          <w:b/>
          <w:color w:val="34ACF2"/>
          <w:spacing w:val="2"/>
          <w:w w:val="95"/>
          <w:sz w:val="23"/>
        </w:rPr>
        <w:t> </w:t>
      </w:r>
      <w:r>
        <w:rPr>
          <w:b/>
          <w:color w:val="34ACF2"/>
          <w:w w:val="95"/>
          <w:sz w:val="23"/>
        </w:rPr>
        <w:t>sa</w:t>
      </w:r>
      <w:r>
        <w:rPr>
          <w:b/>
          <w:color w:val="34ACF2"/>
          <w:spacing w:val="-8"/>
          <w:w w:val="95"/>
          <w:sz w:val="23"/>
        </w:rPr>
        <w:t> </w:t>
      </w:r>
      <w:r>
        <w:rPr>
          <w:b/>
          <w:color w:val="34ACF2"/>
          <w:w w:val="95"/>
          <w:sz w:val="23"/>
        </w:rPr>
        <w:t>strategijom</w:t>
      </w:r>
      <w:r>
        <w:rPr>
          <w:b/>
          <w:color w:val="34ACF2"/>
          <w:spacing w:val="2"/>
          <w:w w:val="95"/>
          <w:sz w:val="23"/>
        </w:rPr>
        <w:t> </w:t>
      </w:r>
      <w:r>
        <w:rPr>
          <w:b/>
          <w:color w:val="34ACF2"/>
          <w:w w:val="95"/>
          <w:sz w:val="23"/>
        </w:rPr>
        <w:t>razvoja zdravstva</w:t>
      </w:r>
      <w:r>
        <w:rPr>
          <w:b/>
          <w:color w:val="34ACF2"/>
          <w:spacing w:val="7"/>
          <w:w w:val="95"/>
          <w:sz w:val="23"/>
        </w:rPr>
        <w:t> </w:t>
      </w:r>
      <w:r>
        <w:rPr>
          <w:b/>
          <w:color w:val="34ACF2"/>
          <w:w w:val="95"/>
          <w:sz w:val="23"/>
        </w:rPr>
        <w:t>2012-2020</w:t>
      </w:r>
    </w:p>
    <w:p>
      <w:pPr>
        <w:pStyle w:val="BodyText"/>
        <w:spacing w:line="264" w:lineRule="auto" w:before="31"/>
        <w:ind w:left="139" w:right="1391" w:firstLine="1"/>
        <w:jc w:val="both"/>
      </w:pPr>
      <w:r>
        <w:rPr>
          <w:color w:val="363636"/>
          <w:spacing w:val="-1"/>
        </w:rPr>
        <w:t>P8 Suradnja s drugim </w:t>
      </w:r>
      <w:r>
        <w:rPr>
          <w:color w:val="363636"/>
        </w:rPr>
        <w:t>resorima i društvom u cjelini, M8.1 Jačanje meduresorne suradnje (medu</w:t>
      </w:r>
      <w:r>
        <w:rPr>
          <w:color w:val="363636"/>
          <w:spacing w:val="1"/>
        </w:rPr>
        <w:t> </w:t>
      </w:r>
      <w:r>
        <w:rPr>
          <w:color w:val="363636"/>
        </w:rPr>
        <w:t>ministarstvima) (SP1, SP2, SP3, SP4, SP5). Projekt se odnosi na stvaranje cjelovitog proizvoda</w:t>
      </w:r>
      <w:r>
        <w:rPr>
          <w:color w:val="363636"/>
          <w:spacing w:val="1"/>
        </w:rPr>
        <w:t> </w:t>
      </w:r>
      <w:r>
        <w:rPr>
          <w:color w:val="363636"/>
          <w:spacing w:val="-1"/>
        </w:rPr>
        <w:t>destinacije budući</w:t>
      </w:r>
      <w:r>
        <w:rPr>
          <w:color w:val="363636"/>
        </w:rPr>
        <w:t> </w:t>
      </w:r>
      <w:r>
        <w:rPr>
          <w:color w:val="363636"/>
          <w:spacing w:val="-1"/>
        </w:rPr>
        <w:t>su objekti u vlasništvu Specijalne Bolnice, te je uskladen sa drugim relevantnim</w:t>
      </w:r>
      <w:r>
        <w:rPr>
          <w:color w:val="363636"/>
          <w:spacing w:val="-49"/>
        </w:rPr>
        <w:t> </w:t>
      </w:r>
      <w:r>
        <w:rPr>
          <w:color w:val="363636"/>
          <w:w w:val="95"/>
        </w:rPr>
        <w:t>strateškim dokumentima: Strateški marketinški plan turizma 2010.-2014.,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Strategijom regionalnog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razvoja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Republike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Hrvatske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2011.-2013.,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Strategijom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očuvanja,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zaštite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i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održivog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gospodarskog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korištenja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kulturne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baštine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Republike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Hrvatske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u razdoblju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2011.-2015.,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Razvojnom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strategijom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Varaždinske</w:t>
      </w:r>
      <w:r>
        <w:rPr>
          <w:color w:val="363636"/>
          <w:spacing w:val="16"/>
        </w:rPr>
        <w:t> </w:t>
      </w:r>
      <w:r>
        <w:rPr>
          <w:color w:val="363636"/>
        </w:rPr>
        <w:t>Županije.</w:t>
      </w:r>
    </w:p>
    <w:p>
      <w:pPr>
        <w:pStyle w:val="BodyText"/>
        <w:spacing w:before="8"/>
        <w:rPr>
          <w:sz w:val="24"/>
        </w:rPr>
      </w:pPr>
    </w:p>
    <w:p>
      <w:pPr>
        <w:pStyle w:val="Heading7"/>
        <w:ind w:left="151"/>
        <w:jc w:val="both"/>
      </w:pPr>
      <w:r>
        <w:rPr>
          <w:color w:val="2FA8F0"/>
          <w:w w:val="95"/>
        </w:rPr>
        <w:t>Ciljevi</w:t>
      </w:r>
      <w:r>
        <w:rPr>
          <w:color w:val="2FA8F0"/>
          <w:spacing w:val="6"/>
          <w:w w:val="95"/>
        </w:rPr>
        <w:t> </w:t>
      </w:r>
      <w:r>
        <w:rPr>
          <w:color w:val="2FA8F0"/>
          <w:w w:val="95"/>
        </w:rPr>
        <w:t>projekta</w:t>
      </w:r>
    </w:p>
    <w:p>
      <w:pPr>
        <w:pStyle w:val="BodyText"/>
        <w:spacing w:line="266" w:lineRule="auto" w:before="31"/>
        <w:ind w:left="147" w:right="1385" w:hanging="4"/>
        <w:jc w:val="both"/>
      </w:pPr>
      <w:r>
        <w:rPr>
          <w:color w:val="363636"/>
          <w:w w:val="95"/>
        </w:rPr>
        <w:t>Opći cilj : Poboljšati konkurentnost turističke djelatnosti i doprinijeti ekonomskom razvoju područja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SZH. Specifični cilj 1: Kulturni turizam etabliran kao specìfični oblik turističke ponude uz poboljšanu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suradnju dionika u kulturi i turizmu. Specifični cilj 2: Turisti koji posjećuju Hrvatsku prepoznaju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novostvoreni</w:t>
      </w:r>
      <w:r>
        <w:rPr>
          <w:color w:val="363636"/>
          <w:spacing w:val="17"/>
          <w:w w:val="95"/>
        </w:rPr>
        <w:t> </w:t>
      </w:r>
      <w:r>
        <w:rPr>
          <w:color w:val="363636"/>
          <w:w w:val="95"/>
        </w:rPr>
        <w:t>kulturno-turistički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proizvod</w:t>
      </w:r>
      <w:r>
        <w:rPr>
          <w:color w:val="363636"/>
          <w:spacing w:val="15"/>
          <w:w w:val="95"/>
        </w:rPr>
        <w:t> </w:t>
      </w:r>
      <w:r>
        <w:rPr>
          <w:color w:val="363636"/>
          <w:w w:val="95"/>
        </w:rPr>
        <w:t>i</w:t>
      </w:r>
      <w:r>
        <w:rPr>
          <w:color w:val="363636"/>
          <w:spacing w:val="-9"/>
          <w:w w:val="95"/>
        </w:rPr>
        <w:t> </w:t>
      </w:r>
      <w:r>
        <w:rPr>
          <w:color w:val="363636"/>
          <w:w w:val="95"/>
        </w:rPr>
        <w:t>zainteresirani</w:t>
      </w:r>
      <w:r>
        <w:rPr>
          <w:color w:val="363636"/>
          <w:spacing w:val="-4"/>
          <w:w w:val="95"/>
        </w:rPr>
        <w:t> </w:t>
      </w:r>
      <w:r>
        <w:rPr>
          <w:color w:val="363636"/>
          <w:w w:val="95"/>
        </w:rPr>
        <w:t>su</w:t>
      </w:r>
      <w:r>
        <w:rPr>
          <w:color w:val="363636"/>
          <w:spacing w:val="-1"/>
          <w:w w:val="95"/>
        </w:rPr>
        <w:t> </w:t>
      </w:r>
      <w:r>
        <w:rPr>
          <w:color w:val="363636"/>
          <w:w w:val="95"/>
        </w:rPr>
        <w:t>za</w:t>
      </w:r>
      <w:r>
        <w:rPr>
          <w:color w:val="363636"/>
          <w:spacing w:val="-2"/>
          <w:w w:val="95"/>
        </w:rPr>
        <w:t> </w:t>
      </w:r>
      <w:r>
        <w:rPr>
          <w:color w:val="363636"/>
          <w:w w:val="95"/>
        </w:rPr>
        <w:t>posjet</w:t>
      </w:r>
      <w:r>
        <w:rPr>
          <w:color w:val="363636"/>
          <w:spacing w:val="10"/>
          <w:w w:val="95"/>
        </w:rPr>
        <w:t> </w:t>
      </w:r>
      <w:r>
        <w:rPr>
          <w:color w:val="363636"/>
          <w:w w:val="95"/>
        </w:rPr>
        <w:t>području</w:t>
      </w:r>
      <w:r>
        <w:rPr>
          <w:color w:val="363636"/>
          <w:spacing w:val="9"/>
          <w:w w:val="95"/>
        </w:rPr>
        <w:t> </w:t>
      </w:r>
      <w:r>
        <w:rPr>
          <w:color w:val="363636"/>
          <w:w w:val="95"/>
        </w:rPr>
        <w:t>SZH.</w:t>
      </w:r>
    </w:p>
    <w:p>
      <w:pPr>
        <w:pStyle w:val="BodyText"/>
        <w:spacing w:before="11"/>
        <w:rPr>
          <w:sz w:val="24"/>
        </w:rPr>
      </w:pPr>
    </w:p>
    <w:p>
      <w:pPr>
        <w:pStyle w:val="Heading7"/>
        <w:ind w:left="153"/>
        <w:jc w:val="both"/>
      </w:pPr>
      <w:r>
        <w:rPr>
          <w:color w:val="2DAAEF"/>
          <w:w w:val="95"/>
        </w:rPr>
        <w:t>Procijenjena</w:t>
      </w:r>
      <w:r>
        <w:rPr>
          <w:color w:val="2DAAEF"/>
          <w:spacing w:val="1"/>
          <w:w w:val="95"/>
        </w:rPr>
        <w:t> </w:t>
      </w:r>
      <w:r>
        <w:rPr>
          <w:color w:val="2DAAEF"/>
          <w:w w:val="95"/>
        </w:rPr>
        <w:t>vrijednost</w:t>
      </w:r>
      <w:r>
        <w:rPr>
          <w:color w:val="2DAAEF"/>
          <w:spacing w:val="-4"/>
          <w:w w:val="95"/>
        </w:rPr>
        <w:t> </w:t>
      </w:r>
      <w:r>
        <w:rPr>
          <w:color w:val="2DAAEF"/>
          <w:w w:val="95"/>
        </w:rPr>
        <w:t>ulaganja</w:t>
      </w:r>
    </w:p>
    <w:p>
      <w:pPr>
        <w:pStyle w:val="BodyText"/>
        <w:spacing w:before="32"/>
        <w:ind w:left="153"/>
        <w:jc w:val="both"/>
      </w:pPr>
      <w:r>
        <w:rPr>
          <w:color w:val="363636"/>
          <w:w w:val="95"/>
        </w:rPr>
        <w:t>Trošak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izrade</w:t>
      </w:r>
      <w:r>
        <w:rPr>
          <w:color w:val="363636"/>
          <w:spacing w:val="3"/>
          <w:w w:val="95"/>
        </w:rPr>
        <w:t> </w:t>
      </w:r>
      <w:r>
        <w:rPr>
          <w:color w:val="363636"/>
          <w:w w:val="95"/>
        </w:rPr>
        <w:t>projektne</w:t>
      </w:r>
      <w:r>
        <w:rPr>
          <w:color w:val="363636"/>
          <w:spacing w:val="7"/>
          <w:w w:val="95"/>
        </w:rPr>
        <w:t> </w:t>
      </w:r>
      <w:r>
        <w:rPr>
          <w:color w:val="363636"/>
          <w:w w:val="95"/>
        </w:rPr>
        <w:t>dokumentacije: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50"/>
      </w:pPr>
      <w:r>
        <w:rPr>
          <w:color w:val="363636"/>
          <w:w w:val="95"/>
        </w:rPr>
        <w:t>Procjena</w:t>
      </w:r>
      <w:r>
        <w:rPr>
          <w:color w:val="363636"/>
          <w:spacing w:val="5"/>
          <w:w w:val="95"/>
        </w:rPr>
        <w:t> </w:t>
      </w:r>
      <w:r>
        <w:rPr>
          <w:color w:val="363636"/>
          <w:w w:val="95"/>
        </w:rPr>
        <w:t>troškova</w:t>
      </w:r>
      <w:r>
        <w:rPr>
          <w:color w:val="363636"/>
          <w:spacing w:val="8"/>
          <w:w w:val="95"/>
        </w:rPr>
        <w:t> </w:t>
      </w:r>
      <w:r>
        <w:rPr>
          <w:color w:val="363636"/>
          <w:w w:val="95"/>
        </w:rPr>
        <w:t>za</w:t>
      </w:r>
      <w:r>
        <w:rPr>
          <w:color w:val="363636"/>
          <w:spacing w:val="-8"/>
          <w:w w:val="95"/>
        </w:rPr>
        <w:t> </w:t>
      </w:r>
      <w:r>
        <w:rPr>
          <w:color w:val="363636"/>
          <w:w w:val="95"/>
        </w:rPr>
        <w:t>KOMPONENTU</w:t>
      </w:r>
      <w:r>
        <w:rPr>
          <w:color w:val="363636"/>
          <w:spacing w:val="14"/>
          <w:w w:val="95"/>
        </w:rPr>
        <w:t> </w:t>
      </w:r>
      <w:r>
        <w:rPr>
          <w:color w:val="363636"/>
          <w:w w:val="95"/>
        </w:rPr>
        <w:t>2</w:t>
      </w:r>
      <w:r>
        <w:rPr>
          <w:color w:val="363636"/>
          <w:spacing w:val="-6"/>
          <w:w w:val="95"/>
        </w:rPr>
        <w:t> </w:t>
      </w:r>
      <w:r>
        <w:rPr>
          <w:color w:val="363636"/>
          <w:w w:val="95"/>
        </w:rPr>
        <w:t>(bez</w:t>
      </w:r>
      <w:r>
        <w:rPr>
          <w:color w:val="363636"/>
          <w:spacing w:val="-5"/>
          <w:w w:val="95"/>
        </w:rPr>
        <w:t> </w:t>
      </w:r>
      <w:r>
        <w:rPr>
          <w:color w:val="363636"/>
          <w:w w:val="95"/>
        </w:rPr>
        <w:t>multimedije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i</w:t>
      </w:r>
      <w:r>
        <w:rPr>
          <w:color w:val="363636"/>
          <w:spacing w:val="-7"/>
          <w:w w:val="95"/>
        </w:rPr>
        <w:t> </w:t>
      </w:r>
      <w:r>
        <w:rPr>
          <w:color w:val="363636"/>
          <w:w w:val="95"/>
        </w:rPr>
        <w:t>digitalizacije):</w:t>
      </w:r>
    </w:p>
    <w:p>
      <w:pPr>
        <w:pStyle w:val="ListParagraph"/>
        <w:numPr>
          <w:ilvl w:val="0"/>
          <w:numId w:val="17"/>
        </w:numPr>
        <w:tabs>
          <w:tab w:pos="1801" w:val="left" w:leader="none"/>
          <w:tab w:pos="1802" w:val="left" w:leader="none"/>
        </w:tabs>
        <w:spacing w:line="240" w:lineRule="auto" w:before="41" w:after="0"/>
        <w:ind w:left="1801" w:right="0" w:hanging="368"/>
        <w:jc w:val="left"/>
        <w:rPr>
          <w:color w:val="363636"/>
          <w:sz w:val="23"/>
        </w:rPr>
      </w:pPr>
      <w:r>
        <w:rPr>
          <w:color w:val="363636"/>
          <w:w w:val="95"/>
          <w:sz w:val="23"/>
        </w:rPr>
        <w:t>Idejni</w:t>
      </w:r>
      <w:r>
        <w:rPr>
          <w:color w:val="363636"/>
          <w:spacing w:val="-2"/>
          <w:w w:val="95"/>
          <w:sz w:val="23"/>
        </w:rPr>
        <w:t> </w:t>
      </w:r>
      <w:r>
        <w:rPr>
          <w:color w:val="363636"/>
          <w:w w:val="95"/>
          <w:sz w:val="23"/>
        </w:rPr>
        <w:t>projekt</w:t>
      </w:r>
      <w:r>
        <w:rPr>
          <w:color w:val="363636"/>
          <w:spacing w:val="4"/>
          <w:w w:val="95"/>
          <w:sz w:val="23"/>
        </w:rPr>
        <w:t> </w:t>
      </w:r>
      <w:r>
        <w:rPr>
          <w:color w:val="363636"/>
          <w:w w:val="95"/>
          <w:sz w:val="23"/>
        </w:rPr>
        <w:t>=</w:t>
      </w:r>
      <w:r>
        <w:rPr>
          <w:color w:val="363636"/>
          <w:spacing w:val="-4"/>
          <w:w w:val="95"/>
          <w:sz w:val="23"/>
        </w:rPr>
        <w:t> </w:t>
      </w:r>
      <w:r>
        <w:rPr>
          <w:color w:val="363636"/>
          <w:w w:val="95"/>
          <w:sz w:val="23"/>
        </w:rPr>
        <w:t>20.000,00</w:t>
      </w:r>
      <w:r>
        <w:rPr>
          <w:color w:val="363636"/>
          <w:spacing w:val="11"/>
          <w:w w:val="95"/>
          <w:sz w:val="23"/>
        </w:rPr>
        <w:t> </w:t>
      </w:r>
      <w:r>
        <w:rPr>
          <w:color w:val="363636"/>
          <w:w w:val="95"/>
          <w:sz w:val="23"/>
        </w:rPr>
        <w:t>kn</w:t>
      </w:r>
    </w:p>
    <w:p>
      <w:pPr>
        <w:pStyle w:val="ListParagraph"/>
        <w:numPr>
          <w:ilvl w:val="0"/>
          <w:numId w:val="17"/>
        </w:numPr>
        <w:tabs>
          <w:tab w:pos="1803" w:val="left" w:leader="none"/>
          <w:tab w:pos="1804" w:val="left" w:leader="none"/>
        </w:tabs>
        <w:spacing w:line="240" w:lineRule="auto" w:before="46" w:after="0"/>
        <w:ind w:left="1803" w:right="0" w:hanging="370"/>
        <w:jc w:val="left"/>
        <w:rPr>
          <w:color w:val="363636"/>
          <w:sz w:val="23"/>
        </w:rPr>
      </w:pPr>
      <w:r>
        <w:rPr>
          <w:color w:val="363636"/>
          <w:w w:val="95"/>
          <w:sz w:val="23"/>
        </w:rPr>
        <w:t>Suglasnost</w:t>
      </w:r>
      <w:r>
        <w:rPr>
          <w:color w:val="363636"/>
          <w:spacing w:val="4"/>
          <w:w w:val="95"/>
          <w:sz w:val="23"/>
        </w:rPr>
        <w:t> </w:t>
      </w:r>
      <w:r>
        <w:rPr>
          <w:color w:val="363636"/>
          <w:w w:val="95"/>
          <w:sz w:val="23"/>
        </w:rPr>
        <w:t>=</w:t>
      </w:r>
      <w:r>
        <w:rPr>
          <w:color w:val="363636"/>
          <w:spacing w:val="-5"/>
          <w:w w:val="95"/>
          <w:sz w:val="23"/>
        </w:rPr>
        <w:t> </w:t>
      </w:r>
      <w:r>
        <w:rPr>
          <w:color w:val="363636"/>
          <w:w w:val="95"/>
          <w:sz w:val="23"/>
        </w:rPr>
        <w:t>3.000,00</w:t>
      </w:r>
      <w:r>
        <w:rPr>
          <w:color w:val="363636"/>
          <w:spacing w:val="7"/>
          <w:w w:val="95"/>
          <w:sz w:val="23"/>
        </w:rPr>
        <w:t> </w:t>
      </w:r>
      <w:r>
        <w:rPr>
          <w:color w:val="363636"/>
          <w:w w:val="95"/>
          <w:sz w:val="23"/>
        </w:rPr>
        <w:t>kn</w:t>
      </w:r>
    </w:p>
    <w:p>
      <w:pPr>
        <w:spacing w:after="0" w:line="240" w:lineRule="auto"/>
        <w:jc w:val="left"/>
        <w:rPr>
          <w:sz w:val="23"/>
        </w:rPr>
        <w:sectPr>
          <w:pgSz w:w="11900" w:h="16820"/>
          <w:pgMar w:header="1400" w:footer="0" w:top="1600" w:bottom="280" w:left="1280" w:right="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794" w:val="left" w:leader="none"/>
          <w:tab w:pos="1795" w:val="left" w:leader="none"/>
        </w:tabs>
        <w:spacing w:line="240" w:lineRule="auto" w:before="187" w:after="0"/>
        <w:ind w:left="1794" w:right="0" w:hanging="366"/>
        <w:jc w:val="left"/>
        <w:rPr>
          <w:color w:val="696969"/>
          <w:sz w:val="23"/>
        </w:rPr>
      </w:pPr>
      <w:r>
        <w:rPr>
          <w:color w:val="696969"/>
          <w:w w:val="95"/>
          <w:sz w:val="23"/>
        </w:rPr>
        <w:t>lzvedbeni</w:t>
      </w:r>
      <w:r>
        <w:rPr>
          <w:color w:val="696969"/>
          <w:spacing w:val="6"/>
          <w:w w:val="95"/>
          <w:sz w:val="23"/>
        </w:rPr>
        <w:t> </w:t>
      </w:r>
      <w:r>
        <w:rPr>
          <w:color w:val="696969"/>
          <w:w w:val="95"/>
          <w:sz w:val="23"/>
        </w:rPr>
        <w:t>projekt</w:t>
      </w:r>
      <w:r>
        <w:rPr>
          <w:color w:val="696969"/>
          <w:spacing w:val="5"/>
          <w:w w:val="95"/>
          <w:sz w:val="23"/>
        </w:rPr>
        <w:t> </w:t>
      </w:r>
      <w:r>
        <w:rPr>
          <w:color w:val="696969"/>
          <w:w w:val="95"/>
          <w:sz w:val="23"/>
        </w:rPr>
        <w:t>=</w:t>
      </w:r>
      <w:r>
        <w:rPr>
          <w:color w:val="696969"/>
          <w:spacing w:val="-7"/>
          <w:w w:val="95"/>
          <w:sz w:val="23"/>
        </w:rPr>
        <w:t> </w:t>
      </w:r>
      <w:r>
        <w:rPr>
          <w:color w:val="696969"/>
          <w:w w:val="95"/>
          <w:sz w:val="23"/>
        </w:rPr>
        <w:t>69.000,00</w:t>
      </w:r>
      <w:r>
        <w:rPr>
          <w:color w:val="696969"/>
          <w:spacing w:val="8"/>
          <w:w w:val="95"/>
          <w:sz w:val="23"/>
        </w:rPr>
        <w:t> </w:t>
      </w:r>
      <w:r>
        <w:rPr>
          <w:color w:val="696969"/>
          <w:w w:val="95"/>
          <w:sz w:val="23"/>
        </w:rPr>
        <w:t>kn</w:t>
      </w:r>
    </w:p>
    <w:p>
      <w:pPr>
        <w:pStyle w:val="ListParagraph"/>
        <w:numPr>
          <w:ilvl w:val="0"/>
          <w:numId w:val="17"/>
        </w:numPr>
        <w:tabs>
          <w:tab w:pos="1792" w:val="left" w:leader="none"/>
          <w:tab w:pos="1793" w:val="left" w:leader="none"/>
        </w:tabs>
        <w:spacing w:line="240" w:lineRule="auto" w:before="36" w:after="0"/>
        <w:ind w:left="1792" w:right="0" w:hanging="364"/>
        <w:jc w:val="left"/>
        <w:rPr>
          <w:color w:val="696969"/>
          <w:sz w:val="23"/>
        </w:rPr>
      </w:pPr>
      <w:r>
        <w:rPr>
          <w:color w:val="696969"/>
          <w:w w:val="95"/>
          <w:sz w:val="23"/>
        </w:rPr>
        <w:t>Proj.</w:t>
      </w:r>
      <w:r>
        <w:rPr>
          <w:color w:val="696969"/>
          <w:spacing w:val="-3"/>
          <w:w w:val="95"/>
          <w:sz w:val="23"/>
        </w:rPr>
        <w:t> </w:t>
      </w:r>
      <w:r>
        <w:rPr>
          <w:color w:val="696969"/>
          <w:w w:val="95"/>
          <w:sz w:val="23"/>
        </w:rPr>
        <w:t>Nadzor</w:t>
      </w:r>
      <w:r>
        <w:rPr>
          <w:color w:val="696969"/>
          <w:spacing w:val="4"/>
          <w:w w:val="95"/>
          <w:sz w:val="23"/>
        </w:rPr>
        <w:t> </w:t>
      </w:r>
      <w:r>
        <w:rPr>
          <w:color w:val="696969"/>
          <w:w w:val="95"/>
          <w:sz w:val="23"/>
        </w:rPr>
        <w:t>=</w:t>
      </w:r>
      <w:r>
        <w:rPr>
          <w:color w:val="696969"/>
          <w:spacing w:val="-3"/>
          <w:w w:val="95"/>
          <w:sz w:val="23"/>
        </w:rPr>
        <w:t> </w:t>
      </w:r>
      <w:r>
        <w:rPr>
          <w:color w:val="696969"/>
          <w:w w:val="95"/>
          <w:sz w:val="23"/>
        </w:rPr>
        <w:t>19.200,00</w:t>
      </w:r>
      <w:r>
        <w:rPr>
          <w:color w:val="696969"/>
          <w:spacing w:val="11"/>
          <w:w w:val="95"/>
          <w:sz w:val="23"/>
        </w:rPr>
        <w:t> </w:t>
      </w:r>
      <w:r>
        <w:rPr>
          <w:color w:val="696969"/>
          <w:w w:val="95"/>
          <w:sz w:val="23"/>
        </w:rPr>
        <w:t>kn</w:t>
      </w:r>
    </w:p>
    <w:p>
      <w:pPr>
        <w:pStyle w:val="BodyText"/>
        <w:tabs>
          <w:tab w:pos="2512" w:val="left" w:leader="none"/>
        </w:tabs>
        <w:spacing w:before="27"/>
        <w:ind w:left="2156"/>
      </w:pPr>
      <w:r>
        <w:rPr>
          <w:color w:val="696969"/>
        </w:rPr>
        <w:t>o</w:t>
        <w:tab/>
      </w:r>
      <w:r>
        <w:rPr>
          <w:color w:val="696969"/>
          <w:w w:val="95"/>
          <w:u w:val="single" w:color="676767"/>
        </w:rPr>
        <w:t>UKUPNO:</w:t>
      </w:r>
      <w:r>
        <w:rPr>
          <w:color w:val="696969"/>
          <w:spacing w:val="4"/>
          <w:w w:val="95"/>
          <w:u w:val="single" w:color="676767"/>
        </w:rPr>
        <w:t> </w:t>
      </w:r>
      <w:r>
        <w:rPr>
          <w:color w:val="5B5B5B"/>
          <w:w w:val="95"/>
          <w:u w:val="single" w:color="676767"/>
        </w:rPr>
        <w:t>111.200,00</w:t>
      </w:r>
      <w:r>
        <w:rPr>
          <w:color w:val="5B5B5B"/>
          <w:spacing w:val="7"/>
          <w:w w:val="95"/>
          <w:u w:val="single" w:color="676767"/>
        </w:rPr>
        <w:t> </w:t>
      </w:r>
      <w:r>
        <w:rPr>
          <w:color w:val="696969"/>
          <w:w w:val="95"/>
          <w:u w:val="single" w:color="676767"/>
        </w:rPr>
        <w:t>kn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50"/>
      </w:pPr>
      <w:r>
        <w:rPr>
          <w:color w:val="333333"/>
          <w:w w:val="90"/>
        </w:rPr>
        <w:t>Procjena</w:t>
      </w:r>
      <w:r>
        <w:rPr>
          <w:color w:val="333333"/>
          <w:spacing w:val="44"/>
        </w:rPr>
        <w:t> </w:t>
      </w:r>
      <w:r>
        <w:rPr>
          <w:color w:val="333333"/>
          <w:w w:val="90"/>
        </w:rPr>
        <w:t>troškova</w:t>
      </w:r>
      <w:r>
        <w:rPr>
          <w:color w:val="333333"/>
          <w:spacing w:val="45"/>
        </w:rPr>
        <w:t> </w:t>
      </w:r>
      <w:r>
        <w:rPr>
          <w:color w:val="333333"/>
          <w:w w:val="90"/>
        </w:rPr>
        <w:t>za</w:t>
      </w:r>
      <w:r>
        <w:rPr>
          <w:color w:val="333333"/>
          <w:spacing w:val="26"/>
          <w:w w:val="90"/>
        </w:rPr>
        <w:t> </w:t>
      </w:r>
      <w:r>
        <w:rPr>
          <w:color w:val="333333"/>
          <w:w w:val="90"/>
        </w:rPr>
        <w:t>KOMPONENTU</w:t>
      </w:r>
      <w:r>
        <w:rPr>
          <w:color w:val="333333"/>
          <w:spacing w:val="56"/>
        </w:rPr>
        <w:t> </w:t>
      </w:r>
      <w:r>
        <w:rPr>
          <w:color w:val="333333"/>
          <w:w w:val="90"/>
        </w:rPr>
        <w:t>3</w:t>
      </w:r>
      <w:r>
        <w:rPr>
          <w:color w:val="333333"/>
          <w:spacing w:val="26"/>
          <w:w w:val="90"/>
        </w:rPr>
        <w:t> </w:t>
      </w:r>
      <w:r>
        <w:rPr>
          <w:color w:val="333333"/>
          <w:w w:val="90"/>
        </w:rPr>
        <w:t>(bez</w:t>
      </w:r>
      <w:r>
        <w:rPr>
          <w:color w:val="333333"/>
          <w:spacing w:val="23"/>
          <w:w w:val="90"/>
        </w:rPr>
        <w:t> </w:t>
      </w:r>
      <w:r>
        <w:rPr>
          <w:color w:val="333333"/>
          <w:w w:val="90"/>
        </w:rPr>
        <w:t>multimedije</w:t>
      </w:r>
      <w:r>
        <w:rPr>
          <w:color w:val="333333"/>
          <w:spacing w:val="49"/>
        </w:rPr>
        <w:t> </w:t>
      </w:r>
      <w:r>
        <w:rPr>
          <w:color w:val="333333"/>
          <w:w w:val="90"/>
        </w:rPr>
        <w:t>i</w:t>
      </w:r>
      <w:r>
        <w:rPr>
          <w:color w:val="333333"/>
          <w:spacing w:val="24"/>
          <w:w w:val="90"/>
        </w:rPr>
        <w:t> </w:t>
      </w:r>
      <w:r>
        <w:rPr>
          <w:color w:val="333333"/>
          <w:w w:val="90"/>
        </w:rPr>
        <w:t>digitaIizacije):Idejni</w:t>
      </w:r>
      <w:r>
        <w:rPr>
          <w:color w:val="333333"/>
          <w:spacing w:val="-1"/>
          <w:w w:val="90"/>
        </w:rPr>
        <w:t> </w:t>
      </w:r>
      <w:r>
        <w:rPr>
          <w:color w:val="333333"/>
          <w:w w:val="90"/>
        </w:rPr>
        <w:t>projekt</w:t>
      </w:r>
      <w:r>
        <w:rPr>
          <w:color w:val="333333"/>
          <w:spacing w:val="35"/>
          <w:w w:val="90"/>
        </w:rPr>
        <w:t> </w:t>
      </w:r>
      <w:r>
        <w:rPr>
          <w:color w:val="424242"/>
          <w:w w:val="90"/>
        </w:rPr>
        <w:t>=</w:t>
      </w:r>
      <w:r>
        <w:rPr>
          <w:color w:val="424242"/>
          <w:spacing w:val="26"/>
          <w:w w:val="90"/>
        </w:rPr>
        <w:t> </w:t>
      </w:r>
      <w:r>
        <w:rPr>
          <w:color w:val="333333"/>
          <w:w w:val="90"/>
        </w:rPr>
        <w:t>20.000,00</w:t>
      </w:r>
      <w:r>
        <w:rPr>
          <w:color w:val="333333"/>
          <w:spacing w:val="41"/>
          <w:w w:val="90"/>
        </w:rPr>
        <w:t> </w:t>
      </w:r>
      <w:r>
        <w:rPr>
          <w:color w:val="333333"/>
          <w:w w:val="90"/>
        </w:rPr>
        <w:t>kn</w:t>
      </w:r>
    </w:p>
    <w:p>
      <w:pPr>
        <w:pStyle w:val="ListParagraph"/>
        <w:numPr>
          <w:ilvl w:val="0"/>
          <w:numId w:val="17"/>
        </w:numPr>
        <w:tabs>
          <w:tab w:pos="1798" w:val="left" w:leader="none"/>
          <w:tab w:pos="1799" w:val="left" w:leader="none"/>
        </w:tabs>
        <w:spacing w:line="240" w:lineRule="auto" w:before="36" w:after="0"/>
        <w:ind w:left="1798" w:right="0" w:hanging="370"/>
        <w:jc w:val="left"/>
        <w:rPr>
          <w:color w:val="696969"/>
          <w:sz w:val="23"/>
        </w:rPr>
      </w:pPr>
      <w:r>
        <w:rPr>
          <w:color w:val="696969"/>
          <w:w w:val="95"/>
          <w:sz w:val="23"/>
        </w:rPr>
        <w:t>Suglasnost</w:t>
      </w:r>
      <w:r>
        <w:rPr>
          <w:color w:val="696969"/>
          <w:spacing w:val="9"/>
          <w:w w:val="95"/>
          <w:sz w:val="23"/>
        </w:rPr>
        <w:t> </w:t>
      </w:r>
      <w:r>
        <w:rPr>
          <w:color w:val="696969"/>
          <w:w w:val="95"/>
          <w:sz w:val="23"/>
        </w:rPr>
        <w:t>=</w:t>
      </w:r>
      <w:r>
        <w:rPr>
          <w:color w:val="696969"/>
          <w:spacing w:val="-2"/>
          <w:w w:val="95"/>
          <w:sz w:val="23"/>
        </w:rPr>
        <w:t> </w:t>
      </w:r>
      <w:r>
        <w:rPr>
          <w:color w:val="696969"/>
          <w:w w:val="95"/>
          <w:sz w:val="23"/>
        </w:rPr>
        <w:t>3.000,00</w:t>
      </w:r>
      <w:r>
        <w:rPr>
          <w:color w:val="696969"/>
          <w:spacing w:val="2"/>
          <w:w w:val="95"/>
          <w:sz w:val="23"/>
        </w:rPr>
        <w:t> </w:t>
      </w:r>
      <w:r>
        <w:rPr>
          <w:color w:val="696969"/>
          <w:w w:val="95"/>
          <w:sz w:val="23"/>
        </w:rPr>
        <w:t>kn</w:t>
      </w:r>
    </w:p>
    <w:p>
      <w:pPr>
        <w:pStyle w:val="ListParagraph"/>
        <w:numPr>
          <w:ilvl w:val="0"/>
          <w:numId w:val="17"/>
        </w:numPr>
        <w:tabs>
          <w:tab w:pos="1798" w:val="left" w:leader="none"/>
          <w:tab w:pos="1800" w:val="left" w:leader="none"/>
        </w:tabs>
        <w:spacing w:line="240" w:lineRule="auto" w:before="41" w:after="0"/>
        <w:ind w:left="1799" w:right="0" w:hanging="371"/>
        <w:jc w:val="left"/>
        <w:rPr>
          <w:color w:val="696969"/>
          <w:sz w:val="23"/>
        </w:rPr>
      </w:pPr>
      <w:r>
        <w:rPr>
          <w:color w:val="696969"/>
          <w:w w:val="95"/>
          <w:sz w:val="23"/>
        </w:rPr>
        <w:t>lzvedbeni</w:t>
      </w:r>
      <w:r>
        <w:rPr>
          <w:color w:val="696969"/>
          <w:spacing w:val="1"/>
          <w:w w:val="95"/>
          <w:sz w:val="23"/>
        </w:rPr>
        <w:t> </w:t>
      </w:r>
      <w:r>
        <w:rPr>
          <w:color w:val="696969"/>
          <w:w w:val="95"/>
          <w:sz w:val="23"/>
        </w:rPr>
        <w:t>projekt</w:t>
      </w:r>
      <w:r>
        <w:rPr>
          <w:color w:val="696969"/>
          <w:spacing w:val="4"/>
          <w:w w:val="95"/>
          <w:sz w:val="23"/>
        </w:rPr>
        <w:t> </w:t>
      </w:r>
      <w:r>
        <w:rPr>
          <w:color w:val="696969"/>
          <w:w w:val="95"/>
          <w:sz w:val="23"/>
        </w:rPr>
        <w:t>=</w:t>
      </w:r>
      <w:r>
        <w:rPr>
          <w:color w:val="696969"/>
          <w:spacing w:val="-2"/>
          <w:w w:val="95"/>
          <w:sz w:val="23"/>
        </w:rPr>
        <w:t> </w:t>
      </w:r>
      <w:r>
        <w:rPr>
          <w:color w:val="696969"/>
          <w:w w:val="95"/>
          <w:sz w:val="23"/>
        </w:rPr>
        <w:t>69.000,00</w:t>
      </w:r>
      <w:r>
        <w:rPr>
          <w:color w:val="696969"/>
          <w:spacing w:val="6"/>
          <w:w w:val="95"/>
          <w:sz w:val="23"/>
        </w:rPr>
        <w:t> </w:t>
      </w:r>
      <w:r>
        <w:rPr>
          <w:color w:val="696969"/>
          <w:w w:val="95"/>
          <w:sz w:val="23"/>
        </w:rPr>
        <w:t>kn</w:t>
      </w:r>
    </w:p>
    <w:p>
      <w:pPr>
        <w:pStyle w:val="ListParagraph"/>
        <w:numPr>
          <w:ilvl w:val="0"/>
          <w:numId w:val="17"/>
        </w:numPr>
        <w:tabs>
          <w:tab w:pos="1796" w:val="left" w:leader="none"/>
          <w:tab w:pos="1797" w:val="left" w:leader="none"/>
        </w:tabs>
        <w:spacing w:line="240" w:lineRule="auto" w:before="36" w:after="0"/>
        <w:ind w:left="1796" w:right="0" w:hanging="368"/>
        <w:jc w:val="left"/>
        <w:rPr>
          <w:color w:val="696969"/>
          <w:sz w:val="23"/>
        </w:rPr>
      </w:pPr>
      <w:r>
        <w:rPr>
          <w:color w:val="696969"/>
          <w:w w:val="95"/>
          <w:sz w:val="23"/>
        </w:rPr>
        <w:t>Proj.</w:t>
      </w:r>
      <w:r>
        <w:rPr>
          <w:color w:val="696969"/>
          <w:spacing w:val="-5"/>
          <w:w w:val="95"/>
          <w:sz w:val="23"/>
        </w:rPr>
        <w:t> </w:t>
      </w:r>
      <w:r>
        <w:rPr>
          <w:color w:val="696969"/>
          <w:w w:val="95"/>
          <w:sz w:val="23"/>
        </w:rPr>
        <w:t>Nadzor</w:t>
      </w:r>
      <w:r>
        <w:rPr>
          <w:color w:val="696969"/>
          <w:spacing w:val="4"/>
          <w:w w:val="95"/>
          <w:sz w:val="23"/>
        </w:rPr>
        <w:t> </w:t>
      </w:r>
      <w:r>
        <w:rPr>
          <w:color w:val="696969"/>
          <w:w w:val="95"/>
          <w:sz w:val="23"/>
        </w:rPr>
        <w:t>=</w:t>
      </w:r>
      <w:r>
        <w:rPr>
          <w:color w:val="696969"/>
          <w:spacing w:val="-4"/>
          <w:w w:val="95"/>
          <w:sz w:val="23"/>
        </w:rPr>
        <w:t> </w:t>
      </w:r>
      <w:r>
        <w:rPr>
          <w:color w:val="696969"/>
          <w:w w:val="95"/>
          <w:sz w:val="23"/>
        </w:rPr>
        <w:t>19.200,00</w:t>
      </w:r>
      <w:r>
        <w:rPr>
          <w:color w:val="696969"/>
          <w:spacing w:val="9"/>
          <w:w w:val="95"/>
          <w:sz w:val="23"/>
        </w:rPr>
        <w:t> </w:t>
      </w:r>
      <w:r>
        <w:rPr>
          <w:color w:val="696969"/>
          <w:w w:val="95"/>
          <w:sz w:val="23"/>
        </w:rPr>
        <w:t>kn</w:t>
      </w:r>
    </w:p>
    <w:p>
      <w:pPr>
        <w:pStyle w:val="BodyText"/>
        <w:tabs>
          <w:tab w:pos="2517" w:val="left" w:leader="none"/>
        </w:tabs>
        <w:spacing w:before="31"/>
        <w:ind w:left="2156"/>
      </w:pPr>
      <w:r>
        <w:rPr>
          <w:color w:val="696969"/>
        </w:rPr>
        <w:t>o</w:t>
        <w:tab/>
      </w:r>
      <w:r>
        <w:rPr>
          <w:color w:val="696969"/>
          <w:w w:val="95"/>
          <w:u w:val="single" w:color="676767"/>
        </w:rPr>
        <w:t>UKUPNO:</w:t>
      </w:r>
      <w:r>
        <w:rPr>
          <w:color w:val="696969"/>
          <w:spacing w:val="4"/>
          <w:w w:val="95"/>
          <w:u w:val="single" w:color="676767"/>
        </w:rPr>
        <w:t> </w:t>
      </w:r>
      <w:r>
        <w:rPr>
          <w:color w:val="696969"/>
          <w:w w:val="95"/>
          <w:u w:val="single" w:color="676767"/>
        </w:rPr>
        <w:t>111.200,00</w:t>
      </w:r>
      <w:r>
        <w:rPr>
          <w:color w:val="696969"/>
          <w:spacing w:val="4"/>
          <w:w w:val="95"/>
          <w:u w:val="single" w:color="676767"/>
        </w:rPr>
        <w:t> </w:t>
      </w:r>
      <w:r>
        <w:rPr>
          <w:color w:val="696969"/>
          <w:w w:val="95"/>
          <w:u w:val="single" w:color="676767"/>
        </w:rPr>
        <w:t>kn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55"/>
      </w:pPr>
      <w:r>
        <w:rPr>
          <w:color w:val="696969"/>
          <w:w w:val="90"/>
        </w:rPr>
        <w:t>Procjena</w:t>
      </w:r>
      <w:r>
        <w:rPr>
          <w:color w:val="696969"/>
          <w:spacing w:val="43"/>
        </w:rPr>
        <w:t> </w:t>
      </w:r>
      <w:r>
        <w:rPr>
          <w:color w:val="696969"/>
          <w:w w:val="90"/>
        </w:rPr>
        <w:t>troškova</w:t>
      </w:r>
      <w:r>
        <w:rPr>
          <w:color w:val="696969"/>
          <w:spacing w:val="44"/>
        </w:rPr>
        <w:t> </w:t>
      </w:r>
      <w:r>
        <w:rPr>
          <w:color w:val="696969"/>
          <w:w w:val="90"/>
        </w:rPr>
        <w:t>za</w:t>
      </w:r>
      <w:r>
        <w:rPr>
          <w:color w:val="696969"/>
          <w:spacing w:val="24"/>
          <w:w w:val="90"/>
        </w:rPr>
        <w:t> </w:t>
      </w:r>
      <w:r>
        <w:rPr>
          <w:color w:val="696969"/>
          <w:w w:val="90"/>
        </w:rPr>
        <w:t>KOMPONENTU</w:t>
      </w:r>
      <w:r>
        <w:rPr>
          <w:color w:val="696969"/>
          <w:spacing w:val="50"/>
        </w:rPr>
        <w:t> </w:t>
      </w:r>
      <w:r>
        <w:rPr>
          <w:color w:val="696969"/>
          <w:w w:val="90"/>
        </w:rPr>
        <w:t>4</w:t>
      </w:r>
      <w:r>
        <w:rPr>
          <w:color w:val="696969"/>
          <w:spacing w:val="20"/>
          <w:w w:val="90"/>
        </w:rPr>
        <w:t> </w:t>
      </w:r>
      <w:r>
        <w:rPr>
          <w:color w:val="696969"/>
          <w:w w:val="90"/>
        </w:rPr>
        <w:t>(bez</w:t>
      </w:r>
      <w:r>
        <w:rPr>
          <w:color w:val="696969"/>
          <w:spacing w:val="28"/>
          <w:w w:val="90"/>
        </w:rPr>
        <w:t> </w:t>
      </w:r>
      <w:r>
        <w:rPr>
          <w:color w:val="696969"/>
          <w:w w:val="90"/>
        </w:rPr>
        <w:t>multimedije</w:t>
      </w:r>
      <w:r>
        <w:rPr>
          <w:color w:val="696969"/>
          <w:spacing w:val="55"/>
        </w:rPr>
        <w:t> </w:t>
      </w:r>
      <w:r>
        <w:rPr>
          <w:color w:val="696969"/>
          <w:w w:val="90"/>
        </w:rPr>
        <w:t>i</w:t>
      </w:r>
      <w:r>
        <w:rPr>
          <w:color w:val="696969"/>
          <w:spacing w:val="11"/>
          <w:w w:val="90"/>
        </w:rPr>
        <w:t> </w:t>
      </w:r>
      <w:r>
        <w:rPr>
          <w:color w:val="696969"/>
          <w:w w:val="90"/>
        </w:rPr>
        <w:t>digitalizacije):</w:t>
      </w:r>
    </w:p>
    <w:p>
      <w:pPr>
        <w:pStyle w:val="ListParagraph"/>
        <w:numPr>
          <w:ilvl w:val="0"/>
          <w:numId w:val="17"/>
        </w:numPr>
        <w:tabs>
          <w:tab w:pos="1796" w:val="left" w:leader="none"/>
          <w:tab w:pos="1797" w:val="left" w:leader="none"/>
        </w:tabs>
        <w:spacing w:line="240" w:lineRule="auto" w:before="36" w:after="0"/>
        <w:ind w:left="1796" w:right="0" w:hanging="363"/>
        <w:jc w:val="left"/>
        <w:rPr>
          <w:color w:val="696969"/>
          <w:sz w:val="23"/>
        </w:rPr>
      </w:pPr>
      <w:r>
        <w:rPr>
          <w:color w:val="696969"/>
          <w:w w:val="95"/>
          <w:sz w:val="23"/>
        </w:rPr>
        <w:t>Idejni</w:t>
      </w:r>
      <w:r>
        <w:rPr>
          <w:color w:val="696969"/>
          <w:spacing w:val="-4"/>
          <w:w w:val="95"/>
          <w:sz w:val="23"/>
        </w:rPr>
        <w:t> </w:t>
      </w:r>
      <w:r>
        <w:rPr>
          <w:color w:val="696969"/>
          <w:w w:val="95"/>
          <w:sz w:val="23"/>
        </w:rPr>
        <w:t>projekt</w:t>
      </w:r>
      <w:r>
        <w:rPr>
          <w:color w:val="696969"/>
          <w:spacing w:val="5"/>
          <w:w w:val="95"/>
          <w:sz w:val="23"/>
        </w:rPr>
        <w:t> </w:t>
      </w:r>
      <w:r>
        <w:rPr>
          <w:color w:val="696969"/>
          <w:w w:val="95"/>
          <w:sz w:val="23"/>
        </w:rPr>
        <w:t>=</w:t>
      </w:r>
      <w:r>
        <w:rPr>
          <w:color w:val="696969"/>
          <w:spacing w:val="-1"/>
          <w:w w:val="95"/>
          <w:sz w:val="23"/>
        </w:rPr>
        <w:t> </w:t>
      </w:r>
      <w:r>
        <w:rPr>
          <w:color w:val="696969"/>
          <w:w w:val="95"/>
          <w:sz w:val="23"/>
        </w:rPr>
        <w:t>20.000,00</w:t>
      </w:r>
      <w:r>
        <w:rPr>
          <w:color w:val="696969"/>
          <w:spacing w:val="4"/>
          <w:w w:val="95"/>
          <w:sz w:val="23"/>
        </w:rPr>
        <w:t> </w:t>
      </w:r>
      <w:r>
        <w:rPr>
          <w:color w:val="696969"/>
          <w:w w:val="95"/>
          <w:sz w:val="23"/>
        </w:rPr>
        <w:t>kn</w:t>
      </w:r>
    </w:p>
    <w:p>
      <w:pPr>
        <w:pStyle w:val="ListParagraph"/>
        <w:numPr>
          <w:ilvl w:val="0"/>
          <w:numId w:val="17"/>
        </w:numPr>
        <w:tabs>
          <w:tab w:pos="1798" w:val="left" w:leader="none"/>
          <w:tab w:pos="1799" w:val="left" w:leader="none"/>
        </w:tabs>
        <w:spacing w:line="240" w:lineRule="auto" w:before="41" w:after="0"/>
        <w:ind w:left="1798" w:right="0" w:hanging="365"/>
        <w:jc w:val="left"/>
        <w:rPr>
          <w:color w:val="696969"/>
          <w:sz w:val="23"/>
        </w:rPr>
      </w:pPr>
      <w:r>
        <w:rPr>
          <w:color w:val="696969"/>
          <w:w w:val="95"/>
          <w:sz w:val="23"/>
        </w:rPr>
        <w:t>Suglasnost</w:t>
      </w:r>
      <w:r>
        <w:rPr>
          <w:color w:val="696969"/>
          <w:spacing w:val="10"/>
          <w:w w:val="95"/>
          <w:sz w:val="23"/>
        </w:rPr>
        <w:t> </w:t>
      </w:r>
      <w:r>
        <w:rPr>
          <w:color w:val="696969"/>
          <w:w w:val="95"/>
          <w:sz w:val="23"/>
        </w:rPr>
        <w:t>=</w:t>
      </w:r>
      <w:r>
        <w:rPr>
          <w:color w:val="696969"/>
          <w:spacing w:val="-6"/>
          <w:w w:val="95"/>
          <w:sz w:val="23"/>
        </w:rPr>
        <w:t> </w:t>
      </w:r>
      <w:r>
        <w:rPr>
          <w:color w:val="696969"/>
          <w:w w:val="95"/>
          <w:sz w:val="23"/>
        </w:rPr>
        <w:t>3.000,00</w:t>
      </w:r>
      <w:r>
        <w:rPr>
          <w:color w:val="696969"/>
          <w:spacing w:val="4"/>
          <w:w w:val="95"/>
          <w:sz w:val="23"/>
        </w:rPr>
        <w:t> </w:t>
      </w:r>
      <w:r>
        <w:rPr>
          <w:color w:val="696969"/>
          <w:w w:val="95"/>
          <w:sz w:val="23"/>
        </w:rPr>
        <w:t>kn</w:t>
      </w:r>
    </w:p>
    <w:p>
      <w:pPr>
        <w:pStyle w:val="ListParagraph"/>
        <w:numPr>
          <w:ilvl w:val="0"/>
          <w:numId w:val="17"/>
        </w:numPr>
        <w:tabs>
          <w:tab w:pos="1798" w:val="left" w:leader="none"/>
          <w:tab w:pos="1800" w:val="left" w:leader="none"/>
        </w:tabs>
        <w:spacing w:line="240" w:lineRule="auto" w:before="41" w:after="0"/>
        <w:ind w:left="1799" w:right="0" w:hanging="366"/>
        <w:jc w:val="left"/>
        <w:rPr>
          <w:color w:val="696969"/>
          <w:sz w:val="23"/>
        </w:rPr>
      </w:pPr>
      <w:r>
        <w:rPr>
          <w:color w:val="696969"/>
          <w:w w:val="95"/>
          <w:sz w:val="23"/>
        </w:rPr>
        <w:t>lzvedbeni</w:t>
      </w:r>
      <w:r>
        <w:rPr>
          <w:color w:val="696969"/>
          <w:spacing w:val="2"/>
          <w:w w:val="95"/>
          <w:sz w:val="23"/>
        </w:rPr>
        <w:t> </w:t>
      </w:r>
      <w:r>
        <w:rPr>
          <w:color w:val="696969"/>
          <w:w w:val="95"/>
          <w:sz w:val="23"/>
        </w:rPr>
        <w:t>projekt</w:t>
      </w:r>
      <w:r>
        <w:rPr>
          <w:color w:val="696969"/>
          <w:spacing w:val="5"/>
          <w:w w:val="95"/>
          <w:sz w:val="23"/>
        </w:rPr>
        <w:t> </w:t>
      </w:r>
      <w:r>
        <w:rPr>
          <w:color w:val="696969"/>
          <w:w w:val="95"/>
          <w:sz w:val="23"/>
        </w:rPr>
        <w:t>=</w:t>
      </w:r>
      <w:r>
        <w:rPr>
          <w:color w:val="696969"/>
          <w:spacing w:val="-2"/>
          <w:w w:val="95"/>
          <w:sz w:val="23"/>
        </w:rPr>
        <w:t> </w:t>
      </w:r>
      <w:r>
        <w:rPr>
          <w:color w:val="696969"/>
          <w:w w:val="95"/>
          <w:sz w:val="23"/>
        </w:rPr>
        <w:t>69.000,00</w:t>
      </w:r>
      <w:r>
        <w:rPr>
          <w:color w:val="696969"/>
          <w:spacing w:val="4"/>
          <w:w w:val="95"/>
          <w:sz w:val="23"/>
        </w:rPr>
        <w:t> </w:t>
      </w:r>
      <w:r>
        <w:rPr>
          <w:color w:val="696969"/>
          <w:w w:val="95"/>
          <w:sz w:val="23"/>
        </w:rPr>
        <w:t>kn</w:t>
      </w:r>
    </w:p>
    <w:p>
      <w:pPr>
        <w:pStyle w:val="ListParagraph"/>
        <w:numPr>
          <w:ilvl w:val="0"/>
          <w:numId w:val="17"/>
        </w:numPr>
        <w:tabs>
          <w:tab w:pos="1796" w:val="left" w:leader="none"/>
          <w:tab w:pos="1797" w:val="left" w:leader="none"/>
        </w:tabs>
        <w:spacing w:line="240" w:lineRule="auto" w:before="41" w:after="0"/>
        <w:ind w:left="1796" w:right="0" w:hanging="363"/>
        <w:jc w:val="left"/>
        <w:rPr>
          <w:color w:val="696969"/>
          <w:sz w:val="23"/>
        </w:rPr>
      </w:pPr>
      <w:r>
        <w:rPr>
          <w:color w:val="696969"/>
          <w:w w:val="95"/>
          <w:sz w:val="23"/>
        </w:rPr>
        <w:t>Proj.</w:t>
      </w:r>
      <w:r>
        <w:rPr>
          <w:color w:val="696969"/>
          <w:spacing w:val="-1"/>
          <w:w w:val="95"/>
          <w:sz w:val="23"/>
        </w:rPr>
        <w:t> </w:t>
      </w:r>
      <w:r>
        <w:rPr>
          <w:color w:val="696969"/>
          <w:w w:val="95"/>
          <w:sz w:val="23"/>
        </w:rPr>
        <w:t>Nadzor</w:t>
      </w:r>
      <w:r>
        <w:rPr>
          <w:color w:val="696969"/>
          <w:spacing w:val="4"/>
          <w:w w:val="95"/>
          <w:sz w:val="23"/>
        </w:rPr>
        <w:t> </w:t>
      </w:r>
      <w:r>
        <w:rPr>
          <w:color w:val="696969"/>
          <w:w w:val="95"/>
          <w:sz w:val="23"/>
        </w:rPr>
        <w:t>=</w:t>
      </w:r>
      <w:r>
        <w:rPr>
          <w:color w:val="696969"/>
          <w:spacing w:val="-5"/>
          <w:w w:val="95"/>
          <w:sz w:val="23"/>
        </w:rPr>
        <w:t> </w:t>
      </w:r>
      <w:r>
        <w:rPr>
          <w:color w:val="696969"/>
          <w:w w:val="95"/>
          <w:sz w:val="23"/>
        </w:rPr>
        <w:t>19.200,00</w:t>
      </w:r>
      <w:r>
        <w:rPr>
          <w:color w:val="696969"/>
          <w:spacing w:val="8"/>
          <w:w w:val="95"/>
          <w:sz w:val="23"/>
        </w:rPr>
        <w:t> </w:t>
      </w:r>
      <w:r>
        <w:rPr>
          <w:color w:val="696969"/>
          <w:w w:val="95"/>
          <w:sz w:val="23"/>
        </w:rPr>
        <w:t>kn</w:t>
      </w:r>
    </w:p>
    <w:p>
      <w:pPr>
        <w:pStyle w:val="BodyText"/>
        <w:tabs>
          <w:tab w:pos="2517" w:val="left" w:leader="none"/>
        </w:tabs>
        <w:spacing w:before="21"/>
        <w:ind w:left="2156"/>
      </w:pPr>
      <w:r>
        <w:rPr>
          <w:color w:val="696969"/>
        </w:rPr>
        <w:t>o</w:t>
        <w:tab/>
      </w:r>
      <w:r>
        <w:rPr>
          <w:color w:val="696969"/>
          <w:w w:val="95"/>
          <w:u w:val="single" w:color="646464"/>
        </w:rPr>
        <w:t>UKUPNO:</w:t>
      </w:r>
      <w:r>
        <w:rPr>
          <w:color w:val="696969"/>
          <w:spacing w:val="4"/>
          <w:w w:val="95"/>
          <w:u w:val="single" w:color="646464"/>
        </w:rPr>
        <w:t> </w:t>
      </w:r>
      <w:r>
        <w:rPr>
          <w:color w:val="626262"/>
          <w:w w:val="95"/>
          <w:u w:val="single" w:color="646464"/>
        </w:rPr>
        <w:t>111.200,00</w:t>
      </w:r>
      <w:r>
        <w:rPr>
          <w:color w:val="626262"/>
          <w:spacing w:val="4"/>
          <w:w w:val="95"/>
          <w:u w:val="single" w:color="646464"/>
        </w:rPr>
        <w:t> </w:t>
      </w:r>
      <w:r>
        <w:rPr>
          <w:color w:val="696969"/>
          <w:w w:val="95"/>
          <w:u w:val="single" w:color="646464"/>
        </w:rPr>
        <w:t>kn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61" w:lineRule="auto"/>
        <w:ind w:left="154" w:right="1392" w:firstLine="1"/>
        <w:jc w:val="both"/>
      </w:pPr>
      <w:r>
        <w:rPr>
          <w:color w:val="696969"/>
          <w:w w:val="95"/>
        </w:rPr>
        <w:t>Procijenjena cijena realizacije projekta (nije uključena cijena multimedije i digitalizacije, projektne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dokumentacije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i ishodenja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svih suglasnosti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i dozvola,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izrada posebne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geodetske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podloge,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izrada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0"/>
        </w:rPr>
        <w:t>Geomehaničkog</w:t>
      </w:r>
      <w:r>
        <w:rPr>
          <w:color w:val="696969"/>
          <w:spacing w:val="1"/>
          <w:w w:val="90"/>
        </w:rPr>
        <w:t> </w:t>
      </w:r>
      <w:r>
        <w:rPr>
          <w:color w:val="696969"/>
          <w:w w:val="90"/>
        </w:rPr>
        <w:t>elaborata.</w:t>
      </w:r>
      <w:r>
        <w:rPr>
          <w:color w:val="696969"/>
          <w:spacing w:val="1"/>
          <w:w w:val="90"/>
        </w:rPr>
        <w:t> </w:t>
      </w:r>
      <w:r>
        <w:rPr>
          <w:color w:val="696969"/>
          <w:w w:val="90"/>
        </w:rPr>
        <w:t>Nije</w:t>
      </w:r>
      <w:r>
        <w:rPr>
          <w:color w:val="696969"/>
          <w:spacing w:val="1"/>
          <w:w w:val="90"/>
        </w:rPr>
        <w:t> </w:t>
      </w:r>
      <w:r>
        <w:rPr>
          <w:color w:val="696969"/>
          <w:w w:val="90"/>
        </w:rPr>
        <w:t>uključena</w:t>
      </w:r>
      <w:r>
        <w:rPr>
          <w:color w:val="696969"/>
          <w:spacing w:val="1"/>
          <w:w w:val="90"/>
        </w:rPr>
        <w:t> </w:t>
      </w:r>
      <w:r>
        <w:rPr>
          <w:color w:val="696969"/>
          <w:w w:val="90"/>
        </w:rPr>
        <w:t>cijena konzervatorskog nadzora niti cijena</w:t>
      </w:r>
      <w:r>
        <w:rPr>
          <w:color w:val="696969"/>
          <w:spacing w:val="1"/>
          <w:w w:val="90"/>
        </w:rPr>
        <w:t> </w:t>
      </w:r>
      <w:r>
        <w:rPr>
          <w:color w:val="696969"/>
          <w:w w:val="90"/>
        </w:rPr>
        <w:t>nadzora tijela</w:t>
      </w:r>
      <w:r>
        <w:rPr>
          <w:color w:val="696969"/>
          <w:spacing w:val="41"/>
        </w:rPr>
        <w:t> </w:t>
      </w:r>
      <w:r>
        <w:rPr>
          <w:color w:val="696969"/>
          <w:w w:val="90"/>
        </w:rPr>
        <w:t>za</w:t>
      </w:r>
      <w:r>
        <w:rPr>
          <w:color w:val="696969"/>
          <w:spacing w:val="1"/>
          <w:w w:val="90"/>
        </w:rPr>
        <w:t> </w:t>
      </w:r>
      <w:r>
        <w:rPr>
          <w:color w:val="696969"/>
          <w:w w:val="90"/>
        </w:rPr>
        <w:t>zaštitu prirodnih dobara. Komunalni doprinos i doprinos za vode nisu uključeni u cijenu, kao ni takse ni</w:t>
      </w:r>
      <w:r>
        <w:rPr>
          <w:color w:val="696969"/>
          <w:spacing w:val="1"/>
          <w:w w:val="90"/>
        </w:rPr>
        <w:t> </w:t>
      </w:r>
      <w:r>
        <w:rPr>
          <w:color w:val="696969"/>
        </w:rPr>
        <w:t>davanja</w:t>
      </w:r>
      <w:r>
        <w:rPr>
          <w:color w:val="696969"/>
          <w:spacing w:val="6"/>
        </w:rPr>
        <w:t> </w:t>
      </w:r>
      <w:r>
        <w:rPr>
          <w:color w:val="696969"/>
        </w:rPr>
        <w:t>prilikom</w:t>
      </w:r>
      <w:r>
        <w:rPr>
          <w:color w:val="696969"/>
          <w:spacing w:val="9"/>
        </w:rPr>
        <w:t> </w:t>
      </w:r>
      <w:r>
        <w:rPr>
          <w:color w:val="696969"/>
        </w:rPr>
        <w:t>ishodenja</w:t>
      </w:r>
      <w:r>
        <w:rPr>
          <w:color w:val="696969"/>
          <w:spacing w:val="6"/>
        </w:rPr>
        <w:t> </w:t>
      </w:r>
      <w:r>
        <w:rPr>
          <w:color w:val="696969"/>
        </w:rPr>
        <w:t>suglasnosti</w:t>
      </w:r>
      <w:r>
        <w:rPr>
          <w:color w:val="696969"/>
          <w:spacing w:val="7"/>
        </w:rPr>
        <w:t> </w:t>
      </w:r>
      <w:r>
        <w:rPr>
          <w:color w:val="696969"/>
        </w:rPr>
        <w:t>i</w:t>
      </w:r>
      <w:r>
        <w:rPr>
          <w:color w:val="696969"/>
          <w:spacing w:val="-5"/>
        </w:rPr>
        <w:t> </w:t>
      </w:r>
      <w:r>
        <w:rPr>
          <w:color w:val="696969"/>
        </w:rPr>
        <w:t>dozvola.</w:t>
      </w:r>
      <w:r>
        <w:rPr>
          <w:color w:val="696969"/>
          <w:spacing w:val="48"/>
        </w:rPr>
        <w:t> </w:t>
      </w:r>
      <w:r>
        <w:rPr>
          <w:color w:val="696969"/>
        </w:rPr>
        <w:t>):</w:t>
      </w:r>
    </w:p>
    <w:p>
      <w:pPr>
        <w:pStyle w:val="BodyText"/>
        <w:spacing w:before="1"/>
        <w:ind w:left="1086"/>
      </w:pPr>
      <w:r>
        <w:rPr>
          <w:color w:val="696969"/>
          <w:spacing w:val="-1"/>
          <w:w w:val="95"/>
        </w:rPr>
        <w:t>KOMPONENTA</w:t>
      </w:r>
      <w:r>
        <w:rPr>
          <w:color w:val="696969"/>
          <w:spacing w:val="11"/>
          <w:w w:val="95"/>
        </w:rPr>
        <w:t> </w:t>
      </w:r>
      <w:r>
        <w:rPr>
          <w:color w:val="696969"/>
          <w:spacing w:val="-1"/>
          <w:w w:val="95"/>
        </w:rPr>
        <w:t>2</w:t>
      </w:r>
      <w:r>
        <w:rPr>
          <w:color w:val="696969"/>
          <w:spacing w:val="-8"/>
          <w:w w:val="95"/>
        </w:rPr>
        <w:t> </w:t>
      </w:r>
      <w:r>
        <w:rPr>
          <w:color w:val="696969"/>
          <w:spacing w:val="-1"/>
          <w:w w:val="95"/>
        </w:rPr>
        <w:t>-3.016.800,00</w:t>
      </w:r>
      <w:r>
        <w:rPr>
          <w:color w:val="696969"/>
          <w:spacing w:val="13"/>
          <w:w w:val="95"/>
        </w:rPr>
        <w:t> </w:t>
      </w:r>
      <w:r>
        <w:rPr>
          <w:color w:val="696969"/>
          <w:w w:val="95"/>
        </w:rPr>
        <w:t>kn</w:t>
      </w:r>
    </w:p>
    <w:p>
      <w:pPr>
        <w:pStyle w:val="BodyText"/>
        <w:spacing w:before="32"/>
        <w:ind w:left="1086"/>
      </w:pPr>
      <w:r>
        <w:rPr>
          <w:color w:val="696969"/>
          <w:spacing w:val="-2"/>
          <w:w w:val="95"/>
        </w:rPr>
        <w:t>KOMPONENTA</w:t>
      </w:r>
      <w:r>
        <w:rPr>
          <w:color w:val="696969"/>
          <w:spacing w:val="17"/>
          <w:w w:val="95"/>
        </w:rPr>
        <w:t> </w:t>
      </w:r>
      <w:r>
        <w:rPr>
          <w:color w:val="696969"/>
          <w:spacing w:val="-1"/>
          <w:w w:val="95"/>
        </w:rPr>
        <w:t>3</w:t>
      </w:r>
      <w:r>
        <w:rPr>
          <w:color w:val="696969"/>
          <w:spacing w:val="-8"/>
          <w:w w:val="95"/>
        </w:rPr>
        <w:t> </w:t>
      </w:r>
      <w:r>
        <w:rPr>
          <w:color w:val="696969"/>
          <w:spacing w:val="-1"/>
          <w:w w:val="95"/>
        </w:rPr>
        <w:t>-1.249.080,00</w:t>
      </w:r>
      <w:r>
        <w:rPr>
          <w:color w:val="696969"/>
          <w:spacing w:val="18"/>
          <w:w w:val="95"/>
        </w:rPr>
        <w:t> </w:t>
      </w:r>
      <w:r>
        <w:rPr>
          <w:color w:val="696969"/>
          <w:spacing w:val="-1"/>
          <w:w w:val="95"/>
        </w:rPr>
        <w:t>kn</w:t>
      </w:r>
    </w:p>
    <w:p>
      <w:pPr>
        <w:pStyle w:val="BodyText"/>
        <w:spacing w:before="21"/>
        <w:ind w:left="1086"/>
      </w:pPr>
      <w:r>
        <w:rPr>
          <w:color w:val="696969"/>
          <w:spacing w:val="-1"/>
          <w:w w:val="95"/>
        </w:rPr>
        <w:t>KOMPONENTA</w:t>
      </w:r>
      <w:r>
        <w:rPr>
          <w:color w:val="696969"/>
          <w:spacing w:val="13"/>
          <w:w w:val="95"/>
        </w:rPr>
        <w:t> </w:t>
      </w:r>
      <w:r>
        <w:rPr>
          <w:color w:val="696969"/>
          <w:spacing w:val="-1"/>
          <w:w w:val="95"/>
        </w:rPr>
        <w:t>4</w:t>
      </w:r>
      <w:r>
        <w:rPr>
          <w:color w:val="696969"/>
          <w:spacing w:val="-9"/>
          <w:w w:val="95"/>
        </w:rPr>
        <w:t> </w:t>
      </w:r>
      <w:r>
        <w:rPr>
          <w:color w:val="696969"/>
          <w:spacing w:val="-1"/>
          <w:w w:val="95"/>
        </w:rPr>
        <w:t>-2.802.800,00</w:t>
      </w:r>
      <w:r>
        <w:rPr>
          <w:color w:val="696969"/>
          <w:spacing w:val="13"/>
          <w:w w:val="95"/>
        </w:rPr>
        <w:t> </w:t>
      </w:r>
      <w:r>
        <w:rPr>
          <w:color w:val="696969"/>
          <w:w w:val="95"/>
        </w:rPr>
        <w:t>kn</w:t>
      </w:r>
    </w:p>
    <w:p>
      <w:pPr>
        <w:pStyle w:val="Heading7"/>
        <w:spacing w:before="27"/>
        <w:ind w:left="1085"/>
      </w:pPr>
      <w:r>
        <w:rPr>
          <w:color w:val="696969"/>
          <w:w w:val="95"/>
        </w:rPr>
        <w:t>UKUPNO: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7.068.680</w:t>
      </w:r>
      <w:r>
        <w:rPr>
          <w:color w:val="696969"/>
          <w:spacing w:val="4"/>
          <w:w w:val="95"/>
        </w:rPr>
        <w:t> </w:t>
      </w:r>
      <w:r>
        <w:rPr>
          <w:color w:val="696969"/>
          <w:w w:val="95"/>
        </w:rPr>
        <w:t>kn</w:t>
      </w:r>
    </w:p>
    <w:p>
      <w:pPr>
        <w:pStyle w:val="BodyText"/>
        <w:spacing w:before="4"/>
        <w:rPr>
          <w:b/>
          <w:sz w:val="27"/>
        </w:rPr>
      </w:pPr>
    </w:p>
    <w:p>
      <w:pPr>
        <w:spacing w:before="0"/>
        <w:ind w:left="158" w:right="0" w:firstLine="0"/>
        <w:jc w:val="left"/>
        <w:rPr>
          <w:b/>
          <w:sz w:val="23"/>
        </w:rPr>
      </w:pPr>
      <w:r>
        <w:rPr>
          <w:b/>
          <w:color w:val="2FAAEF"/>
          <w:w w:val="95"/>
          <w:sz w:val="23"/>
        </w:rPr>
        <w:t>Trenutni</w:t>
      </w:r>
      <w:r>
        <w:rPr>
          <w:b/>
          <w:color w:val="2FAAEF"/>
          <w:spacing w:val="-3"/>
          <w:w w:val="95"/>
          <w:sz w:val="23"/>
        </w:rPr>
        <w:t> </w:t>
      </w:r>
      <w:r>
        <w:rPr>
          <w:b/>
          <w:color w:val="2FAAEF"/>
          <w:w w:val="95"/>
          <w:sz w:val="23"/>
        </w:rPr>
        <w:t>status</w:t>
      </w:r>
      <w:r>
        <w:rPr>
          <w:b/>
          <w:color w:val="2FAAEF"/>
          <w:spacing w:val="-2"/>
          <w:w w:val="95"/>
          <w:sz w:val="23"/>
        </w:rPr>
        <w:t> </w:t>
      </w:r>
      <w:r>
        <w:rPr>
          <w:b/>
          <w:color w:val="2FAAEF"/>
          <w:w w:val="95"/>
          <w:sz w:val="23"/>
        </w:rPr>
        <w:t>projekta</w:t>
      </w:r>
    </w:p>
    <w:p>
      <w:pPr>
        <w:pStyle w:val="BodyText"/>
        <w:spacing w:line="266" w:lineRule="auto" w:before="31"/>
        <w:ind w:left="160" w:right="1370" w:hanging="1"/>
      </w:pPr>
      <w:r>
        <w:rPr>
          <w:color w:val="696969"/>
          <w:w w:val="95"/>
        </w:rPr>
        <w:t>1.</w:t>
      </w:r>
      <w:r>
        <w:rPr>
          <w:color w:val="696969"/>
          <w:spacing w:val="-8"/>
          <w:w w:val="95"/>
        </w:rPr>
        <w:t> </w:t>
      </w:r>
      <w:r>
        <w:rPr>
          <w:color w:val="696969"/>
          <w:w w:val="95"/>
        </w:rPr>
        <w:t>komponenta</w:t>
      </w:r>
      <w:r>
        <w:rPr>
          <w:color w:val="696969"/>
          <w:spacing w:val="5"/>
          <w:w w:val="95"/>
        </w:rPr>
        <w:t> </w:t>
      </w:r>
      <w:r>
        <w:rPr>
          <w:color w:val="696969"/>
          <w:w w:val="95"/>
        </w:rPr>
        <w:t>projekta</w:t>
      </w:r>
      <w:r>
        <w:rPr>
          <w:color w:val="696969"/>
          <w:spacing w:val="-3"/>
          <w:w w:val="95"/>
        </w:rPr>
        <w:t> </w:t>
      </w:r>
      <w:r>
        <w:rPr>
          <w:color w:val="696969"/>
          <w:w w:val="95"/>
        </w:rPr>
        <w:t>(Uredenje</w:t>
      </w:r>
      <w:r>
        <w:rPr>
          <w:color w:val="696969"/>
          <w:spacing w:val="8"/>
          <w:w w:val="95"/>
        </w:rPr>
        <w:t> </w:t>
      </w:r>
      <w:r>
        <w:rPr>
          <w:color w:val="696969"/>
          <w:w w:val="95"/>
        </w:rPr>
        <w:t>prijemnog</w:t>
      </w:r>
      <w:r>
        <w:rPr>
          <w:color w:val="696969"/>
          <w:spacing w:val="4"/>
          <w:w w:val="95"/>
        </w:rPr>
        <w:t> </w:t>
      </w:r>
      <w:r>
        <w:rPr>
          <w:color w:val="696969"/>
          <w:w w:val="95"/>
        </w:rPr>
        <w:t>objekta</w:t>
      </w:r>
      <w:r>
        <w:rPr>
          <w:color w:val="696969"/>
          <w:spacing w:val="37"/>
          <w:w w:val="95"/>
        </w:rPr>
        <w:t> </w:t>
      </w:r>
      <w:r>
        <w:rPr>
          <w:color w:val="696969"/>
          <w:w w:val="95"/>
        </w:rPr>
        <w:t>"Vremeplov"</w:t>
      </w:r>
      <w:r>
        <w:rPr>
          <w:color w:val="696969"/>
          <w:spacing w:val="11"/>
          <w:w w:val="95"/>
        </w:rPr>
        <w:t> </w:t>
      </w:r>
      <w:r>
        <w:rPr>
          <w:color w:val="696969"/>
          <w:w w:val="95"/>
        </w:rPr>
        <w:t>(zgrada Pučke</w:t>
      </w:r>
      <w:r>
        <w:rPr>
          <w:color w:val="696969"/>
          <w:spacing w:val="2"/>
          <w:w w:val="95"/>
        </w:rPr>
        <w:t> </w:t>
      </w:r>
      <w:r>
        <w:rPr>
          <w:color w:val="696969"/>
          <w:w w:val="95"/>
        </w:rPr>
        <w:t>kupelji)) dovedena</w:t>
      </w:r>
      <w:r>
        <w:rPr>
          <w:color w:val="696969"/>
          <w:spacing w:val="1"/>
          <w:w w:val="95"/>
        </w:rPr>
        <w:t> </w:t>
      </w:r>
      <w:r>
        <w:rPr>
          <w:color w:val="696969"/>
          <w:spacing w:val="-1"/>
        </w:rPr>
        <w:t>je</w:t>
      </w:r>
      <w:r>
        <w:rPr>
          <w:color w:val="696969"/>
          <w:spacing w:val="-10"/>
        </w:rPr>
        <w:t> </w:t>
      </w:r>
      <w:r>
        <w:rPr>
          <w:color w:val="696969"/>
          <w:spacing w:val="-1"/>
        </w:rPr>
        <w:t>na</w:t>
      </w:r>
      <w:r>
        <w:rPr>
          <w:color w:val="696969"/>
          <w:spacing w:val="-5"/>
        </w:rPr>
        <w:t> </w:t>
      </w:r>
      <w:r>
        <w:rPr>
          <w:color w:val="696969"/>
          <w:spacing w:val="-1"/>
        </w:rPr>
        <w:t>razinu</w:t>
      </w:r>
      <w:r>
        <w:rPr>
          <w:color w:val="696969"/>
          <w:spacing w:val="-6"/>
        </w:rPr>
        <w:t> </w:t>
      </w:r>
      <w:r>
        <w:rPr>
          <w:color w:val="696969"/>
          <w:spacing w:val="-1"/>
        </w:rPr>
        <w:t>gradevinske</w:t>
      </w:r>
      <w:r>
        <w:rPr>
          <w:color w:val="696969"/>
          <w:spacing w:val="1"/>
        </w:rPr>
        <w:t> </w:t>
      </w:r>
      <w:r>
        <w:rPr>
          <w:color w:val="696969"/>
        </w:rPr>
        <w:t>dozvole.</w:t>
      </w:r>
      <w:r>
        <w:rPr>
          <w:color w:val="696969"/>
          <w:spacing w:val="-3"/>
        </w:rPr>
        <w:t> </w:t>
      </w:r>
      <w:r>
        <w:rPr>
          <w:color w:val="696969"/>
        </w:rPr>
        <w:t>Ostale</w:t>
      </w:r>
      <w:r>
        <w:rPr>
          <w:color w:val="696969"/>
          <w:spacing w:val="-6"/>
        </w:rPr>
        <w:t> </w:t>
      </w:r>
      <w:r>
        <w:rPr>
          <w:color w:val="696969"/>
        </w:rPr>
        <w:t>komponente</w:t>
      </w:r>
      <w:r>
        <w:rPr>
          <w:color w:val="696969"/>
          <w:spacing w:val="10"/>
        </w:rPr>
        <w:t> </w:t>
      </w:r>
      <w:r>
        <w:rPr>
          <w:color w:val="696969"/>
        </w:rPr>
        <w:t>još</w:t>
      </w:r>
      <w:r>
        <w:rPr>
          <w:color w:val="696969"/>
          <w:spacing w:val="-8"/>
        </w:rPr>
        <w:t> </w:t>
      </w:r>
      <w:r>
        <w:rPr>
          <w:color w:val="696969"/>
        </w:rPr>
        <w:t>su</w:t>
      </w:r>
      <w:r>
        <w:rPr>
          <w:color w:val="696969"/>
          <w:spacing w:val="-8"/>
        </w:rPr>
        <w:t> </w:t>
      </w:r>
      <w:r>
        <w:rPr>
          <w:color w:val="696969"/>
        </w:rPr>
        <w:t>u</w:t>
      </w:r>
      <w:r>
        <w:rPr>
          <w:color w:val="696969"/>
          <w:spacing w:val="-13"/>
        </w:rPr>
        <w:t> </w:t>
      </w:r>
      <w:r>
        <w:rPr>
          <w:color w:val="696969"/>
        </w:rPr>
        <w:t>fazi</w:t>
      </w:r>
      <w:r>
        <w:rPr>
          <w:color w:val="696969"/>
          <w:spacing w:val="-11"/>
        </w:rPr>
        <w:t> </w:t>
      </w:r>
      <w:r>
        <w:rPr>
          <w:color w:val="696969"/>
        </w:rPr>
        <w:t>idejnog</w:t>
      </w:r>
      <w:r>
        <w:rPr>
          <w:color w:val="696969"/>
          <w:spacing w:val="-4"/>
        </w:rPr>
        <w:t> </w:t>
      </w:r>
      <w:r>
        <w:rPr>
          <w:color w:val="696969"/>
        </w:rPr>
        <w:t>rješenja.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5"/>
        <w:numPr>
          <w:ilvl w:val="1"/>
          <w:numId w:val="12"/>
        </w:numPr>
        <w:tabs>
          <w:tab w:pos="1717" w:val="left" w:leader="none"/>
        </w:tabs>
        <w:spacing w:line="240" w:lineRule="auto" w:before="0" w:after="0"/>
        <w:ind w:left="1716" w:right="0" w:hanging="713"/>
        <w:jc w:val="left"/>
        <w:rPr>
          <w:color w:val="3895C8"/>
        </w:rPr>
      </w:pPr>
      <w:bookmarkStart w:name="_TOC_250006" w:id="20"/>
      <w:r>
        <w:rPr>
          <w:color w:val="3895C8"/>
        </w:rPr>
        <w:t>Alternativa</w:t>
      </w:r>
      <w:r>
        <w:rPr>
          <w:color w:val="3895C8"/>
          <w:spacing w:val="2"/>
        </w:rPr>
        <w:t> </w:t>
      </w:r>
      <w:r>
        <w:rPr>
          <w:b w:val="0"/>
          <w:color w:val="3895C8"/>
        </w:rPr>
        <w:t>-</w:t>
      </w:r>
      <w:r>
        <w:rPr>
          <w:b w:val="0"/>
          <w:color w:val="3895C8"/>
          <w:spacing w:val="24"/>
        </w:rPr>
        <w:t> </w:t>
      </w:r>
      <w:r>
        <w:rPr>
          <w:color w:val="3895C8"/>
        </w:rPr>
        <w:t>Munjara</w:t>
      </w:r>
      <w:r>
        <w:rPr>
          <w:color w:val="3895C8"/>
          <w:spacing w:val="5"/>
        </w:rPr>
        <w:t> </w:t>
      </w:r>
      <w:r>
        <w:rPr>
          <w:color w:val="3895C8"/>
        </w:rPr>
        <w:t>kao</w:t>
      </w:r>
      <w:r>
        <w:rPr>
          <w:color w:val="3895C8"/>
          <w:spacing w:val="-13"/>
        </w:rPr>
        <w:t> </w:t>
      </w:r>
      <w:r>
        <w:rPr>
          <w:color w:val="3895C8"/>
        </w:rPr>
        <w:t>HI</w:t>
      </w:r>
      <w:r>
        <w:rPr>
          <w:color w:val="3895C8"/>
          <w:spacing w:val="-14"/>
        </w:rPr>
        <w:t> </w:t>
      </w:r>
      <w:r>
        <w:rPr>
          <w:color w:val="3895C8"/>
        </w:rPr>
        <w:t>CLASS</w:t>
      </w:r>
      <w:r>
        <w:rPr>
          <w:color w:val="3895C8"/>
          <w:spacing w:val="-3"/>
        </w:rPr>
        <w:t> </w:t>
      </w:r>
      <w:bookmarkEnd w:id="20"/>
      <w:r>
        <w:rPr>
          <w:color w:val="3895C8"/>
        </w:rPr>
        <w:t>wellness</w:t>
      </w:r>
    </w:p>
    <w:p>
      <w:pPr>
        <w:pStyle w:val="BodyText"/>
        <w:spacing w:line="264" w:lineRule="auto" w:before="40"/>
        <w:ind w:left="159" w:right="1401"/>
        <w:jc w:val="both"/>
      </w:pPr>
      <w:r>
        <w:rPr>
          <w:color w:val="696969"/>
          <w:w w:val="90"/>
        </w:rPr>
        <w:t>Kao</w:t>
      </w:r>
      <w:r>
        <w:rPr>
          <w:color w:val="696969"/>
          <w:spacing w:val="16"/>
          <w:w w:val="90"/>
        </w:rPr>
        <w:t> </w:t>
      </w:r>
      <w:r>
        <w:rPr>
          <w:color w:val="696969"/>
          <w:w w:val="90"/>
        </w:rPr>
        <w:t>alternativna</w:t>
      </w:r>
      <w:r>
        <w:rPr>
          <w:color w:val="696969"/>
          <w:spacing w:val="38"/>
          <w:w w:val="90"/>
        </w:rPr>
        <w:t> </w:t>
      </w:r>
      <w:r>
        <w:rPr>
          <w:color w:val="696969"/>
          <w:w w:val="90"/>
        </w:rPr>
        <w:t>mogućnost</w:t>
      </w:r>
      <w:r>
        <w:rPr>
          <w:color w:val="696969"/>
          <w:spacing w:val="36"/>
          <w:w w:val="90"/>
        </w:rPr>
        <w:t> </w:t>
      </w:r>
      <w:r>
        <w:rPr>
          <w:color w:val="696969"/>
          <w:w w:val="90"/>
        </w:rPr>
        <w:t>ulaganja</w:t>
      </w:r>
      <w:r>
        <w:rPr>
          <w:color w:val="696969"/>
          <w:spacing w:val="43"/>
          <w:w w:val="90"/>
        </w:rPr>
        <w:t> </w:t>
      </w:r>
      <w:r>
        <w:rPr>
          <w:color w:val="696969"/>
          <w:w w:val="90"/>
        </w:rPr>
        <w:t>u</w:t>
      </w:r>
      <w:r>
        <w:rPr>
          <w:color w:val="696969"/>
          <w:spacing w:val="15"/>
          <w:w w:val="90"/>
        </w:rPr>
        <w:t> </w:t>
      </w:r>
      <w:r>
        <w:rPr>
          <w:color w:val="696969"/>
          <w:w w:val="90"/>
        </w:rPr>
        <w:t>zgradu</w:t>
      </w:r>
      <w:r>
        <w:rPr>
          <w:color w:val="696969"/>
          <w:spacing w:val="8"/>
          <w:w w:val="90"/>
        </w:rPr>
        <w:t> </w:t>
      </w:r>
      <w:r>
        <w:rPr>
          <w:color w:val="696969"/>
          <w:w w:val="90"/>
        </w:rPr>
        <w:t>"Munjare"</w:t>
      </w:r>
      <w:r>
        <w:rPr>
          <w:color w:val="696969"/>
          <w:spacing w:val="34"/>
          <w:w w:val="90"/>
        </w:rPr>
        <w:t> </w:t>
      </w:r>
      <w:r>
        <w:rPr>
          <w:color w:val="696969"/>
          <w:w w:val="90"/>
        </w:rPr>
        <w:t>predlaže</w:t>
      </w:r>
      <w:r>
        <w:rPr>
          <w:color w:val="696969"/>
          <w:spacing w:val="37"/>
          <w:w w:val="90"/>
        </w:rPr>
        <w:t> </w:t>
      </w:r>
      <w:r>
        <w:rPr>
          <w:color w:val="696969"/>
          <w:w w:val="90"/>
        </w:rPr>
        <w:t>se</w:t>
      </w:r>
      <w:r>
        <w:rPr>
          <w:color w:val="696969"/>
          <w:spacing w:val="16"/>
          <w:w w:val="90"/>
        </w:rPr>
        <w:t> </w:t>
      </w:r>
      <w:r>
        <w:rPr>
          <w:color w:val="696969"/>
          <w:w w:val="90"/>
        </w:rPr>
        <w:t>rekonstrukcija</w:t>
      </w:r>
      <w:r>
        <w:rPr>
          <w:color w:val="696969"/>
          <w:spacing w:val="16"/>
          <w:w w:val="90"/>
        </w:rPr>
        <w:t> </w:t>
      </w:r>
      <w:r>
        <w:rPr>
          <w:color w:val="696969"/>
          <w:w w:val="90"/>
        </w:rPr>
        <w:t>objekta</w:t>
      </w:r>
      <w:r>
        <w:rPr>
          <w:color w:val="696969"/>
          <w:spacing w:val="29"/>
          <w:w w:val="90"/>
        </w:rPr>
        <w:t> </w:t>
      </w:r>
      <w:r>
        <w:rPr>
          <w:color w:val="696969"/>
          <w:w w:val="90"/>
        </w:rPr>
        <w:t>i</w:t>
      </w:r>
      <w:r>
        <w:rPr>
          <w:color w:val="696969"/>
          <w:spacing w:val="16"/>
          <w:w w:val="90"/>
        </w:rPr>
        <w:t> </w:t>
      </w:r>
      <w:r>
        <w:rPr>
          <w:color w:val="696969"/>
          <w:w w:val="90"/>
        </w:rPr>
        <w:t>uredenje</w:t>
      </w:r>
      <w:r>
        <w:rPr>
          <w:color w:val="696969"/>
          <w:spacing w:val="1"/>
          <w:w w:val="90"/>
        </w:rPr>
        <w:t> </w:t>
      </w:r>
      <w:r>
        <w:rPr>
          <w:color w:val="696969"/>
          <w:spacing w:val="-1"/>
        </w:rPr>
        <w:t>u hi-class wellness </w:t>
      </w:r>
      <w:r>
        <w:rPr>
          <w:color w:val="696969"/>
        </w:rPr>
        <w:t>lokaciju, koja će moći pružiti samo najviši</w:t>
      </w:r>
      <w:r>
        <w:rPr>
          <w:color w:val="696969"/>
          <w:spacing w:val="1"/>
        </w:rPr>
        <w:t> </w:t>
      </w:r>
      <w:r>
        <w:rPr>
          <w:color w:val="696969"/>
        </w:rPr>
        <w:t>nivo wellness usluga kupcima više</w:t>
      </w:r>
      <w:r>
        <w:rPr>
          <w:color w:val="696969"/>
          <w:spacing w:val="1"/>
        </w:rPr>
        <w:t> </w:t>
      </w:r>
      <w:r>
        <w:rPr>
          <w:color w:val="696969"/>
          <w:spacing w:val="-1"/>
        </w:rPr>
        <w:t>kupovne </w:t>
      </w:r>
      <w:r>
        <w:rPr>
          <w:color w:val="696969"/>
        </w:rPr>
        <w:t>moći.</w:t>
      </w:r>
      <w:r>
        <w:rPr>
          <w:color w:val="696969"/>
          <w:spacing w:val="1"/>
        </w:rPr>
        <w:t> </w:t>
      </w:r>
      <w:r>
        <w:rPr>
          <w:color w:val="696969"/>
        </w:rPr>
        <w:t>To bi podrazumijevalo personaliziranu uslugu poput: dočeka gostiju u Rimskim</w:t>
      </w:r>
      <w:r>
        <w:rPr>
          <w:color w:val="696969"/>
          <w:spacing w:val="1"/>
        </w:rPr>
        <w:t> </w:t>
      </w:r>
      <w:r>
        <w:rPr>
          <w:color w:val="696969"/>
          <w:w w:val="95"/>
        </w:rPr>
        <w:t>odorama, kulinarski doživljaj nadahnut rimskim vremenima, top class sauna, jacuzzi sa termalnom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0"/>
        </w:rPr>
        <w:t>vodom, prostorije</w:t>
      </w:r>
      <w:r>
        <w:rPr>
          <w:color w:val="696969"/>
          <w:spacing w:val="1"/>
          <w:w w:val="90"/>
        </w:rPr>
        <w:t> </w:t>
      </w:r>
      <w:r>
        <w:rPr>
          <w:color w:val="696969"/>
          <w:w w:val="90"/>
        </w:rPr>
        <w:t>za masažu i personalizirani fitness pristup.</w:t>
      </w:r>
      <w:r>
        <w:rPr>
          <w:color w:val="696969"/>
          <w:spacing w:val="1"/>
          <w:w w:val="90"/>
        </w:rPr>
        <w:t> </w:t>
      </w:r>
      <w:r>
        <w:rPr>
          <w:color w:val="696969"/>
          <w:w w:val="90"/>
        </w:rPr>
        <w:t>Kao dopuna "Munjari" u svojstvu hi-class</w:t>
      </w:r>
      <w:r>
        <w:rPr>
          <w:color w:val="696969"/>
          <w:spacing w:val="1"/>
          <w:w w:val="90"/>
        </w:rPr>
        <w:t> </w:t>
      </w:r>
      <w:r>
        <w:rPr>
          <w:color w:val="696969"/>
          <w:w w:val="90"/>
        </w:rPr>
        <w:t>wellness objekta, predlaže se uredenje i tematsko osvjetljenje parka (korištenje programirane RBG LED</w:t>
      </w:r>
      <w:r>
        <w:rPr>
          <w:color w:val="696969"/>
          <w:spacing w:val="1"/>
          <w:w w:val="90"/>
        </w:rPr>
        <w:t> </w:t>
      </w:r>
      <w:r>
        <w:rPr>
          <w:color w:val="696969"/>
          <w:w w:val="90"/>
        </w:rPr>
        <w:t>rasvjete,</w:t>
      </w:r>
      <w:r>
        <w:rPr>
          <w:color w:val="696969"/>
          <w:spacing w:val="36"/>
          <w:w w:val="90"/>
        </w:rPr>
        <w:t> </w:t>
      </w:r>
      <w:r>
        <w:rPr>
          <w:color w:val="696969"/>
          <w:w w:val="90"/>
        </w:rPr>
        <w:t>koja</w:t>
      </w:r>
      <w:r>
        <w:rPr>
          <w:color w:val="696969"/>
          <w:spacing w:val="17"/>
          <w:w w:val="90"/>
        </w:rPr>
        <w:t> </w:t>
      </w:r>
      <w:r>
        <w:rPr>
          <w:color w:val="696969"/>
          <w:w w:val="90"/>
        </w:rPr>
        <w:t>će</w:t>
      </w:r>
      <w:r>
        <w:rPr>
          <w:color w:val="696969"/>
          <w:spacing w:val="14"/>
          <w:w w:val="90"/>
        </w:rPr>
        <w:t> </w:t>
      </w:r>
      <w:r>
        <w:rPr>
          <w:color w:val="696969"/>
          <w:w w:val="90"/>
        </w:rPr>
        <w:t>predstavljati</w:t>
      </w:r>
      <w:r>
        <w:rPr>
          <w:color w:val="696969"/>
          <w:spacing w:val="42"/>
        </w:rPr>
        <w:t> </w:t>
      </w:r>
      <w:r>
        <w:rPr>
          <w:color w:val="696969"/>
          <w:w w:val="90"/>
        </w:rPr>
        <w:t>i</w:t>
      </w:r>
      <w:r>
        <w:rPr>
          <w:color w:val="696969"/>
          <w:spacing w:val="11"/>
          <w:w w:val="90"/>
        </w:rPr>
        <w:t> </w:t>
      </w:r>
      <w:r>
        <w:rPr>
          <w:color w:val="696969"/>
          <w:w w:val="90"/>
        </w:rPr>
        <w:t>svojevrsnu</w:t>
      </w:r>
      <w:r>
        <w:rPr>
          <w:color w:val="696969"/>
          <w:spacing w:val="38"/>
          <w:w w:val="90"/>
        </w:rPr>
        <w:t> </w:t>
      </w:r>
      <w:r>
        <w:rPr>
          <w:color w:val="696969"/>
          <w:w w:val="90"/>
        </w:rPr>
        <w:t>kromoterapiju</w:t>
      </w:r>
      <w:r>
        <w:rPr>
          <w:color w:val="696969"/>
          <w:spacing w:val="21"/>
          <w:w w:val="90"/>
        </w:rPr>
        <w:t> </w:t>
      </w:r>
      <w:r>
        <w:rPr>
          <w:color w:val="696969"/>
          <w:w w:val="90"/>
        </w:rPr>
        <w:t>—</w:t>
      </w:r>
      <w:r>
        <w:rPr>
          <w:color w:val="696969"/>
          <w:spacing w:val="11"/>
          <w:w w:val="90"/>
        </w:rPr>
        <w:t> </w:t>
      </w:r>
      <w:r>
        <w:rPr>
          <w:color w:val="696969"/>
          <w:w w:val="90"/>
        </w:rPr>
        <w:t>iste</w:t>
      </w:r>
      <w:r>
        <w:rPr>
          <w:color w:val="696969"/>
          <w:spacing w:val="25"/>
          <w:w w:val="90"/>
        </w:rPr>
        <w:t> </w:t>
      </w:r>
      <w:r>
        <w:rPr>
          <w:color w:val="696969"/>
          <w:w w:val="90"/>
        </w:rPr>
        <w:t>grupe</w:t>
      </w:r>
      <w:r>
        <w:rPr>
          <w:color w:val="696969"/>
          <w:spacing w:val="25"/>
          <w:w w:val="90"/>
        </w:rPr>
        <w:t> </w:t>
      </w:r>
      <w:r>
        <w:rPr>
          <w:color w:val="696969"/>
          <w:w w:val="90"/>
        </w:rPr>
        <w:t>biljaka</w:t>
      </w:r>
      <w:r>
        <w:rPr>
          <w:color w:val="696969"/>
          <w:spacing w:val="19"/>
          <w:w w:val="90"/>
        </w:rPr>
        <w:t> </w:t>
      </w:r>
      <w:r>
        <w:rPr>
          <w:color w:val="696969"/>
          <w:w w:val="90"/>
        </w:rPr>
        <w:t>naglašava</w:t>
      </w:r>
      <w:r>
        <w:rPr>
          <w:color w:val="696969"/>
          <w:spacing w:val="27"/>
          <w:w w:val="90"/>
        </w:rPr>
        <w:t> </w:t>
      </w:r>
      <w:r>
        <w:rPr>
          <w:color w:val="696969"/>
          <w:w w:val="90"/>
        </w:rPr>
        <w:t>se</w:t>
      </w:r>
      <w:r>
        <w:rPr>
          <w:color w:val="696969"/>
          <w:spacing w:val="21"/>
          <w:w w:val="90"/>
        </w:rPr>
        <w:t> </w:t>
      </w:r>
      <w:r>
        <w:rPr>
          <w:color w:val="696969"/>
          <w:w w:val="90"/>
        </w:rPr>
        <w:t>istom</w:t>
      </w:r>
      <w:r>
        <w:rPr>
          <w:color w:val="696969"/>
          <w:spacing w:val="23"/>
          <w:w w:val="90"/>
        </w:rPr>
        <w:t> </w:t>
      </w:r>
      <w:r>
        <w:rPr>
          <w:color w:val="696969"/>
          <w:w w:val="90"/>
        </w:rPr>
        <w:t>bojom</w:t>
      </w:r>
      <w:r>
        <w:rPr>
          <w:color w:val="696969"/>
          <w:spacing w:val="1"/>
          <w:w w:val="90"/>
        </w:rPr>
        <w:t> </w:t>
      </w:r>
      <w:r>
        <w:rPr>
          <w:color w:val="696969"/>
        </w:rPr>
        <w:t>i sl. ) . Uz to preporuka je da se staza označi sa info-točkama / ekranima, na kojima bi se mogla</w:t>
      </w:r>
      <w:r>
        <w:rPr>
          <w:color w:val="696969"/>
          <w:spacing w:val="1"/>
        </w:rPr>
        <w:t> </w:t>
      </w:r>
      <w:r>
        <w:rPr>
          <w:color w:val="696969"/>
        </w:rPr>
        <w:t>pripovijedati</w:t>
      </w:r>
      <w:r>
        <w:rPr>
          <w:color w:val="696969"/>
          <w:spacing w:val="3"/>
        </w:rPr>
        <w:t> </w:t>
      </w:r>
      <w:r>
        <w:rPr>
          <w:color w:val="696969"/>
        </w:rPr>
        <w:t>povijest</w:t>
      </w:r>
      <w:r>
        <w:rPr>
          <w:color w:val="696969"/>
          <w:spacing w:val="2"/>
        </w:rPr>
        <w:t> </w:t>
      </w:r>
      <w:r>
        <w:rPr>
          <w:color w:val="696969"/>
        </w:rPr>
        <w:t>iskopina</w:t>
      </w:r>
      <w:r>
        <w:rPr>
          <w:color w:val="696969"/>
          <w:spacing w:val="3"/>
        </w:rPr>
        <w:t> </w:t>
      </w:r>
      <w:r>
        <w:rPr>
          <w:color w:val="696969"/>
        </w:rPr>
        <w:t>i</w:t>
      </w:r>
      <w:r>
        <w:rPr>
          <w:color w:val="696969"/>
          <w:spacing w:val="-12"/>
        </w:rPr>
        <w:t> </w:t>
      </w:r>
      <w:r>
        <w:rPr>
          <w:color w:val="696969"/>
        </w:rPr>
        <w:t>svega</w:t>
      </w:r>
      <w:r>
        <w:rPr>
          <w:color w:val="696969"/>
          <w:spacing w:val="9"/>
        </w:rPr>
        <w:t> </w:t>
      </w:r>
      <w:r>
        <w:rPr>
          <w:color w:val="696969"/>
        </w:rPr>
        <w:t>što se</w:t>
      </w:r>
      <w:r>
        <w:rPr>
          <w:color w:val="696969"/>
          <w:spacing w:val="-10"/>
        </w:rPr>
        <w:t> </w:t>
      </w:r>
      <w:r>
        <w:rPr>
          <w:color w:val="696969"/>
        </w:rPr>
        <w:t>oko</w:t>
      </w:r>
      <w:r>
        <w:rPr>
          <w:color w:val="696969"/>
          <w:spacing w:val="-4"/>
        </w:rPr>
        <w:t> </w:t>
      </w:r>
      <w:r>
        <w:rPr>
          <w:color w:val="696969"/>
        </w:rPr>
        <w:t>njih</w:t>
      </w:r>
      <w:r>
        <w:rPr>
          <w:color w:val="696969"/>
          <w:spacing w:val="-10"/>
        </w:rPr>
        <w:t> </w:t>
      </w:r>
      <w:r>
        <w:rPr>
          <w:color w:val="696969"/>
        </w:rPr>
        <w:t>gradilo kroz</w:t>
      </w:r>
      <w:r>
        <w:rPr>
          <w:color w:val="696969"/>
          <w:spacing w:val="-2"/>
        </w:rPr>
        <w:t> </w:t>
      </w:r>
      <w:r>
        <w:rPr>
          <w:color w:val="696969"/>
        </w:rPr>
        <w:t>povijest.</w:t>
      </w:r>
    </w:p>
    <w:p>
      <w:pPr>
        <w:spacing w:after="0" w:line="264" w:lineRule="auto"/>
        <w:jc w:val="both"/>
        <w:sectPr>
          <w:pgSz w:w="11900" w:h="16820"/>
          <w:pgMar w:header="1420" w:footer="0" w:top="1580" w:bottom="280" w:left="1280" w:right="0"/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64" w:lineRule="auto" w:before="54"/>
        <w:ind w:left="147" w:right="1360" w:hanging="2"/>
        <w:jc w:val="both"/>
      </w:pPr>
      <w:r>
        <w:rPr>
          <w:color w:val="363636"/>
          <w:w w:val="95"/>
        </w:rPr>
        <w:t>Visina investicije </w:t>
      </w:r>
      <w:r>
        <w:rPr>
          <w:color w:val="494949"/>
          <w:w w:val="95"/>
        </w:rPr>
        <w:t>— </w:t>
      </w:r>
      <w:r>
        <w:rPr>
          <w:color w:val="363636"/>
          <w:w w:val="95"/>
        </w:rPr>
        <w:t>nepoznata </w:t>
      </w:r>
      <w:r>
        <w:rPr>
          <w:color w:val="444444"/>
          <w:w w:val="95"/>
        </w:rPr>
        <w:t>— </w:t>
      </w:r>
      <w:r>
        <w:rPr>
          <w:color w:val="363636"/>
          <w:w w:val="95"/>
        </w:rPr>
        <w:t>potrebno bi bilo napraviti projekt snimanja stanja zgrade munjare i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potrebnih zahvata za rekonstrukciju iste + trošak dovoda struje i termalne vode do objekta + razvod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struje</w:t>
      </w:r>
      <w:r>
        <w:rPr>
          <w:color w:val="363636"/>
          <w:spacing w:val="-1"/>
        </w:rPr>
        <w:t> </w:t>
      </w:r>
      <w:r>
        <w:rPr>
          <w:color w:val="363636"/>
        </w:rPr>
        <w:t>po</w:t>
      </w:r>
      <w:r>
        <w:rPr>
          <w:color w:val="363636"/>
          <w:spacing w:val="5"/>
        </w:rPr>
        <w:t> </w:t>
      </w:r>
      <w:r>
        <w:rPr>
          <w:color w:val="363636"/>
        </w:rPr>
        <w:t>cijelom</w:t>
      </w:r>
      <w:r>
        <w:rPr>
          <w:color w:val="363636"/>
          <w:spacing w:val="5"/>
        </w:rPr>
        <w:t> </w:t>
      </w:r>
      <w:r>
        <w:rPr>
          <w:color w:val="363636"/>
        </w:rPr>
        <w:t>parku, za</w:t>
      </w:r>
      <w:r>
        <w:rPr>
          <w:color w:val="363636"/>
          <w:spacing w:val="-4"/>
        </w:rPr>
        <w:t> </w:t>
      </w:r>
      <w:r>
        <w:rPr>
          <w:color w:val="363636"/>
        </w:rPr>
        <w:t>potrebe</w:t>
      </w:r>
      <w:r>
        <w:rPr>
          <w:color w:val="363636"/>
          <w:spacing w:val="2"/>
        </w:rPr>
        <w:t> </w:t>
      </w:r>
      <w:r>
        <w:rPr>
          <w:color w:val="363636"/>
        </w:rPr>
        <w:t>osvjetljavanja</w:t>
      </w:r>
      <w:r>
        <w:rPr>
          <w:color w:val="363636"/>
          <w:spacing w:val="-9"/>
        </w:rPr>
        <w:t> </w:t>
      </w:r>
      <w:r>
        <w:rPr>
          <w:color w:val="363636"/>
        </w:rPr>
        <w:t>puteva</w:t>
      </w:r>
      <w:r>
        <w:rPr>
          <w:color w:val="363636"/>
          <w:spacing w:val="8"/>
        </w:rPr>
        <w:t> </w:t>
      </w:r>
      <w:r>
        <w:rPr>
          <w:color w:val="363636"/>
        </w:rPr>
        <w:t>i</w:t>
      </w:r>
      <w:r>
        <w:rPr>
          <w:color w:val="363636"/>
          <w:spacing w:val="-8"/>
        </w:rPr>
        <w:t> </w:t>
      </w:r>
      <w:r>
        <w:rPr>
          <w:color w:val="363636"/>
        </w:rPr>
        <w:t>biljaka</w:t>
      </w:r>
    </w:p>
    <w:p>
      <w:pPr>
        <w:pStyle w:val="ListParagraph"/>
        <w:numPr>
          <w:ilvl w:val="1"/>
          <w:numId w:val="12"/>
        </w:numPr>
        <w:tabs>
          <w:tab w:pos="1723" w:val="left" w:leader="none"/>
        </w:tabs>
        <w:spacing w:line="240" w:lineRule="auto" w:before="198" w:after="0"/>
        <w:ind w:left="1722" w:right="0" w:hanging="723"/>
        <w:jc w:val="left"/>
        <w:rPr>
          <w:rFonts w:ascii="Times New Roman"/>
          <w:b/>
          <w:color w:val="3F93BF"/>
          <w:sz w:val="28"/>
        </w:rPr>
      </w:pPr>
      <w:bookmarkStart w:name="_TOC_250005" w:id="21"/>
      <w:r>
        <w:rPr>
          <w:rFonts w:ascii="Times New Roman"/>
          <w:b/>
          <w:color w:val="3F93BF"/>
          <w:w w:val="95"/>
          <w:sz w:val="28"/>
        </w:rPr>
        <w:t>Vodeni</w:t>
      </w:r>
      <w:r>
        <w:rPr>
          <w:rFonts w:ascii="Times New Roman"/>
          <w:b/>
          <w:color w:val="3F93BF"/>
          <w:spacing w:val="25"/>
          <w:w w:val="95"/>
          <w:sz w:val="28"/>
        </w:rPr>
        <w:t> </w:t>
      </w:r>
      <w:r>
        <w:rPr>
          <w:rFonts w:ascii="Times New Roman"/>
          <w:b/>
          <w:color w:val="3F93BF"/>
          <w:w w:val="95"/>
          <w:sz w:val="28"/>
        </w:rPr>
        <w:t>park</w:t>
      </w:r>
      <w:r>
        <w:rPr>
          <w:rFonts w:ascii="Times New Roman"/>
          <w:b/>
          <w:color w:val="3F93BF"/>
          <w:spacing w:val="16"/>
          <w:w w:val="95"/>
          <w:sz w:val="28"/>
        </w:rPr>
        <w:t> </w:t>
      </w:r>
      <w:r>
        <w:rPr>
          <w:rFonts w:ascii="Times New Roman"/>
          <w:color w:val="3F93BF"/>
          <w:w w:val="95"/>
          <w:sz w:val="28"/>
        </w:rPr>
        <w:t>i</w:t>
      </w:r>
      <w:r>
        <w:rPr>
          <w:rFonts w:ascii="Times New Roman"/>
          <w:color w:val="3F93BF"/>
          <w:spacing w:val="-6"/>
          <w:w w:val="95"/>
          <w:sz w:val="28"/>
        </w:rPr>
        <w:t> </w:t>
      </w:r>
      <w:r>
        <w:rPr>
          <w:rFonts w:ascii="Times New Roman"/>
          <w:b/>
          <w:color w:val="3F93BF"/>
          <w:w w:val="95"/>
          <w:sz w:val="28"/>
        </w:rPr>
        <w:t>Svijet</w:t>
      </w:r>
      <w:r>
        <w:rPr>
          <w:rFonts w:ascii="Times New Roman"/>
          <w:b/>
          <w:color w:val="3F93BF"/>
          <w:spacing w:val="2"/>
          <w:w w:val="95"/>
          <w:sz w:val="28"/>
        </w:rPr>
        <w:t> </w:t>
      </w:r>
      <w:r>
        <w:rPr>
          <w:rFonts w:ascii="Times New Roman"/>
          <w:b/>
          <w:color w:val="3F93BF"/>
          <w:w w:val="95"/>
          <w:sz w:val="28"/>
        </w:rPr>
        <w:t>sauna</w:t>
      </w:r>
      <w:r>
        <w:rPr>
          <w:rFonts w:ascii="Times New Roman"/>
          <w:b/>
          <w:color w:val="3F93BF"/>
          <w:spacing w:val="23"/>
          <w:w w:val="95"/>
          <w:sz w:val="28"/>
        </w:rPr>
        <w:t> </w:t>
      </w:r>
      <w:r>
        <w:rPr>
          <w:rFonts w:ascii="Times New Roman"/>
          <w:color w:val="3F93BF"/>
          <w:w w:val="95"/>
          <w:sz w:val="28"/>
        </w:rPr>
        <w:t>-</w:t>
      </w:r>
      <w:r>
        <w:rPr>
          <w:rFonts w:ascii="Times New Roman"/>
          <w:color w:val="3F93BF"/>
          <w:spacing w:val="14"/>
          <w:w w:val="95"/>
          <w:sz w:val="28"/>
        </w:rPr>
        <w:t> </w:t>
      </w:r>
      <w:r>
        <w:rPr>
          <w:rFonts w:ascii="Times New Roman"/>
          <w:b/>
          <w:color w:val="3F93BF"/>
          <w:w w:val="95"/>
          <w:sz w:val="28"/>
        </w:rPr>
        <w:t>Aquae</w:t>
      </w:r>
      <w:r>
        <w:rPr>
          <w:rFonts w:ascii="Times New Roman"/>
          <w:b/>
          <w:color w:val="3F93BF"/>
          <w:spacing w:val="21"/>
          <w:w w:val="95"/>
          <w:sz w:val="28"/>
        </w:rPr>
        <w:t> </w:t>
      </w:r>
      <w:bookmarkEnd w:id="21"/>
      <w:r>
        <w:rPr>
          <w:rFonts w:ascii="Times New Roman"/>
          <w:b/>
          <w:color w:val="3F93BF"/>
          <w:w w:val="95"/>
          <w:sz w:val="28"/>
        </w:rPr>
        <w:t>lasae</w:t>
      </w:r>
    </w:p>
    <w:p>
      <w:pPr>
        <w:pStyle w:val="BodyText"/>
        <w:spacing w:line="264" w:lineRule="auto" w:before="32"/>
        <w:ind w:left="149" w:right="1358" w:firstLine="5"/>
        <w:jc w:val="both"/>
      </w:pPr>
      <w:r>
        <w:rPr>
          <w:color w:val="363636"/>
          <w:spacing w:val="-1"/>
        </w:rPr>
        <w:t>Rekonstrukcija postojećeg bazenskog kompleksa te izgradnja potpuno novog vodenog </w:t>
      </w:r>
      <w:r>
        <w:rPr>
          <w:color w:val="363636"/>
        </w:rPr>
        <w:t>parka na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otvorenom, koji će ponuditi više različitih vrsta atrakcija (tobogani, bazen s valovima, vrući bazen sa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termalnom vodom, zabavni dio za djecu, rekonstrukcija mini-golf terena. Uz sam bazenski kompleks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preporuka</w:t>
      </w:r>
      <w:r>
        <w:rPr>
          <w:color w:val="363636"/>
          <w:spacing w:val="1"/>
        </w:rPr>
        <w:t> </w:t>
      </w:r>
      <w:r>
        <w:rPr>
          <w:color w:val="363636"/>
        </w:rPr>
        <w:t>je izgraditi</w:t>
      </w:r>
      <w:r>
        <w:rPr>
          <w:color w:val="363636"/>
          <w:spacing w:val="1"/>
        </w:rPr>
        <w:t> </w:t>
      </w:r>
      <w:r>
        <w:rPr>
          <w:color w:val="363636"/>
        </w:rPr>
        <w:t>svijet sauna sa ponudom</w:t>
      </w:r>
      <w:r>
        <w:rPr>
          <w:color w:val="363636"/>
          <w:spacing w:val="1"/>
        </w:rPr>
        <w:t> </w:t>
      </w:r>
      <w:r>
        <w:rPr>
          <w:color w:val="363636"/>
        </w:rPr>
        <w:t>raznovrsnih</w:t>
      </w:r>
      <w:r>
        <w:rPr>
          <w:color w:val="363636"/>
          <w:spacing w:val="1"/>
        </w:rPr>
        <w:t> </w:t>
      </w:r>
      <w:r>
        <w:rPr>
          <w:color w:val="363636"/>
        </w:rPr>
        <w:t>sauna (finska,</w:t>
      </w:r>
      <w:r>
        <w:rPr>
          <w:color w:val="363636"/>
          <w:spacing w:val="1"/>
        </w:rPr>
        <w:t> </w:t>
      </w:r>
      <w:r>
        <w:rPr>
          <w:color w:val="363636"/>
        </w:rPr>
        <w:t>turska,</w:t>
      </w:r>
      <w:r>
        <w:rPr>
          <w:color w:val="363636"/>
          <w:spacing w:val="1"/>
        </w:rPr>
        <w:t> </w:t>
      </w:r>
      <w:r>
        <w:rPr>
          <w:color w:val="363636"/>
        </w:rPr>
        <w:t>laconium,</w:t>
      </w:r>
      <w:r>
        <w:rPr>
          <w:color w:val="363636"/>
          <w:spacing w:val="1"/>
        </w:rPr>
        <w:t> </w:t>
      </w:r>
      <w:r>
        <w:rPr>
          <w:color w:val="363636"/>
          <w:spacing w:val="-1"/>
        </w:rPr>
        <w:t>panoramska sauna, kneipp kupka, ledeni bazen, ledena spilja, oaze </w:t>
      </w:r>
      <w:r>
        <w:rPr>
          <w:color w:val="363636"/>
        </w:rPr>
        <w:t>za opuštanje i sl) te programa</w:t>
      </w:r>
      <w:r>
        <w:rPr>
          <w:color w:val="363636"/>
          <w:spacing w:val="1"/>
        </w:rPr>
        <w:t> </w:t>
      </w:r>
      <w:r>
        <w:rPr>
          <w:color w:val="363636"/>
        </w:rPr>
        <w:t>opuštanja</w:t>
      </w:r>
      <w:r>
        <w:rPr>
          <w:color w:val="363636"/>
          <w:spacing w:val="9"/>
        </w:rPr>
        <w:t> </w:t>
      </w:r>
      <w:r>
        <w:rPr>
          <w:color w:val="363636"/>
        </w:rPr>
        <w:t>u</w:t>
      </w:r>
      <w:r>
        <w:rPr>
          <w:color w:val="363636"/>
          <w:spacing w:val="-13"/>
        </w:rPr>
        <w:t> </w:t>
      </w:r>
      <w:r>
        <w:rPr>
          <w:color w:val="363636"/>
        </w:rPr>
        <w:t>saunama</w:t>
      </w:r>
      <w:r>
        <w:rPr>
          <w:color w:val="363636"/>
          <w:spacing w:val="-1"/>
        </w:rPr>
        <w:t> </w:t>
      </w:r>
      <w:r>
        <w:rPr>
          <w:color w:val="363636"/>
        </w:rPr>
        <w:t>(sol,</w:t>
      </w:r>
      <w:r>
        <w:rPr>
          <w:color w:val="363636"/>
          <w:spacing w:val="-4"/>
        </w:rPr>
        <w:t> </w:t>
      </w:r>
      <w:r>
        <w:rPr>
          <w:color w:val="363636"/>
        </w:rPr>
        <w:t>blato,</w:t>
      </w:r>
      <w:r>
        <w:rPr>
          <w:color w:val="363636"/>
          <w:spacing w:val="3"/>
        </w:rPr>
        <w:t> </w:t>
      </w:r>
      <w:r>
        <w:rPr>
          <w:color w:val="363636"/>
        </w:rPr>
        <w:t>čokolada</w:t>
      </w:r>
      <w:r>
        <w:rPr>
          <w:color w:val="363636"/>
          <w:spacing w:val="15"/>
        </w:rPr>
        <w:t> </w:t>
      </w:r>
      <w:r>
        <w:rPr>
          <w:color w:val="363636"/>
        </w:rPr>
        <w:t>itd.)</w:t>
      </w:r>
    </w:p>
    <w:p>
      <w:pPr>
        <w:pStyle w:val="BodyText"/>
        <w:spacing w:before="12"/>
        <w:rPr>
          <w:sz w:val="16"/>
        </w:rPr>
      </w:pPr>
    </w:p>
    <w:p>
      <w:pPr>
        <w:pStyle w:val="Heading5"/>
        <w:numPr>
          <w:ilvl w:val="1"/>
          <w:numId w:val="12"/>
        </w:numPr>
        <w:tabs>
          <w:tab w:pos="1733" w:val="left" w:leader="none"/>
        </w:tabs>
        <w:spacing w:line="240" w:lineRule="auto" w:before="0" w:after="0"/>
        <w:ind w:left="1732" w:right="0" w:hanging="720"/>
        <w:jc w:val="left"/>
        <w:rPr>
          <w:color w:val="3D93C1"/>
        </w:rPr>
      </w:pPr>
      <w:bookmarkStart w:name="_TOC_250004" w:id="22"/>
      <w:r>
        <w:rPr>
          <w:color w:val="3D93C1"/>
        </w:rPr>
        <w:t>Pakirnica</w:t>
      </w:r>
      <w:r>
        <w:rPr>
          <w:color w:val="3D93C1"/>
          <w:spacing w:val="1"/>
        </w:rPr>
        <w:t> </w:t>
      </w:r>
      <w:r>
        <w:rPr>
          <w:color w:val="3D93C1"/>
        </w:rPr>
        <w:t>ljekovitog</w:t>
      </w:r>
      <w:r>
        <w:rPr>
          <w:color w:val="3D93C1"/>
          <w:spacing w:val="-4"/>
        </w:rPr>
        <w:t> </w:t>
      </w:r>
      <w:bookmarkEnd w:id="22"/>
      <w:r>
        <w:rPr>
          <w:color w:val="3D93C1"/>
        </w:rPr>
        <w:t>blata</w:t>
      </w:r>
    </w:p>
    <w:p>
      <w:pPr>
        <w:pStyle w:val="BodyText"/>
        <w:spacing w:line="261" w:lineRule="auto" w:before="35"/>
        <w:ind w:left="162" w:right="1349"/>
        <w:jc w:val="both"/>
      </w:pPr>
      <w:r>
        <w:rPr>
          <w:color w:val="363636"/>
          <w:w w:val="90"/>
        </w:rPr>
        <w:t>lnvesticija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u pakirnicu ljekovitog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blata </w:t>
      </w:r>
      <w:r>
        <w:rPr>
          <w:color w:val="444444"/>
          <w:w w:val="90"/>
        </w:rPr>
        <w:t>— </w:t>
      </w:r>
      <w:r>
        <w:rPr>
          <w:color w:val="363636"/>
          <w:w w:val="90"/>
        </w:rPr>
        <w:t>Ijekovito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blato kao novi proizvod koji gosti mogu kupiti i ponijeti</w:t>
      </w:r>
      <w:r>
        <w:rPr>
          <w:color w:val="363636"/>
          <w:spacing w:val="1"/>
          <w:w w:val="90"/>
        </w:rPr>
        <w:t> </w:t>
      </w:r>
      <w:r>
        <w:rPr>
          <w:color w:val="363636"/>
        </w:rPr>
        <w:t>sa sobom kako bi terapije blatom mogli izvoditi dalje i kod kuće. Pakiranje ljekovitog blata za</w:t>
      </w:r>
      <w:r>
        <w:rPr>
          <w:color w:val="363636"/>
          <w:spacing w:val="1"/>
        </w:rPr>
        <w:t> </w:t>
      </w:r>
      <w:r>
        <w:rPr>
          <w:color w:val="363636"/>
        </w:rPr>
        <w:t>proizvodnju</w:t>
      </w:r>
      <w:r>
        <w:rPr>
          <w:color w:val="363636"/>
          <w:spacing w:val="14"/>
        </w:rPr>
        <w:t> </w:t>
      </w:r>
      <w:r>
        <w:rPr>
          <w:color w:val="363636"/>
        </w:rPr>
        <w:t>kozmetičkih</w:t>
      </w:r>
      <w:r>
        <w:rPr>
          <w:color w:val="363636"/>
          <w:spacing w:val="15"/>
        </w:rPr>
        <w:t> </w:t>
      </w:r>
      <w:r>
        <w:rPr>
          <w:color w:val="363636"/>
        </w:rPr>
        <w:t>proizvoda</w:t>
      </w:r>
      <w:r>
        <w:rPr>
          <w:color w:val="363636"/>
          <w:spacing w:val="13"/>
        </w:rPr>
        <w:t> </w:t>
      </w:r>
      <w:r>
        <w:rPr>
          <w:color w:val="363636"/>
        </w:rPr>
        <w:t>na</w:t>
      </w:r>
      <w:r>
        <w:rPr>
          <w:color w:val="363636"/>
          <w:spacing w:val="-1"/>
        </w:rPr>
        <w:t> </w:t>
      </w:r>
      <w:r>
        <w:rPr>
          <w:color w:val="363636"/>
        </w:rPr>
        <w:t>bazi</w:t>
      </w:r>
      <w:r>
        <w:rPr>
          <w:color w:val="363636"/>
          <w:spacing w:val="-3"/>
        </w:rPr>
        <w:t> </w:t>
      </w:r>
      <w:r>
        <w:rPr>
          <w:color w:val="363636"/>
        </w:rPr>
        <w:t>blata.</w:t>
      </w:r>
    </w:p>
    <w:p>
      <w:pPr>
        <w:pStyle w:val="BodyText"/>
        <w:spacing w:before="8"/>
        <w:rPr>
          <w:sz w:val="17"/>
        </w:rPr>
      </w:pPr>
    </w:p>
    <w:p>
      <w:pPr>
        <w:pStyle w:val="Heading5"/>
        <w:numPr>
          <w:ilvl w:val="1"/>
          <w:numId w:val="12"/>
        </w:numPr>
        <w:tabs>
          <w:tab w:pos="1737" w:val="left" w:leader="none"/>
        </w:tabs>
        <w:spacing w:line="240" w:lineRule="auto" w:before="0" w:after="0"/>
        <w:ind w:left="1736" w:right="0" w:hanging="724"/>
        <w:jc w:val="left"/>
        <w:rPr>
          <w:color w:val="3D95C6"/>
        </w:rPr>
      </w:pPr>
      <w:bookmarkStart w:name="_TOC_250003" w:id="23"/>
      <w:r>
        <w:rPr>
          <w:color w:val="3D95C6"/>
        </w:rPr>
        <w:t>Kamp</w:t>
      </w:r>
      <w:r>
        <w:rPr>
          <w:color w:val="3D95C6"/>
          <w:spacing w:val="-4"/>
        </w:rPr>
        <w:t> </w:t>
      </w:r>
      <w:r>
        <w:rPr>
          <w:b w:val="0"/>
          <w:color w:val="3D95C6"/>
        </w:rPr>
        <w:t>u</w:t>
      </w:r>
      <w:r>
        <w:rPr>
          <w:b w:val="0"/>
          <w:color w:val="3D95C6"/>
          <w:spacing w:val="-2"/>
        </w:rPr>
        <w:t> </w:t>
      </w:r>
      <w:r>
        <w:rPr>
          <w:color w:val="3D95C6"/>
        </w:rPr>
        <w:t>suradnji</w:t>
      </w:r>
      <w:r>
        <w:rPr>
          <w:color w:val="3D95C6"/>
          <w:spacing w:val="5"/>
        </w:rPr>
        <w:t> </w:t>
      </w:r>
      <w:r>
        <w:rPr>
          <w:color w:val="3D95C6"/>
        </w:rPr>
        <w:t>sa</w:t>
      </w:r>
      <w:r>
        <w:rPr>
          <w:color w:val="3D95C6"/>
          <w:spacing w:val="-7"/>
        </w:rPr>
        <w:t> </w:t>
      </w:r>
      <w:bookmarkEnd w:id="23"/>
      <w:r>
        <w:rPr>
          <w:color w:val="3D95C6"/>
        </w:rPr>
        <w:t>prirodom</w:t>
      </w:r>
    </w:p>
    <w:p>
      <w:pPr>
        <w:pStyle w:val="BodyText"/>
        <w:spacing w:line="264" w:lineRule="auto" w:before="31"/>
        <w:ind w:left="166" w:right="1341" w:hanging="1"/>
        <w:jc w:val="both"/>
      </w:pPr>
      <w:r>
        <w:rPr>
          <w:color w:val="363636"/>
          <w:spacing w:val="-1"/>
        </w:rPr>
        <w:t>S obzirom na blizinu izlaza s autoceste, područje </w:t>
      </w:r>
      <w:r>
        <w:rPr>
          <w:color w:val="363636"/>
        </w:rPr>
        <w:t>je prikladno za izgradnju autokampa okruženog</w:t>
      </w:r>
      <w:r>
        <w:rPr>
          <w:color w:val="363636"/>
          <w:spacing w:val="1"/>
        </w:rPr>
        <w:t> </w:t>
      </w:r>
      <w:r>
        <w:rPr>
          <w:color w:val="363636"/>
        </w:rPr>
        <w:t>prirodom.</w:t>
      </w:r>
      <w:r>
        <w:rPr>
          <w:color w:val="363636"/>
          <w:spacing w:val="1"/>
        </w:rPr>
        <w:t> </w:t>
      </w:r>
      <w:r>
        <w:rPr>
          <w:color w:val="363636"/>
        </w:rPr>
        <w:t>Svi sadržaji</w:t>
      </w:r>
      <w:r>
        <w:rPr>
          <w:color w:val="363636"/>
          <w:spacing w:val="1"/>
        </w:rPr>
        <w:t> </w:t>
      </w:r>
      <w:r>
        <w:rPr>
          <w:color w:val="363636"/>
        </w:rPr>
        <w:t>planiraju</w:t>
      </w:r>
      <w:r>
        <w:rPr>
          <w:color w:val="363636"/>
          <w:spacing w:val="1"/>
        </w:rPr>
        <w:t> </w:t>
      </w:r>
      <w:r>
        <w:rPr>
          <w:color w:val="363636"/>
        </w:rPr>
        <w:t>se od drvenih materijala</w:t>
      </w:r>
      <w:r>
        <w:rPr>
          <w:color w:val="363636"/>
          <w:spacing w:val="1"/>
        </w:rPr>
        <w:t> </w:t>
      </w:r>
      <w:r>
        <w:rPr>
          <w:color w:val="363636"/>
        </w:rPr>
        <w:t>u skladu</w:t>
      </w:r>
      <w:r>
        <w:rPr>
          <w:color w:val="363636"/>
          <w:spacing w:val="1"/>
        </w:rPr>
        <w:t> </w:t>
      </w:r>
      <w:r>
        <w:rPr>
          <w:color w:val="363636"/>
        </w:rPr>
        <w:t>sa prirodnim</w:t>
      </w:r>
      <w:r>
        <w:rPr>
          <w:color w:val="363636"/>
          <w:spacing w:val="1"/>
        </w:rPr>
        <w:t> </w:t>
      </w:r>
      <w:r>
        <w:rPr>
          <w:color w:val="363636"/>
        </w:rPr>
        <w:t>okruženjem.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Prodavaonica unutar kampa može uključivati ekološki uzgojene prehrambene proizvode s obiteljskih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0"/>
        </w:rPr>
        <w:t>poljoprivrednih gospodarstava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kojih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na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području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grada i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prigradskih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naselja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ima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puno,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dok</w:t>
      </w:r>
      <w:r>
        <w:rPr>
          <w:color w:val="363636"/>
          <w:spacing w:val="42"/>
        </w:rPr>
        <w:t> </w:t>
      </w:r>
      <w:r>
        <w:rPr>
          <w:color w:val="363636"/>
          <w:w w:val="90"/>
        </w:rPr>
        <w:t>će</w:t>
      </w:r>
      <w:r>
        <w:rPr>
          <w:color w:val="363636"/>
          <w:spacing w:val="41"/>
        </w:rPr>
        <w:t> </w:t>
      </w:r>
      <w:r>
        <w:rPr>
          <w:color w:val="363636"/>
          <w:w w:val="90"/>
        </w:rPr>
        <w:t>suradnja</w:t>
      </w:r>
      <w:r>
        <w:rPr>
          <w:color w:val="363636"/>
          <w:spacing w:val="-44"/>
          <w:w w:val="90"/>
        </w:rPr>
        <w:t> </w:t>
      </w:r>
      <w:r>
        <w:rPr>
          <w:color w:val="363636"/>
          <w:w w:val="95"/>
        </w:rPr>
        <w:t>s institucijama kao što su Turistička zajednica Varaždinske županije omogućiti edukacijske programe i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promociju tradicionalnih vrijednosti županije, zdravi životni stil te aktivan odmor u toplicama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(cikloturizam, vinske ceste, medni put, off-road putevi, trim staza, planinarenje, korištenje bazenskog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kompleksa s termalnom vodom..).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izgradnja popratnih sadržaja poput smještaja u tipskim naseljima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prilagodenima</w:t>
      </w:r>
      <w:r>
        <w:rPr>
          <w:color w:val="363636"/>
          <w:spacing w:val="17"/>
        </w:rPr>
        <w:t> </w:t>
      </w:r>
      <w:r>
        <w:rPr>
          <w:color w:val="363636"/>
        </w:rPr>
        <w:t>obitelji</w:t>
      </w:r>
      <w:r>
        <w:rPr>
          <w:color w:val="363636"/>
          <w:spacing w:val="-3"/>
        </w:rPr>
        <w:t> </w:t>
      </w:r>
      <w:r>
        <w:rPr>
          <w:color w:val="363636"/>
        </w:rPr>
        <w:t>s</w:t>
      </w:r>
      <w:r>
        <w:rPr>
          <w:color w:val="363636"/>
          <w:spacing w:val="-7"/>
        </w:rPr>
        <w:t> </w:t>
      </w:r>
      <w:r>
        <w:rPr>
          <w:color w:val="363636"/>
        </w:rPr>
        <w:t>djecom</w:t>
      </w:r>
      <w:r>
        <w:rPr>
          <w:color w:val="363636"/>
          <w:spacing w:val="3"/>
        </w:rPr>
        <w:t> </w:t>
      </w:r>
      <w:r>
        <w:rPr>
          <w:color w:val="363636"/>
        </w:rPr>
        <w:t>(šatori,</w:t>
      </w:r>
      <w:r>
        <w:rPr>
          <w:color w:val="363636"/>
          <w:spacing w:val="3"/>
        </w:rPr>
        <w:t> </w:t>
      </w:r>
      <w:r>
        <w:rPr>
          <w:color w:val="363636"/>
        </w:rPr>
        <w:t>kučice</w:t>
      </w:r>
      <w:r>
        <w:rPr>
          <w:color w:val="363636"/>
          <w:spacing w:val="7"/>
        </w:rPr>
        <w:t> </w:t>
      </w:r>
      <w:r>
        <w:rPr>
          <w:color w:val="363636"/>
        </w:rPr>
        <w:t>na</w:t>
      </w:r>
      <w:r>
        <w:rPr>
          <w:color w:val="363636"/>
          <w:spacing w:val="-3"/>
        </w:rPr>
        <w:t> </w:t>
      </w:r>
      <w:r>
        <w:rPr>
          <w:color w:val="363636"/>
        </w:rPr>
        <w:t>drvetu</w:t>
      </w:r>
      <w:r>
        <w:rPr>
          <w:color w:val="363636"/>
          <w:spacing w:val="7"/>
        </w:rPr>
        <w:t> </w:t>
      </w:r>
      <w:r>
        <w:rPr>
          <w:color w:val="363636"/>
        </w:rPr>
        <w:t>i</w:t>
      </w:r>
      <w:r>
        <w:rPr>
          <w:color w:val="363636"/>
          <w:spacing w:val="-9"/>
        </w:rPr>
        <w:t> </w:t>
      </w:r>
      <w:r>
        <w:rPr>
          <w:color w:val="363636"/>
        </w:rPr>
        <w:t>sl.).</w:t>
      </w:r>
    </w:p>
    <w:p>
      <w:pPr>
        <w:pStyle w:val="ListParagraph"/>
        <w:numPr>
          <w:ilvl w:val="1"/>
          <w:numId w:val="12"/>
        </w:numPr>
        <w:tabs>
          <w:tab w:pos="1742" w:val="left" w:leader="none"/>
        </w:tabs>
        <w:spacing w:line="266" w:lineRule="auto" w:before="197" w:after="0"/>
        <w:ind w:left="1744" w:right="2631" w:hanging="727"/>
        <w:jc w:val="left"/>
        <w:rPr>
          <w:rFonts w:ascii="Cambria" w:hAnsi="Cambria"/>
          <w:b/>
          <w:color w:val="3F99C8"/>
          <w:sz w:val="27"/>
        </w:rPr>
      </w:pPr>
      <w:bookmarkStart w:name="_TOC_250002" w:id="24"/>
      <w:r>
        <w:rPr>
          <w:rFonts w:ascii="Cambria" w:hAnsi="Cambria"/>
          <w:b/>
          <w:color w:val="3F99C8"/>
          <w:w w:val="95"/>
          <w:sz w:val="27"/>
        </w:rPr>
        <w:t>Izgradnja</w:t>
      </w:r>
      <w:r>
        <w:rPr>
          <w:rFonts w:ascii="Cambria" w:hAnsi="Cambria"/>
          <w:b/>
          <w:color w:val="3F99C8"/>
          <w:spacing w:val="6"/>
          <w:w w:val="95"/>
          <w:sz w:val="27"/>
        </w:rPr>
        <w:t> </w:t>
      </w:r>
      <w:r>
        <w:rPr>
          <w:rFonts w:ascii="Cambria" w:hAnsi="Cambria"/>
          <w:b/>
          <w:color w:val="3F99C8"/>
          <w:w w:val="95"/>
          <w:sz w:val="27"/>
        </w:rPr>
        <w:t>sportskih</w:t>
      </w:r>
      <w:r>
        <w:rPr>
          <w:rFonts w:ascii="Cambria" w:hAnsi="Cambria"/>
          <w:b/>
          <w:color w:val="3F99C8"/>
          <w:spacing w:val="12"/>
          <w:w w:val="95"/>
          <w:sz w:val="27"/>
        </w:rPr>
        <w:t> </w:t>
      </w:r>
      <w:r>
        <w:rPr>
          <w:rFonts w:ascii="Cambria" w:hAnsi="Cambria"/>
          <w:b/>
          <w:color w:val="3F99C8"/>
          <w:w w:val="95"/>
          <w:sz w:val="27"/>
        </w:rPr>
        <w:t>sadržaja</w:t>
      </w:r>
      <w:r>
        <w:rPr>
          <w:rFonts w:ascii="Cambria" w:hAnsi="Cambria"/>
          <w:b/>
          <w:color w:val="3F99C8"/>
          <w:spacing w:val="6"/>
          <w:w w:val="95"/>
          <w:sz w:val="27"/>
        </w:rPr>
        <w:t> </w:t>
      </w:r>
      <w:r>
        <w:rPr>
          <w:rFonts w:ascii="Cambria" w:hAnsi="Cambria"/>
          <w:b/>
          <w:color w:val="3F99C8"/>
          <w:w w:val="95"/>
          <w:sz w:val="27"/>
        </w:rPr>
        <w:t>namijenjenih</w:t>
      </w:r>
      <w:r>
        <w:rPr>
          <w:rFonts w:ascii="Cambria" w:hAnsi="Cambria"/>
          <w:b/>
          <w:color w:val="3F99C8"/>
          <w:spacing w:val="6"/>
          <w:w w:val="95"/>
          <w:sz w:val="27"/>
        </w:rPr>
        <w:t> </w:t>
      </w:r>
      <w:r>
        <w:rPr>
          <w:rFonts w:ascii="Cambria" w:hAnsi="Cambria"/>
          <w:b/>
          <w:color w:val="3F99C8"/>
          <w:w w:val="95"/>
          <w:sz w:val="27"/>
        </w:rPr>
        <w:t>sportsko-</w:t>
      </w:r>
      <w:r>
        <w:rPr>
          <w:rFonts w:ascii="Cambria" w:hAnsi="Cambria"/>
          <w:b/>
          <w:color w:val="3F99C8"/>
          <w:spacing w:val="-53"/>
          <w:w w:val="95"/>
          <w:sz w:val="27"/>
        </w:rPr>
        <w:t> </w:t>
      </w:r>
      <w:r>
        <w:rPr>
          <w:rFonts w:ascii="Cambria" w:hAnsi="Cambria"/>
          <w:b/>
          <w:color w:val="3F99C8"/>
          <w:sz w:val="27"/>
        </w:rPr>
        <w:t>rekreativnoj</w:t>
      </w:r>
      <w:r>
        <w:rPr>
          <w:rFonts w:ascii="Cambria" w:hAnsi="Cambria"/>
          <w:b/>
          <w:color w:val="3F99C8"/>
          <w:spacing w:val="29"/>
          <w:sz w:val="27"/>
        </w:rPr>
        <w:t> </w:t>
      </w:r>
      <w:r>
        <w:rPr>
          <w:rFonts w:ascii="Cambria" w:hAnsi="Cambria"/>
          <w:b/>
          <w:color w:val="3F99C8"/>
          <w:sz w:val="27"/>
        </w:rPr>
        <w:t>ponudi</w:t>
      </w:r>
      <w:r>
        <w:rPr>
          <w:rFonts w:ascii="Cambria" w:hAnsi="Cambria"/>
          <w:b/>
          <w:color w:val="3F99C8"/>
          <w:spacing w:val="11"/>
          <w:sz w:val="27"/>
        </w:rPr>
        <w:t> </w:t>
      </w:r>
      <w:bookmarkEnd w:id="24"/>
      <w:r>
        <w:rPr>
          <w:rFonts w:ascii="Cambria" w:hAnsi="Cambria"/>
          <w:b/>
          <w:color w:val="3F99C8"/>
          <w:sz w:val="27"/>
        </w:rPr>
        <w:t>SBVZT</w:t>
      </w:r>
    </w:p>
    <w:p>
      <w:pPr>
        <w:pStyle w:val="BodyText"/>
        <w:spacing w:line="264" w:lineRule="auto"/>
        <w:ind w:left="176" w:right="1337" w:hanging="2"/>
        <w:jc w:val="both"/>
      </w:pPr>
      <w:r>
        <w:rPr>
          <w:color w:val="363636"/>
          <w:spacing w:val="-2"/>
          <w:w w:val="95"/>
        </w:rPr>
        <w:t>Mogućnost </w:t>
      </w:r>
      <w:r>
        <w:rPr>
          <w:color w:val="363636"/>
          <w:spacing w:val="-1"/>
          <w:w w:val="95"/>
        </w:rPr>
        <w:t>izgradnje posebnih sadržaja na terenu u nastavku parka sa iskopinama — šuma u vlasništvu</w:t>
      </w:r>
      <w:r>
        <w:rPr>
          <w:color w:val="363636"/>
          <w:w w:val="95"/>
        </w:rPr>
        <w:t> SBVZT. Trim staza, vježbalište na otvorenom, golf teren, uredenje staza za nordijsko hodanje. Cilj je</w:t>
      </w:r>
      <w:r>
        <w:rPr>
          <w:color w:val="363636"/>
          <w:spacing w:val="1"/>
          <w:w w:val="95"/>
        </w:rPr>
        <w:t> </w:t>
      </w:r>
      <w:r>
        <w:rPr>
          <w:color w:val="363636"/>
        </w:rPr>
        <w:t>stvoriti</w:t>
      </w:r>
      <w:r>
        <w:rPr>
          <w:color w:val="363636"/>
          <w:spacing w:val="1"/>
        </w:rPr>
        <w:t> </w:t>
      </w:r>
      <w:r>
        <w:rPr>
          <w:color w:val="363636"/>
        </w:rPr>
        <w:t>programe</w:t>
      </w:r>
      <w:r>
        <w:rPr>
          <w:color w:val="363636"/>
          <w:spacing w:val="1"/>
        </w:rPr>
        <w:t> </w:t>
      </w:r>
      <w:r>
        <w:rPr>
          <w:color w:val="363636"/>
        </w:rPr>
        <w:t>medicinske</w:t>
      </w:r>
      <w:r>
        <w:rPr>
          <w:color w:val="363636"/>
          <w:spacing w:val="1"/>
        </w:rPr>
        <w:t> </w:t>
      </w:r>
      <w:r>
        <w:rPr>
          <w:color w:val="363636"/>
        </w:rPr>
        <w:t>rehabilitacije</w:t>
      </w:r>
      <w:r>
        <w:rPr>
          <w:color w:val="363636"/>
          <w:spacing w:val="1"/>
        </w:rPr>
        <w:t> </w:t>
      </w:r>
      <w:r>
        <w:rPr>
          <w:color w:val="363636"/>
        </w:rPr>
        <w:t>i/ili</w:t>
      </w:r>
      <w:r>
        <w:rPr>
          <w:color w:val="363636"/>
          <w:spacing w:val="1"/>
        </w:rPr>
        <w:t> </w:t>
      </w:r>
      <w:r>
        <w:rPr>
          <w:color w:val="363636"/>
        </w:rPr>
        <w:t>sportsko</w:t>
      </w:r>
      <w:r>
        <w:rPr>
          <w:color w:val="363636"/>
          <w:spacing w:val="1"/>
        </w:rPr>
        <w:t> </w:t>
      </w:r>
      <w:r>
        <w:rPr>
          <w:color w:val="363636"/>
        </w:rPr>
        <w:t>rekreativnih</w:t>
      </w:r>
      <w:r>
        <w:rPr>
          <w:color w:val="363636"/>
          <w:spacing w:val="1"/>
        </w:rPr>
        <w:t> </w:t>
      </w:r>
      <w:r>
        <w:rPr>
          <w:color w:val="363636"/>
        </w:rPr>
        <w:t>sadržaja</w:t>
      </w:r>
      <w:r>
        <w:rPr>
          <w:color w:val="363636"/>
          <w:spacing w:val="1"/>
        </w:rPr>
        <w:t> </w:t>
      </w:r>
      <w:r>
        <w:rPr>
          <w:color w:val="363636"/>
        </w:rPr>
        <w:t>namijenjenih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profesionalnim sportašima poput nogometaša, rukometaša, košarkaša i sl.). Oporavak i rekreacija u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suradnji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sa</w:t>
      </w:r>
      <w:r>
        <w:rPr>
          <w:color w:val="363636"/>
          <w:spacing w:val="-5"/>
          <w:w w:val="95"/>
        </w:rPr>
        <w:t> </w:t>
      </w:r>
      <w:r>
        <w:rPr>
          <w:color w:val="363636"/>
          <w:w w:val="95"/>
        </w:rPr>
        <w:t>Ijekovitom</w:t>
      </w:r>
      <w:r>
        <w:rPr>
          <w:color w:val="363636"/>
          <w:spacing w:val="11"/>
          <w:w w:val="95"/>
        </w:rPr>
        <w:t> </w:t>
      </w:r>
      <w:r>
        <w:rPr>
          <w:color w:val="363636"/>
          <w:w w:val="95"/>
        </w:rPr>
        <w:t>termalnom</w:t>
      </w:r>
      <w:r>
        <w:rPr>
          <w:color w:val="363636"/>
          <w:spacing w:val="8"/>
          <w:w w:val="95"/>
        </w:rPr>
        <w:t> </w:t>
      </w:r>
      <w:r>
        <w:rPr>
          <w:color w:val="363636"/>
          <w:w w:val="95"/>
        </w:rPr>
        <w:t>vodom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i</w:t>
      </w:r>
      <w:r>
        <w:rPr>
          <w:color w:val="363636"/>
          <w:spacing w:val="-7"/>
          <w:w w:val="95"/>
        </w:rPr>
        <w:t> </w:t>
      </w:r>
      <w:r>
        <w:rPr>
          <w:color w:val="363636"/>
          <w:w w:val="95"/>
        </w:rPr>
        <w:t>blatom</w:t>
      </w:r>
      <w:r>
        <w:rPr>
          <w:color w:val="363636"/>
          <w:spacing w:val="-2"/>
          <w:w w:val="95"/>
        </w:rPr>
        <w:t> </w:t>
      </w:r>
      <w:r>
        <w:rPr>
          <w:color w:val="363636"/>
          <w:w w:val="95"/>
        </w:rPr>
        <w:t>može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poboljšati</w:t>
      </w:r>
      <w:r>
        <w:rPr>
          <w:color w:val="363636"/>
          <w:spacing w:val="2"/>
          <w:w w:val="95"/>
        </w:rPr>
        <w:t> </w:t>
      </w:r>
      <w:r>
        <w:rPr>
          <w:color w:val="363636"/>
          <w:w w:val="95"/>
        </w:rPr>
        <w:t>sportske</w:t>
      </w:r>
      <w:r>
        <w:rPr>
          <w:color w:val="363636"/>
          <w:spacing w:val="5"/>
          <w:w w:val="95"/>
        </w:rPr>
        <w:t> </w:t>
      </w:r>
      <w:r>
        <w:rPr>
          <w:color w:val="363636"/>
          <w:w w:val="95"/>
        </w:rPr>
        <w:t>performanse</w:t>
      </w:r>
      <w:r>
        <w:rPr>
          <w:color w:val="363636"/>
          <w:spacing w:val="17"/>
          <w:w w:val="95"/>
        </w:rPr>
        <w:t> </w:t>
      </w:r>
      <w:r>
        <w:rPr>
          <w:color w:val="363636"/>
          <w:w w:val="95"/>
        </w:rPr>
        <w:t>korisnika.</w:t>
      </w:r>
    </w:p>
    <w:p>
      <w:pPr>
        <w:pStyle w:val="BodyText"/>
        <w:spacing w:before="6"/>
        <w:rPr>
          <w:sz w:val="16"/>
        </w:rPr>
      </w:pPr>
    </w:p>
    <w:p>
      <w:pPr>
        <w:pStyle w:val="Heading4"/>
        <w:numPr>
          <w:ilvl w:val="1"/>
          <w:numId w:val="12"/>
        </w:numPr>
        <w:tabs>
          <w:tab w:pos="1751" w:val="left" w:leader="none"/>
        </w:tabs>
        <w:spacing w:line="240" w:lineRule="auto" w:before="0" w:after="0"/>
        <w:ind w:left="1750" w:right="0" w:hanging="724"/>
        <w:jc w:val="left"/>
        <w:rPr>
          <w:b w:val="0"/>
          <w:color w:val="3D99CA"/>
        </w:rPr>
      </w:pPr>
      <w:r>
        <w:rPr>
          <w:color w:val="3D99CA"/>
          <w:w w:val="95"/>
        </w:rPr>
        <w:t>Izgradnja</w:t>
      </w:r>
      <w:r>
        <w:rPr>
          <w:color w:val="3D99CA"/>
          <w:spacing w:val="19"/>
          <w:w w:val="95"/>
        </w:rPr>
        <w:t> </w:t>
      </w:r>
      <w:r>
        <w:rPr>
          <w:color w:val="3D99CA"/>
          <w:w w:val="95"/>
        </w:rPr>
        <w:t>objekta</w:t>
      </w:r>
      <w:r>
        <w:rPr>
          <w:color w:val="3D99CA"/>
          <w:spacing w:val="13"/>
          <w:w w:val="95"/>
        </w:rPr>
        <w:t> </w:t>
      </w:r>
      <w:r>
        <w:rPr>
          <w:color w:val="3D99CA"/>
          <w:w w:val="95"/>
        </w:rPr>
        <w:t>za cjeloživotni</w:t>
      </w:r>
      <w:r>
        <w:rPr>
          <w:color w:val="3D99CA"/>
          <w:spacing w:val="18"/>
          <w:w w:val="95"/>
        </w:rPr>
        <w:t> </w:t>
      </w:r>
      <w:r>
        <w:rPr>
          <w:color w:val="3D99CA"/>
          <w:w w:val="95"/>
        </w:rPr>
        <w:t>smještaj</w:t>
      </w:r>
      <w:r>
        <w:rPr>
          <w:color w:val="3D99CA"/>
          <w:spacing w:val="10"/>
          <w:w w:val="95"/>
        </w:rPr>
        <w:t> </w:t>
      </w:r>
      <w:r>
        <w:rPr>
          <w:color w:val="3D99CA"/>
          <w:w w:val="95"/>
        </w:rPr>
        <w:t>(dom</w:t>
      </w:r>
      <w:r>
        <w:rPr>
          <w:color w:val="3D99CA"/>
          <w:spacing w:val="8"/>
          <w:w w:val="95"/>
        </w:rPr>
        <w:t> </w:t>
      </w:r>
      <w:r>
        <w:rPr>
          <w:color w:val="3D99CA"/>
          <w:w w:val="95"/>
        </w:rPr>
        <w:t>za</w:t>
      </w:r>
      <w:r>
        <w:rPr>
          <w:color w:val="3D99CA"/>
          <w:spacing w:val="-4"/>
          <w:w w:val="95"/>
        </w:rPr>
        <w:t> </w:t>
      </w:r>
      <w:r>
        <w:rPr>
          <w:color w:val="3D99CA"/>
          <w:w w:val="95"/>
        </w:rPr>
        <w:t>starije</w:t>
      </w:r>
      <w:r>
        <w:rPr>
          <w:color w:val="3D99CA"/>
          <w:spacing w:val="15"/>
          <w:w w:val="95"/>
        </w:rPr>
        <w:t> </w:t>
      </w:r>
      <w:r>
        <w:rPr>
          <w:b w:val="0"/>
          <w:color w:val="3D99CA"/>
          <w:w w:val="95"/>
        </w:rPr>
        <w:t>i</w:t>
      </w:r>
    </w:p>
    <w:p>
      <w:pPr>
        <w:spacing w:before="39"/>
        <w:ind w:left="1748" w:right="0" w:firstLine="0"/>
        <w:jc w:val="left"/>
        <w:rPr>
          <w:rFonts w:ascii="Cambria" w:hAnsi="Cambria"/>
          <w:b/>
          <w:sz w:val="27"/>
        </w:rPr>
      </w:pPr>
      <w:r>
        <w:rPr>
          <w:rFonts w:ascii="Cambria" w:hAnsi="Cambria"/>
          <w:b/>
          <w:color w:val="3D99CA"/>
          <w:sz w:val="27"/>
        </w:rPr>
        <w:t>nemoćne)</w:t>
      </w:r>
    </w:p>
    <w:p>
      <w:pPr>
        <w:pStyle w:val="BodyText"/>
        <w:spacing w:line="264" w:lineRule="auto" w:before="28"/>
        <w:ind w:left="182" w:right="1340" w:firstLine="4"/>
        <w:jc w:val="both"/>
      </w:pPr>
      <w:r>
        <w:rPr>
          <w:color w:val="363636"/>
        </w:rPr>
        <w:t>Objekt bi bio u funkciji za smještaj Ijudi starije dobi, no veće platežne moći (moguće i stranih</w:t>
      </w:r>
      <w:r>
        <w:rPr>
          <w:color w:val="363636"/>
          <w:spacing w:val="1"/>
        </w:rPr>
        <w:t> </w:t>
      </w:r>
      <w:r>
        <w:rPr>
          <w:color w:val="363636"/>
          <w:w w:val="95"/>
        </w:rPr>
        <w:t>državljana), koji bi koristili blagodati termalnih bazena, terapija, masaža, programa rekreacije, radne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terapije, kulinarskih doživljaja u restoranu SBVZT i/ili gastronomskoj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ponudi zavičaja, u suradnji sa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0"/>
        </w:rPr>
        <w:t>lokalnim</w:t>
      </w:r>
      <w:r>
        <w:rPr>
          <w:color w:val="363636"/>
          <w:spacing w:val="24"/>
          <w:w w:val="90"/>
        </w:rPr>
        <w:t> </w:t>
      </w:r>
      <w:r>
        <w:rPr>
          <w:color w:val="363636"/>
          <w:w w:val="90"/>
        </w:rPr>
        <w:t>OPG-ovima,</w:t>
      </w:r>
      <w:r>
        <w:rPr>
          <w:color w:val="363636"/>
          <w:spacing w:val="25"/>
          <w:w w:val="90"/>
        </w:rPr>
        <w:t> </w:t>
      </w:r>
      <w:r>
        <w:rPr>
          <w:color w:val="363636"/>
          <w:w w:val="90"/>
        </w:rPr>
        <w:t>kušaonicama  vina</w:t>
      </w:r>
      <w:r>
        <w:rPr>
          <w:color w:val="363636"/>
          <w:spacing w:val="11"/>
          <w:w w:val="90"/>
        </w:rPr>
        <w:t> </w:t>
      </w:r>
      <w:r>
        <w:rPr>
          <w:color w:val="363636"/>
          <w:w w:val="90"/>
        </w:rPr>
        <w:t>itd.</w:t>
      </w:r>
      <w:r>
        <w:rPr>
          <w:color w:val="363636"/>
          <w:spacing w:val="57"/>
        </w:rPr>
        <w:t> </w:t>
      </w:r>
      <w:r>
        <w:rPr>
          <w:color w:val="363636"/>
          <w:w w:val="90"/>
        </w:rPr>
        <w:t>Takav</w:t>
      </w:r>
      <w:r>
        <w:rPr>
          <w:color w:val="363636"/>
          <w:spacing w:val="14"/>
          <w:w w:val="90"/>
        </w:rPr>
        <w:t> </w:t>
      </w:r>
      <w:r>
        <w:rPr>
          <w:color w:val="363636"/>
          <w:w w:val="90"/>
        </w:rPr>
        <w:t>dom</w:t>
      </w:r>
      <w:r>
        <w:rPr>
          <w:color w:val="363636"/>
          <w:spacing w:val="18"/>
          <w:w w:val="90"/>
        </w:rPr>
        <w:t> </w:t>
      </w:r>
      <w:r>
        <w:rPr>
          <w:color w:val="363636"/>
          <w:w w:val="90"/>
        </w:rPr>
        <w:t>za</w:t>
      </w:r>
      <w:r>
        <w:rPr>
          <w:color w:val="363636"/>
          <w:spacing w:val="18"/>
          <w:w w:val="90"/>
        </w:rPr>
        <w:t> </w:t>
      </w:r>
      <w:r>
        <w:rPr>
          <w:color w:val="363636"/>
          <w:w w:val="90"/>
        </w:rPr>
        <w:t>starije</w:t>
      </w:r>
      <w:r>
        <w:rPr>
          <w:color w:val="363636"/>
          <w:spacing w:val="15"/>
          <w:w w:val="90"/>
        </w:rPr>
        <w:t> </w:t>
      </w:r>
      <w:r>
        <w:rPr>
          <w:color w:val="363636"/>
          <w:w w:val="90"/>
        </w:rPr>
        <w:t>svoje</w:t>
      </w:r>
      <w:r>
        <w:rPr>
          <w:color w:val="363636"/>
          <w:spacing w:val="22"/>
          <w:w w:val="90"/>
        </w:rPr>
        <w:t> </w:t>
      </w:r>
      <w:r>
        <w:rPr>
          <w:color w:val="363636"/>
          <w:w w:val="90"/>
        </w:rPr>
        <w:t>usluge</w:t>
      </w:r>
      <w:r>
        <w:rPr>
          <w:color w:val="363636"/>
          <w:spacing w:val="20"/>
          <w:w w:val="90"/>
        </w:rPr>
        <w:t> </w:t>
      </w:r>
      <w:r>
        <w:rPr>
          <w:color w:val="363636"/>
          <w:w w:val="90"/>
        </w:rPr>
        <w:t>bi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pružao</w:t>
      </w:r>
      <w:r>
        <w:rPr>
          <w:color w:val="363636"/>
          <w:spacing w:val="22"/>
          <w:w w:val="90"/>
        </w:rPr>
        <w:t> </w:t>
      </w:r>
      <w:r>
        <w:rPr>
          <w:color w:val="363636"/>
          <w:w w:val="90"/>
        </w:rPr>
        <w:t>na</w:t>
      </w:r>
      <w:r>
        <w:rPr>
          <w:color w:val="363636"/>
          <w:spacing w:val="10"/>
          <w:w w:val="90"/>
        </w:rPr>
        <w:t> </w:t>
      </w:r>
      <w:r>
        <w:rPr>
          <w:color w:val="363636"/>
          <w:w w:val="90"/>
        </w:rPr>
        <w:t>višem</w:t>
      </w:r>
      <w:r>
        <w:rPr>
          <w:color w:val="363636"/>
          <w:spacing w:val="24"/>
          <w:w w:val="90"/>
        </w:rPr>
        <w:t> </w:t>
      </w:r>
      <w:r>
        <w:rPr>
          <w:color w:val="363636"/>
          <w:w w:val="90"/>
        </w:rPr>
        <w:t>nivou,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5"/>
        </w:rPr>
        <w:t>a koji bi opravdao višu cijenu smještaja (cca 1000'E na mjesečnom nivou). U objektu i uz sam objekt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5"/>
        </w:rPr>
        <w:t>prilagoditi</w:t>
      </w:r>
      <w:r>
        <w:rPr>
          <w:color w:val="363636"/>
          <w:spacing w:val="16"/>
          <w:w w:val="95"/>
        </w:rPr>
        <w:t> </w:t>
      </w:r>
      <w:r>
        <w:rPr>
          <w:color w:val="363636"/>
          <w:w w:val="95"/>
        </w:rPr>
        <w:t>sadržaje</w:t>
      </w:r>
      <w:r>
        <w:rPr>
          <w:color w:val="363636"/>
          <w:spacing w:val="20"/>
          <w:w w:val="95"/>
        </w:rPr>
        <w:t> </w:t>
      </w:r>
      <w:r>
        <w:rPr>
          <w:color w:val="363636"/>
          <w:w w:val="95"/>
        </w:rPr>
        <w:t>životnoj</w:t>
      </w:r>
      <w:r>
        <w:rPr>
          <w:color w:val="363636"/>
          <w:spacing w:val="8"/>
          <w:w w:val="95"/>
        </w:rPr>
        <w:t> </w:t>
      </w:r>
      <w:r>
        <w:rPr>
          <w:color w:val="363636"/>
          <w:w w:val="95"/>
        </w:rPr>
        <w:t>dobi</w:t>
      </w:r>
      <w:r>
        <w:rPr>
          <w:color w:val="363636"/>
          <w:spacing w:val="6"/>
          <w:w w:val="95"/>
        </w:rPr>
        <w:t> </w:t>
      </w:r>
      <w:r>
        <w:rPr>
          <w:color w:val="363636"/>
          <w:w w:val="95"/>
        </w:rPr>
        <w:t>korisnika</w:t>
      </w:r>
      <w:r>
        <w:rPr>
          <w:color w:val="363636"/>
          <w:spacing w:val="12"/>
          <w:w w:val="95"/>
        </w:rPr>
        <w:t> </w:t>
      </w:r>
      <w:r>
        <w:rPr>
          <w:color w:val="363636"/>
          <w:w w:val="95"/>
        </w:rPr>
        <w:t>(frizer,</w:t>
      </w:r>
      <w:r>
        <w:rPr>
          <w:color w:val="363636"/>
          <w:spacing w:val="3"/>
          <w:w w:val="95"/>
        </w:rPr>
        <w:t> </w:t>
      </w:r>
      <w:r>
        <w:rPr>
          <w:color w:val="363636"/>
          <w:w w:val="95"/>
        </w:rPr>
        <w:t>pediker,</w:t>
      </w:r>
      <w:r>
        <w:rPr>
          <w:color w:val="363636"/>
          <w:spacing w:val="12"/>
          <w:w w:val="95"/>
        </w:rPr>
        <w:t> </w:t>
      </w:r>
      <w:r>
        <w:rPr>
          <w:color w:val="363636"/>
          <w:w w:val="95"/>
        </w:rPr>
        <w:t>lijećnička</w:t>
      </w:r>
      <w:r>
        <w:rPr>
          <w:color w:val="363636"/>
          <w:spacing w:val="12"/>
          <w:w w:val="95"/>
        </w:rPr>
        <w:t> </w:t>
      </w:r>
      <w:r>
        <w:rPr>
          <w:color w:val="363636"/>
          <w:w w:val="95"/>
        </w:rPr>
        <w:t>ordinacija,</w:t>
      </w:r>
      <w:r>
        <w:rPr>
          <w:color w:val="363636"/>
          <w:spacing w:val="22"/>
          <w:w w:val="95"/>
        </w:rPr>
        <w:t> </w:t>
      </w:r>
      <w:r>
        <w:rPr>
          <w:color w:val="363636"/>
          <w:w w:val="95"/>
        </w:rPr>
        <w:t>kapelica,</w:t>
      </w:r>
      <w:r>
        <w:rPr>
          <w:color w:val="363636"/>
          <w:spacing w:val="13"/>
          <w:w w:val="95"/>
        </w:rPr>
        <w:t> </w:t>
      </w:r>
      <w:r>
        <w:rPr>
          <w:color w:val="363636"/>
          <w:w w:val="95"/>
        </w:rPr>
        <w:t>viseća</w:t>
      </w:r>
    </w:p>
    <w:p>
      <w:pPr>
        <w:spacing w:after="0" w:line="264" w:lineRule="auto"/>
        <w:jc w:val="both"/>
        <w:sectPr>
          <w:pgSz w:w="11900" w:h="16820"/>
          <w:pgMar w:header="1400" w:footer="0" w:top="1580" w:bottom="280" w:left="1280" w:right="0"/>
        </w:sect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66" w:lineRule="auto" w:before="53"/>
        <w:ind w:left="149" w:right="1411" w:hanging="3"/>
        <w:jc w:val="both"/>
      </w:pPr>
      <w:r>
        <w:rPr>
          <w:color w:val="333333"/>
          <w:w w:val="90"/>
        </w:rPr>
        <w:t>kuglana, bočalište, vrtna sjenica sa pečenjarom</w:t>
      </w:r>
      <w:r>
        <w:rPr>
          <w:color w:val="333333"/>
          <w:spacing w:val="1"/>
          <w:w w:val="90"/>
        </w:rPr>
        <w:t> </w:t>
      </w:r>
      <w:r>
        <w:rPr>
          <w:color w:val="333333"/>
          <w:w w:val="90"/>
        </w:rPr>
        <w:t>za druženje i posluživanje obroka na otvorenom, dječje</w:t>
      </w:r>
      <w:r>
        <w:rPr>
          <w:color w:val="333333"/>
          <w:spacing w:val="1"/>
          <w:w w:val="90"/>
        </w:rPr>
        <w:t> </w:t>
      </w:r>
      <w:r>
        <w:rPr>
          <w:color w:val="333333"/>
        </w:rPr>
        <w:t>igralište</w:t>
      </w:r>
      <w:r>
        <w:rPr>
          <w:color w:val="333333"/>
          <w:spacing w:val="15"/>
        </w:rPr>
        <w:t> </w:t>
      </w:r>
      <w:r>
        <w:rPr>
          <w:color w:val="333333"/>
        </w:rPr>
        <w:t>za</w:t>
      </w:r>
      <w:r>
        <w:rPr>
          <w:color w:val="333333"/>
          <w:spacing w:val="-1"/>
        </w:rPr>
        <w:t> </w:t>
      </w:r>
      <w:r>
        <w:rPr>
          <w:color w:val="333333"/>
        </w:rPr>
        <w:t>posjetioce</w:t>
      </w:r>
      <w:r>
        <w:rPr>
          <w:color w:val="333333"/>
          <w:spacing w:val="12"/>
        </w:rPr>
        <w:t> </w:t>
      </w:r>
      <w:r>
        <w:rPr>
          <w:color w:val="333333"/>
        </w:rPr>
        <w:t>s</w:t>
      </w:r>
      <w:r>
        <w:rPr>
          <w:color w:val="333333"/>
          <w:spacing w:val="-5"/>
        </w:rPr>
        <w:t> </w:t>
      </w:r>
      <w:r>
        <w:rPr>
          <w:color w:val="333333"/>
        </w:rPr>
        <w:t>djecom</w:t>
      </w:r>
      <w:r>
        <w:rPr>
          <w:color w:val="333333"/>
          <w:spacing w:val="5"/>
        </w:rPr>
        <w:t> </w:t>
      </w:r>
      <w:r>
        <w:rPr>
          <w:color w:val="333333"/>
        </w:rPr>
        <w:t>i</w:t>
      </w:r>
      <w:r>
        <w:rPr>
          <w:color w:val="333333"/>
          <w:spacing w:val="-2"/>
        </w:rPr>
        <w:t> </w:t>
      </w:r>
      <w:r>
        <w:rPr>
          <w:color w:val="333333"/>
        </w:rPr>
        <w:t>st..)</w:t>
      </w:r>
    </w:p>
    <w:p>
      <w:pPr>
        <w:pStyle w:val="BodyText"/>
        <w:spacing w:before="8"/>
        <w:rPr>
          <w:sz w:val="16"/>
        </w:rPr>
      </w:pPr>
    </w:p>
    <w:p>
      <w:pPr>
        <w:pStyle w:val="Heading5"/>
        <w:numPr>
          <w:ilvl w:val="1"/>
          <w:numId w:val="12"/>
        </w:numPr>
        <w:tabs>
          <w:tab w:pos="1718" w:val="left" w:leader="none"/>
        </w:tabs>
        <w:spacing w:line="240" w:lineRule="auto" w:before="0" w:after="0"/>
        <w:ind w:left="1717" w:right="0" w:hanging="724"/>
        <w:jc w:val="left"/>
        <w:rPr>
          <w:color w:val="3D93C1"/>
        </w:rPr>
      </w:pPr>
      <w:bookmarkStart w:name="_TOC_250001" w:id="25"/>
      <w:r>
        <w:rPr>
          <w:color w:val="3D93C1"/>
        </w:rPr>
        <w:t>Digitalizacija</w:t>
      </w:r>
      <w:r>
        <w:rPr>
          <w:color w:val="3D93C1"/>
          <w:spacing w:val="-7"/>
        </w:rPr>
        <w:t> </w:t>
      </w:r>
      <w:r>
        <w:rPr>
          <w:color w:val="3D93C1"/>
        </w:rPr>
        <w:t>i</w:t>
      </w:r>
      <w:r>
        <w:rPr>
          <w:color w:val="3D93C1"/>
          <w:spacing w:val="-2"/>
        </w:rPr>
        <w:t> </w:t>
      </w:r>
      <w:bookmarkEnd w:id="25"/>
      <w:r>
        <w:rPr>
          <w:color w:val="3D93C1"/>
        </w:rPr>
        <w:t>informatizacija</w:t>
      </w:r>
    </w:p>
    <w:p>
      <w:pPr>
        <w:pStyle w:val="BodyText"/>
        <w:spacing w:line="261" w:lineRule="auto" w:before="35"/>
        <w:ind w:left="152" w:right="1398" w:firstLine="2"/>
        <w:jc w:val="both"/>
      </w:pPr>
      <w:r>
        <w:rPr>
          <w:color w:val="333333"/>
          <w:w w:val="95"/>
        </w:rPr>
        <w:t>Dodatna sredstva trebala bi se usmjeriti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u informatizaciju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marketing — u smislu izrade moderne,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korisniku prilagodene web stranice, koja će imati sveobuhvatnu informaciju za pacijente i na kojoj će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bíti</w:t>
      </w:r>
      <w:r>
        <w:rPr>
          <w:color w:val="333333"/>
          <w:spacing w:val="-2"/>
          <w:w w:val="95"/>
        </w:rPr>
        <w:t> </w:t>
      </w:r>
      <w:r>
        <w:rPr>
          <w:color w:val="333333"/>
          <w:w w:val="95"/>
        </w:rPr>
        <w:t>moguće</w:t>
      </w:r>
      <w:r>
        <w:rPr>
          <w:color w:val="333333"/>
          <w:spacing w:val="7"/>
          <w:w w:val="95"/>
        </w:rPr>
        <w:t> </w:t>
      </w:r>
      <w:r>
        <w:rPr>
          <w:color w:val="333333"/>
          <w:w w:val="95"/>
        </w:rPr>
        <w:t>napraviti</w:t>
      </w:r>
      <w:r>
        <w:rPr>
          <w:color w:val="333333"/>
          <w:spacing w:val="4"/>
          <w:w w:val="95"/>
        </w:rPr>
        <w:t> </w:t>
      </w:r>
      <w:r>
        <w:rPr>
          <w:color w:val="333333"/>
          <w:w w:val="95"/>
        </w:rPr>
        <w:t>rezervaciju,</w:t>
      </w:r>
      <w:r>
        <w:rPr>
          <w:color w:val="333333"/>
          <w:spacing w:val="16"/>
          <w:w w:val="95"/>
        </w:rPr>
        <w:t> </w:t>
      </w:r>
      <w:r>
        <w:rPr>
          <w:color w:val="333333"/>
          <w:w w:val="95"/>
        </w:rPr>
        <w:t>odnosno</w:t>
      </w:r>
      <w:r>
        <w:rPr>
          <w:color w:val="333333"/>
          <w:spacing w:val="10"/>
          <w:w w:val="95"/>
        </w:rPr>
        <w:t> </w:t>
      </w:r>
      <w:r>
        <w:rPr>
          <w:color w:val="333333"/>
          <w:w w:val="95"/>
        </w:rPr>
        <w:t>naručiti</w:t>
      </w:r>
      <w:r>
        <w:rPr>
          <w:color w:val="333333"/>
          <w:spacing w:val="3"/>
          <w:w w:val="95"/>
        </w:rPr>
        <w:t> </w:t>
      </w:r>
      <w:r>
        <w:rPr>
          <w:color w:val="333333"/>
          <w:w w:val="95"/>
        </w:rPr>
        <w:t>zdravstvenu</w:t>
      </w:r>
      <w:r>
        <w:rPr>
          <w:color w:val="333333"/>
          <w:spacing w:val="5"/>
          <w:w w:val="95"/>
        </w:rPr>
        <w:t> </w:t>
      </w:r>
      <w:r>
        <w:rPr>
          <w:color w:val="333333"/>
          <w:w w:val="95"/>
        </w:rPr>
        <w:t>uslugu</w:t>
      </w:r>
      <w:r>
        <w:rPr>
          <w:color w:val="333333"/>
          <w:spacing w:val="6"/>
          <w:w w:val="95"/>
        </w:rPr>
        <w:t> </w:t>
      </w:r>
      <w:r>
        <w:rPr>
          <w:color w:val="333333"/>
          <w:w w:val="95"/>
        </w:rPr>
        <w:t>temeljem</w:t>
      </w:r>
      <w:r>
        <w:rPr>
          <w:color w:val="333333"/>
          <w:spacing w:val="9"/>
          <w:w w:val="95"/>
        </w:rPr>
        <w:t> </w:t>
      </w:r>
      <w:r>
        <w:rPr>
          <w:color w:val="333333"/>
          <w:w w:val="95"/>
        </w:rPr>
        <w:t>uputnice.</w:t>
      </w:r>
    </w:p>
    <w:p>
      <w:pPr>
        <w:pStyle w:val="BodyText"/>
        <w:spacing w:line="264" w:lineRule="auto" w:before="9"/>
        <w:ind w:left="154" w:right="1397" w:firstLine="1"/>
        <w:jc w:val="both"/>
      </w:pPr>
      <w:r>
        <w:rPr>
          <w:color w:val="333333"/>
          <w:w w:val="90"/>
        </w:rPr>
        <w:t>Važno je i da se web stranica prilagodi i za potrebe rastućeg tržišta zdravstvenog</w:t>
      </w:r>
      <w:r>
        <w:rPr>
          <w:color w:val="333333"/>
          <w:spacing w:val="1"/>
          <w:w w:val="90"/>
        </w:rPr>
        <w:t> </w:t>
      </w:r>
      <w:r>
        <w:rPr>
          <w:color w:val="333333"/>
          <w:w w:val="90"/>
        </w:rPr>
        <w:t>turizma te da</w:t>
      </w:r>
      <w:r>
        <w:rPr>
          <w:color w:val="333333"/>
          <w:spacing w:val="1"/>
          <w:w w:val="90"/>
        </w:rPr>
        <w:t> </w:t>
      </w:r>
      <w:r>
        <w:rPr>
          <w:color w:val="333333"/>
          <w:w w:val="90"/>
        </w:rPr>
        <w:t>svojim</w:t>
      </w:r>
      <w:r>
        <w:rPr>
          <w:color w:val="333333"/>
          <w:spacing w:val="1"/>
          <w:w w:val="90"/>
        </w:rPr>
        <w:t> </w:t>
      </w:r>
      <w:r>
        <w:rPr>
          <w:color w:val="333333"/>
          <w:w w:val="95"/>
        </w:rPr>
        <w:t>izgledom na primamljiv način prezentira sve ponude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i mogućnosti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zdravstvenog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turizma u našim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objektima.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Ulaganja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u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poboljšanje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kvalitete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usluga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zdravstvenog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turizma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potrebno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je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zaokružiti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maksimalnim angažmanom marketinških stručnjaka na raznim portalima koji se tiču zdravlja i zdravog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načina života, društvenim mrežama i sl., a sve s ciljem da se kroz takvu medijsku kampanju pokrije što</w:t>
      </w:r>
      <w:r>
        <w:rPr>
          <w:color w:val="333333"/>
          <w:spacing w:val="1"/>
          <w:w w:val="95"/>
        </w:rPr>
        <w:t> </w:t>
      </w:r>
      <w:r>
        <w:rPr>
          <w:color w:val="333333"/>
          <w:spacing w:val="-1"/>
          <w:w w:val="95"/>
        </w:rPr>
        <w:t>veći krug </w:t>
      </w:r>
      <w:r>
        <w:rPr>
          <w:color w:val="333333"/>
          <w:w w:val="95"/>
        </w:rPr>
        <w:t>i obuhvati što je moguće veće područje (tuzemno i inozemno) potencijalnih korisnika usluga</w:t>
      </w:r>
      <w:r>
        <w:rPr>
          <w:color w:val="333333"/>
          <w:spacing w:val="1"/>
          <w:w w:val="95"/>
        </w:rPr>
        <w:t> </w:t>
      </w:r>
      <w:r>
        <w:rPr>
          <w:color w:val="333333"/>
        </w:rPr>
        <w:t>zdravstvenog</w:t>
      </w:r>
      <w:r>
        <w:rPr>
          <w:color w:val="333333"/>
          <w:spacing w:val="18"/>
        </w:rPr>
        <w:t> </w:t>
      </w:r>
      <w:r>
        <w:rPr>
          <w:color w:val="333333"/>
        </w:rPr>
        <w:t>turizma.</w:t>
      </w:r>
    </w:p>
    <w:p>
      <w:pPr>
        <w:pStyle w:val="BodyText"/>
        <w:spacing w:line="261" w:lineRule="auto"/>
        <w:ind w:left="162" w:right="1399" w:firstLine="1"/>
        <w:jc w:val="both"/>
      </w:pPr>
      <w:r>
        <w:rPr>
          <w:color w:val="333333"/>
          <w:w w:val="90"/>
        </w:rPr>
        <w:t>Takoder, u suradnji sa odjelom informatike trebalo bi izraditi projekt optimizacije informatičkih sustava</w:t>
      </w:r>
      <w:r>
        <w:rPr>
          <w:color w:val="333333"/>
          <w:spacing w:val="1"/>
          <w:w w:val="90"/>
        </w:rPr>
        <w:t> </w:t>
      </w:r>
      <w:r>
        <w:rPr>
          <w:color w:val="333333"/>
          <w:spacing w:val="-1"/>
          <w:w w:val="95"/>
        </w:rPr>
        <w:t>bolnice,</w:t>
      </w:r>
      <w:r>
        <w:rPr>
          <w:color w:val="333333"/>
          <w:spacing w:val="5"/>
          <w:w w:val="95"/>
        </w:rPr>
        <w:t> </w:t>
      </w:r>
      <w:r>
        <w:rPr>
          <w:color w:val="333333"/>
          <w:spacing w:val="-1"/>
          <w:w w:val="95"/>
        </w:rPr>
        <w:t>kao</w:t>
      </w:r>
      <w:r>
        <w:rPr>
          <w:color w:val="333333"/>
          <w:w w:val="95"/>
        </w:rPr>
        <w:t> </w:t>
      </w:r>
      <w:r>
        <w:rPr>
          <w:color w:val="333333"/>
          <w:spacing w:val="-1"/>
          <w:w w:val="95"/>
        </w:rPr>
        <w:t>i</w:t>
      </w:r>
      <w:r>
        <w:rPr>
          <w:color w:val="333333"/>
          <w:spacing w:val="1"/>
          <w:w w:val="95"/>
        </w:rPr>
        <w:t> </w:t>
      </w:r>
      <w:r>
        <w:rPr>
          <w:color w:val="333333"/>
          <w:spacing w:val="-1"/>
          <w:w w:val="95"/>
        </w:rPr>
        <w:t>progresivnu</w:t>
      </w:r>
      <w:r>
        <w:rPr>
          <w:color w:val="333333"/>
          <w:spacing w:val="17"/>
          <w:w w:val="95"/>
        </w:rPr>
        <w:t> </w:t>
      </w:r>
      <w:r>
        <w:rPr>
          <w:color w:val="333333"/>
          <w:spacing w:val="-1"/>
          <w:w w:val="95"/>
        </w:rPr>
        <w:t>implementaciju</w:t>
      </w:r>
      <w:r>
        <w:rPr>
          <w:color w:val="333333"/>
          <w:spacing w:val="-9"/>
          <w:w w:val="95"/>
        </w:rPr>
        <w:t> </w:t>
      </w:r>
      <w:r>
        <w:rPr>
          <w:color w:val="333333"/>
          <w:spacing w:val="-1"/>
          <w:w w:val="95"/>
        </w:rPr>
        <w:t>informatičke</w:t>
      </w:r>
      <w:r>
        <w:rPr>
          <w:color w:val="333333"/>
          <w:spacing w:val="21"/>
          <w:w w:val="95"/>
        </w:rPr>
        <w:t> </w:t>
      </w:r>
      <w:r>
        <w:rPr>
          <w:color w:val="333333"/>
          <w:spacing w:val="-1"/>
          <w:w w:val="95"/>
        </w:rPr>
        <w:t>tehnologije</w:t>
      </w:r>
      <w:r>
        <w:rPr>
          <w:color w:val="333333"/>
          <w:spacing w:val="25"/>
          <w:w w:val="95"/>
        </w:rPr>
        <w:t> </w:t>
      </w:r>
      <w:r>
        <w:rPr>
          <w:color w:val="333333"/>
          <w:spacing w:val="-1"/>
          <w:w w:val="95"/>
        </w:rPr>
        <w:t>na</w:t>
      </w:r>
      <w:r>
        <w:rPr>
          <w:color w:val="333333"/>
          <w:spacing w:val="-6"/>
          <w:w w:val="95"/>
        </w:rPr>
        <w:t> </w:t>
      </w:r>
      <w:r>
        <w:rPr>
          <w:color w:val="333333"/>
          <w:spacing w:val="-1"/>
          <w:w w:val="95"/>
        </w:rPr>
        <w:t>svim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razinama</w:t>
      </w:r>
      <w:r>
        <w:rPr>
          <w:color w:val="333333"/>
          <w:spacing w:val="10"/>
          <w:w w:val="95"/>
        </w:rPr>
        <w:t> </w:t>
      </w:r>
      <w:r>
        <w:rPr>
          <w:color w:val="333333"/>
          <w:w w:val="95"/>
        </w:rPr>
        <w:t>poslovanja.</w:t>
      </w:r>
    </w:p>
    <w:p>
      <w:pPr>
        <w:spacing w:after="0" w:line="261" w:lineRule="auto"/>
        <w:jc w:val="both"/>
        <w:sectPr>
          <w:pgSz w:w="11900" w:h="16820"/>
          <w:pgMar w:header="1420" w:footer="0" w:top="1600" w:bottom="280" w:left="1280" w:right="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Heading1"/>
        <w:ind w:firstLine="0"/>
      </w:pPr>
      <w:bookmarkStart w:name="_TOC_250000" w:id="26"/>
      <w:r>
        <w:rPr>
          <w:color w:val="4D7B95"/>
          <w:spacing w:val="-1"/>
        </w:rPr>
        <w:t>14.</w:t>
      </w:r>
      <w:r>
        <w:rPr>
          <w:color w:val="4D7B95"/>
          <w:spacing w:val="60"/>
        </w:rPr>
        <w:t> </w:t>
      </w:r>
      <w:bookmarkEnd w:id="26"/>
      <w:r>
        <w:rPr>
          <w:color w:val="4D7B95"/>
          <w:spacing w:val="-1"/>
        </w:rPr>
        <w:t>Zaključak</w:t>
      </w:r>
    </w:p>
    <w:p>
      <w:pPr>
        <w:pStyle w:val="BodyText"/>
        <w:spacing w:before="10"/>
        <w:rPr>
          <w:rFonts w:ascii="Cambria"/>
          <w:b/>
          <w:sz w:val="29"/>
        </w:rPr>
      </w:pPr>
    </w:p>
    <w:p>
      <w:pPr>
        <w:pStyle w:val="BodyText"/>
        <w:spacing w:line="261" w:lineRule="auto"/>
        <w:ind w:left="207" w:right="1341" w:hanging="1"/>
        <w:jc w:val="both"/>
      </w:pPr>
      <w:r>
        <w:rPr>
          <w:color w:val="696969"/>
          <w:w w:val="95"/>
        </w:rPr>
        <w:t>Ovaj strateški plan postavlja jasnu viziju, misiju, opće i posebne ciljeve, te definira konkretne načine</w:t>
      </w:r>
      <w:r>
        <w:rPr>
          <w:color w:val="696969"/>
          <w:spacing w:val="1"/>
          <w:w w:val="95"/>
        </w:rPr>
        <w:t> </w:t>
      </w:r>
      <w:r>
        <w:rPr>
          <w:color w:val="696969"/>
          <w:spacing w:val="-1"/>
          <w:w w:val="95"/>
        </w:rPr>
        <w:t>ostvarenja, uključujući </w:t>
      </w:r>
      <w:r>
        <w:rPr>
          <w:color w:val="696969"/>
          <w:w w:val="95"/>
        </w:rPr>
        <w:t>i nove načine ostvarenja kako bi Specijalna bolnica za medicinsku rehabilitaciju</w:t>
      </w:r>
      <w:r>
        <w:rPr>
          <w:color w:val="696969"/>
          <w:spacing w:val="1"/>
          <w:w w:val="95"/>
        </w:rPr>
        <w:t> </w:t>
      </w:r>
      <w:r>
        <w:rPr>
          <w:color w:val="696969"/>
        </w:rPr>
        <w:t>Varaždinske</w:t>
      </w:r>
      <w:r>
        <w:rPr>
          <w:color w:val="696969"/>
          <w:spacing w:val="3"/>
        </w:rPr>
        <w:t> </w:t>
      </w:r>
      <w:r>
        <w:rPr>
          <w:color w:val="696969"/>
        </w:rPr>
        <w:t>Toplice</w:t>
      </w:r>
      <w:r>
        <w:rPr>
          <w:color w:val="696969"/>
          <w:spacing w:val="-7"/>
        </w:rPr>
        <w:t> </w:t>
      </w:r>
      <w:r>
        <w:rPr>
          <w:color w:val="696969"/>
        </w:rPr>
        <w:t>postigla</w:t>
      </w:r>
      <w:r>
        <w:rPr>
          <w:color w:val="696969"/>
          <w:spacing w:val="-8"/>
        </w:rPr>
        <w:t> </w:t>
      </w:r>
      <w:r>
        <w:rPr>
          <w:color w:val="696969"/>
        </w:rPr>
        <w:t>svoje</w:t>
      </w:r>
      <w:r>
        <w:rPr>
          <w:color w:val="696969"/>
          <w:spacing w:val="-8"/>
        </w:rPr>
        <w:t> </w:t>
      </w:r>
      <w:r>
        <w:rPr>
          <w:color w:val="696969"/>
        </w:rPr>
        <w:t>ciljeve</w:t>
      </w:r>
      <w:r>
        <w:rPr>
          <w:color w:val="696969"/>
          <w:spacing w:val="-2"/>
        </w:rPr>
        <w:t> </w:t>
      </w:r>
      <w:r>
        <w:rPr>
          <w:color w:val="696969"/>
        </w:rPr>
        <w:t>tijekom</w:t>
      </w:r>
      <w:r>
        <w:rPr>
          <w:color w:val="696969"/>
          <w:spacing w:val="-5"/>
        </w:rPr>
        <w:t> </w:t>
      </w:r>
      <w:r>
        <w:rPr>
          <w:color w:val="696969"/>
        </w:rPr>
        <w:t>razdoblja</w:t>
      </w:r>
      <w:r>
        <w:rPr>
          <w:color w:val="696969"/>
          <w:spacing w:val="1"/>
        </w:rPr>
        <w:t> </w:t>
      </w:r>
      <w:r>
        <w:rPr>
          <w:color w:val="696969"/>
        </w:rPr>
        <w:t>od</w:t>
      </w:r>
      <w:r>
        <w:rPr>
          <w:color w:val="696969"/>
          <w:spacing w:val="-12"/>
        </w:rPr>
        <w:t> </w:t>
      </w:r>
      <w:r>
        <w:rPr>
          <w:color w:val="696969"/>
        </w:rPr>
        <w:t>2021.</w:t>
      </w:r>
      <w:r>
        <w:rPr>
          <w:color w:val="696969"/>
          <w:spacing w:val="-5"/>
        </w:rPr>
        <w:t> </w:t>
      </w:r>
      <w:r>
        <w:rPr>
          <w:color w:val="696969"/>
        </w:rPr>
        <w:t>do</w:t>
      </w:r>
      <w:r>
        <w:rPr>
          <w:color w:val="696969"/>
          <w:spacing w:val="-10"/>
        </w:rPr>
        <w:t> </w:t>
      </w:r>
      <w:r>
        <w:rPr>
          <w:color w:val="696969"/>
        </w:rPr>
        <w:t>2025.</w:t>
      </w:r>
      <w:r>
        <w:rPr>
          <w:color w:val="696969"/>
          <w:spacing w:val="-2"/>
        </w:rPr>
        <w:t> </w:t>
      </w:r>
      <w:r>
        <w:rPr>
          <w:color w:val="696969"/>
        </w:rPr>
        <w:t>godine.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64" w:lineRule="auto"/>
        <w:ind w:left="213" w:right="1331" w:hanging="1"/>
        <w:jc w:val="both"/>
      </w:pPr>
      <w:r>
        <w:rPr>
          <w:color w:val="696969"/>
          <w:w w:val="95"/>
        </w:rPr>
        <w:t>Plan ima za cilj unaprijediti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kvalitetu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života pacijenata,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modernizirati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infrastrukturu, smanjiti liste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čekanja i osigurati kontinuirano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usavršavanje osoblja. Takoder se fokusira na kapitalna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ulaganja i</w:t>
      </w:r>
      <w:r>
        <w:rPr>
          <w:color w:val="696969"/>
          <w:spacing w:val="1"/>
          <w:w w:val="95"/>
        </w:rPr>
        <w:t> </w:t>
      </w:r>
      <w:r>
        <w:rPr>
          <w:color w:val="696969"/>
          <w:spacing w:val="-1"/>
        </w:rPr>
        <w:t>financiranje tih projekata </w:t>
      </w:r>
      <w:r>
        <w:rPr>
          <w:color w:val="696969"/>
        </w:rPr>
        <w:t>kako bi se podržao rast bolnice u području medicinske rehabilitacije i</w:t>
      </w:r>
      <w:r>
        <w:rPr>
          <w:color w:val="696969"/>
          <w:spacing w:val="1"/>
        </w:rPr>
        <w:t> </w:t>
      </w:r>
      <w:r>
        <w:rPr>
          <w:color w:val="696969"/>
        </w:rPr>
        <w:t>zdravstvenog</w:t>
      </w:r>
      <w:r>
        <w:rPr>
          <w:color w:val="696969"/>
          <w:spacing w:val="23"/>
        </w:rPr>
        <w:t> </w:t>
      </w:r>
      <w:r>
        <w:rPr>
          <w:color w:val="696969"/>
        </w:rPr>
        <w:t>turizma.</w:t>
      </w:r>
    </w:p>
    <w:p>
      <w:pPr>
        <w:pStyle w:val="BodyText"/>
        <w:rPr>
          <w:sz w:val="25"/>
        </w:rPr>
      </w:pPr>
    </w:p>
    <w:p>
      <w:pPr>
        <w:pStyle w:val="BodyText"/>
        <w:spacing w:line="261" w:lineRule="auto"/>
        <w:ind w:left="219" w:right="1349" w:hanging="3"/>
        <w:jc w:val="both"/>
      </w:pPr>
      <w:r>
        <w:rPr>
          <w:color w:val="696969"/>
          <w:w w:val="95"/>
        </w:rPr>
        <w:t>Jasno definirani ciljevi uključuju poboljšanje rehabilitacijskih usluga kroz razvoj inovativnih metoda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rehabilitacije za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različite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medicinske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probleme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te angažiranje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stručnjaka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iz različitih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medicinskih</w:t>
      </w:r>
      <w:r>
        <w:rPr>
          <w:color w:val="696969"/>
          <w:spacing w:val="1"/>
          <w:w w:val="95"/>
        </w:rPr>
        <w:t> </w:t>
      </w:r>
      <w:r>
        <w:rPr>
          <w:color w:val="696969"/>
        </w:rPr>
        <w:t>disciplina,</w:t>
      </w:r>
      <w:r>
        <w:rPr>
          <w:color w:val="696969"/>
          <w:spacing w:val="6"/>
        </w:rPr>
        <w:t> </w:t>
      </w:r>
      <w:r>
        <w:rPr>
          <w:color w:val="696969"/>
        </w:rPr>
        <w:t>bolnica</w:t>
      </w:r>
      <w:r>
        <w:rPr>
          <w:color w:val="696969"/>
          <w:spacing w:val="5"/>
        </w:rPr>
        <w:t> </w:t>
      </w:r>
      <w:r>
        <w:rPr>
          <w:color w:val="696969"/>
        </w:rPr>
        <w:t>će</w:t>
      </w:r>
      <w:r>
        <w:rPr>
          <w:color w:val="696969"/>
          <w:spacing w:val="-8"/>
        </w:rPr>
        <w:t> </w:t>
      </w:r>
      <w:r>
        <w:rPr>
          <w:color w:val="696969"/>
        </w:rPr>
        <w:t>povećati</w:t>
      </w:r>
      <w:r>
        <w:rPr>
          <w:color w:val="696969"/>
          <w:spacing w:val="4"/>
        </w:rPr>
        <w:t> </w:t>
      </w:r>
      <w:r>
        <w:rPr>
          <w:color w:val="696969"/>
        </w:rPr>
        <w:t>broj</w:t>
      </w:r>
      <w:r>
        <w:rPr>
          <w:color w:val="696969"/>
          <w:spacing w:val="-8"/>
        </w:rPr>
        <w:t> </w:t>
      </w:r>
      <w:r>
        <w:rPr>
          <w:color w:val="696969"/>
        </w:rPr>
        <w:t>pacijenata koji</w:t>
      </w:r>
      <w:r>
        <w:rPr>
          <w:color w:val="696969"/>
          <w:spacing w:val="-7"/>
        </w:rPr>
        <w:t> </w:t>
      </w:r>
      <w:r>
        <w:rPr>
          <w:color w:val="696969"/>
        </w:rPr>
        <w:t>uspješno</w:t>
      </w:r>
      <w:r>
        <w:rPr>
          <w:color w:val="696969"/>
          <w:spacing w:val="3"/>
        </w:rPr>
        <w:t> </w:t>
      </w:r>
      <w:r>
        <w:rPr>
          <w:color w:val="696969"/>
        </w:rPr>
        <w:t>završe</w:t>
      </w:r>
      <w:r>
        <w:rPr>
          <w:color w:val="696969"/>
          <w:spacing w:val="-4"/>
        </w:rPr>
        <w:t> </w:t>
      </w:r>
      <w:r>
        <w:rPr>
          <w:color w:val="696969"/>
        </w:rPr>
        <w:t>rehabilitaciju.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64" w:lineRule="auto"/>
        <w:ind w:left="221" w:right="1330" w:hanging="1"/>
        <w:jc w:val="both"/>
      </w:pPr>
      <w:r>
        <w:rPr>
          <w:color w:val="696969"/>
          <w:w w:val="95"/>
        </w:rPr>
        <w:t>Jedan od ciljeva je i smanjenje lista čekanja kroz povećanje kapaciteta bolnice i bolju organizaciju</w:t>
      </w:r>
      <w:r>
        <w:rPr>
          <w:color w:val="696969"/>
          <w:spacing w:val="1"/>
          <w:w w:val="95"/>
        </w:rPr>
        <w:t> </w:t>
      </w:r>
      <w:r>
        <w:rPr>
          <w:color w:val="696969"/>
        </w:rPr>
        <w:t>termina za pacijente, cilja se smanjenje lista čekanja za rehabilitaciju te edukacija osoblja kroz</w:t>
      </w:r>
      <w:r>
        <w:rPr>
          <w:color w:val="696969"/>
          <w:spacing w:val="1"/>
        </w:rPr>
        <w:t> </w:t>
      </w:r>
      <w:r>
        <w:rPr>
          <w:color w:val="696969"/>
          <w:w w:val="95"/>
        </w:rPr>
        <w:t>organizaciju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redovitih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seminara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i edukacija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za zdravstvene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radnike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te poticanje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suradnje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izmedu</w:t>
      </w:r>
      <w:r>
        <w:rPr>
          <w:color w:val="696969"/>
          <w:spacing w:val="1"/>
          <w:w w:val="95"/>
        </w:rPr>
        <w:t> </w:t>
      </w:r>
      <w:r>
        <w:rPr>
          <w:color w:val="696969"/>
          <w:spacing w:val="-1"/>
        </w:rPr>
        <w:t>različitih </w:t>
      </w:r>
      <w:r>
        <w:rPr>
          <w:color w:val="696969"/>
        </w:rPr>
        <w:t>stručnih timova unutar bolnice čime će se omogućiti pružanje najbolje moguće skrbi</w:t>
      </w:r>
      <w:r>
        <w:rPr>
          <w:color w:val="696969"/>
          <w:spacing w:val="1"/>
        </w:rPr>
        <w:t> </w:t>
      </w:r>
      <w:r>
        <w:rPr>
          <w:color w:val="696969"/>
          <w:w w:val="95"/>
        </w:rPr>
        <w:t>pacijentima. Osim toga, plan ističe potrebu za kapitalnim ulaganjima, uključujući energetsku obnovu i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izgradnju Spinalnog centra, kako bi se unaprijedila konkurentnost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bolnice na tržištu zdravstvenog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turizma. Financiranje ovih projekata predstavlja izazov, a bolnica će tražiti vanjske izvore financiranja,</w:t>
      </w:r>
      <w:r>
        <w:rPr>
          <w:color w:val="696969"/>
          <w:spacing w:val="1"/>
          <w:w w:val="95"/>
        </w:rPr>
        <w:t> </w:t>
      </w:r>
      <w:r>
        <w:rPr>
          <w:color w:val="696969"/>
        </w:rPr>
        <w:t>uključujući državne i EU fondove te suradnju s lokalnim zajednicama i vladinim agencijama za</w:t>
      </w:r>
      <w:r>
        <w:rPr>
          <w:color w:val="696969"/>
          <w:spacing w:val="1"/>
        </w:rPr>
        <w:t> </w:t>
      </w:r>
      <w:r>
        <w:rPr>
          <w:color w:val="696969"/>
          <w:spacing w:val="-1"/>
        </w:rPr>
        <w:t>investicije. Uz to, plan naglašava potrebu za suradnjom s lokalnim školama i udrugama </w:t>
      </w:r>
      <w:r>
        <w:rPr>
          <w:color w:val="696969"/>
        </w:rPr>
        <w:t>kako bi se</w:t>
      </w:r>
      <w:r>
        <w:rPr>
          <w:color w:val="696969"/>
          <w:spacing w:val="1"/>
        </w:rPr>
        <w:t> </w:t>
      </w:r>
      <w:r>
        <w:rPr>
          <w:color w:val="696969"/>
          <w:w w:val="95"/>
        </w:rPr>
        <w:t>podržala zajednica i organizirala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javna predavanja o rehabilitaciji i prevenciji bolesti. Naposljetku,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implementacija informatičkog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sustava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za praćenje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pacijenata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će poboljšati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komunikaciju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5"/>
        </w:rPr>
        <w:t>izmedu</w:t>
      </w:r>
      <w:r>
        <w:rPr>
          <w:color w:val="696969"/>
          <w:spacing w:val="1"/>
          <w:w w:val="95"/>
        </w:rPr>
        <w:t> </w:t>
      </w:r>
      <w:r>
        <w:rPr>
          <w:color w:val="696969"/>
          <w:w w:val="90"/>
        </w:rPr>
        <w:t>zdravstvenih</w:t>
      </w:r>
      <w:r>
        <w:rPr>
          <w:color w:val="696969"/>
          <w:spacing w:val="32"/>
          <w:w w:val="90"/>
        </w:rPr>
        <w:t> </w:t>
      </w:r>
      <w:r>
        <w:rPr>
          <w:color w:val="696969"/>
          <w:w w:val="90"/>
        </w:rPr>
        <w:t>timova</w:t>
      </w:r>
      <w:r>
        <w:rPr>
          <w:color w:val="696969"/>
          <w:spacing w:val="21"/>
          <w:w w:val="90"/>
        </w:rPr>
        <w:t> </w:t>
      </w:r>
      <w:r>
        <w:rPr>
          <w:color w:val="696969"/>
          <w:w w:val="90"/>
        </w:rPr>
        <w:t>i</w:t>
      </w:r>
      <w:r>
        <w:rPr>
          <w:color w:val="696969"/>
          <w:spacing w:val="-3"/>
          <w:w w:val="90"/>
        </w:rPr>
        <w:t> </w:t>
      </w:r>
      <w:r>
        <w:rPr>
          <w:color w:val="696969"/>
          <w:w w:val="90"/>
        </w:rPr>
        <w:t>pacijenata,</w:t>
      </w:r>
      <w:r>
        <w:rPr>
          <w:color w:val="696969"/>
          <w:spacing w:val="28"/>
          <w:w w:val="90"/>
        </w:rPr>
        <w:t> </w:t>
      </w:r>
      <w:r>
        <w:rPr>
          <w:color w:val="696969"/>
          <w:w w:val="90"/>
        </w:rPr>
        <w:t>pružajući</w:t>
      </w:r>
      <w:r>
        <w:rPr>
          <w:color w:val="696969"/>
          <w:spacing w:val="22"/>
          <w:w w:val="90"/>
        </w:rPr>
        <w:t> </w:t>
      </w:r>
      <w:r>
        <w:rPr>
          <w:color w:val="696969"/>
          <w:w w:val="90"/>
        </w:rPr>
        <w:t>bolju</w:t>
      </w:r>
      <w:r>
        <w:rPr>
          <w:color w:val="696969"/>
          <w:spacing w:val="11"/>
          <w:w w:val="90"/>
        </w:rPr>
        <w:t> </w:t>
      </w:r>
      <w:r>
        <w:rPr>
          <w:color w:val="696969"/>
          <w:w w:val="90"/>
        </w:rPr>
        <w:t>uslugu</w:t>
      </w:r>
      <w:r>
        <w:rPr>
          <w:color w:val="696969"/>
          <w:spacing w:val="20"/>
          <w:w w:val="90"/>
        </w:rPr>
        <w:t> </w:t>
      </w:r>
      <w:r>
        <w:rPr>
          <w:color w:val="696969"/>
          <w:w w:val="90"/>
        </w:rPr>
        <w:t>i</w:t>
      </w:r>
      <w:r>
        <w:rPr>
          <w:color w:val="696969"/>
          <w:spacing w:val="2"/>
          <w:w w:val="90"/>
        </w:rPr>
        <w:t> </w:t>
      </w:r>
      <w:r>
        <w:rPr>
          <w:color w:val="696969"/>
          <w:w w:val="90"/>
        </w:rPr>
        <w:t>praćenje</w:t>
      </w:r>
      <w:r>
        <w:rPr>
          <w:color w:val="696969"/>
          <w:spacing w:val="20"/>
          <w:w w:val="90"/>
        </w:rPr>
        <w:t> </w:t>
      </w:r>
      <w:r>
        <w:rPr>
          <w:color w:val="696969"/>
          <w:w w:val="90"/>
        </w:rPr>
        <w:t>rehabilitacije.</w:t>
      </w:r>
    </w:p>
    <w:p>
      <w:pPr>
        <w:pStyle w:val="BodyText"/>
        <w:spacing w:before="11"/>
      </w:pPr>
    </w:p>
    <w:p>
      <w:pPr>
        <w:pStyle w:val="BodyText"/>
        <w:spacing w:line="266" w:lineRule="auto" w:before="1"/>
        <w:ind w:left="233" w:right="1327" w:hanging="3"/>
        <w:jc w:val="both"/>
      </w:pPr>
      <w:r>
        <w:rPr>
          <w:color w:val="696969"/>
          <w:w w:val="95"/>
        </w:rPr>
        <w:t>Ovaj strateški plan postavlja temelje za daljnji razvoj Specijalne bolnice za medicinsku rehabilitaciju</w:t>
      </w:r>
      <w:r>
        <w:rPr>
          <w:color w:val="696969"/>
          <w:spacing w:val="1"/>
          <w:w w:val="95"/>
        </w:rPr>
        <w:t> </w:t>
      </w:r>
      <w:r>
        <w:rPr>
          <w:color w:val="696969"/>
        </w:rPr>
        <w:t>Varaždinske</w:t>
      </w:r>
      <w:r>
        <w:rPr>
          <w:color w:val="696969"/>
          <w:spacing w:val="8"/>
        </w:rPr>
        <w:t> </w:t>
      </w:r>
      <w:r>
        <w:rPr>
          <w:color w:val="696969"/>
        </w:rPr>
        <w:t>Toplice</w:t>
      </w:r>
      <w:r>
        <w:rPr>
          <w:color w:val="696969"/>
          <w:spacing w:val="1"/>
        </w:rPr>
        <w:t> </w:t>
      </w:r>
      <w:r>
        <w:rPr>
          <w:color w:val="696969"/>
        </w:rPr>
        <w:t>te</w:t>
      </w:r>
      <w:r>
        <w:rPr>
          <w:color w:val="696969"/>
          <w:spacing w:val="-9"/>
        </w:rPr>
        <w:t> </w:t>
      </w:r>
      <w:r>
        <w:rPr>
          <w:color w:val="696969"/>
        </w:rPr>
        <w:t>je</w:t>
      </w:r>
      <w:r>
        <w:rPr>
          <w:color w:val="696969"/>
          <w:spacing w:val="-12"/>
        </w:rPr>
        <w:t> </w:t>
      </w:r>
      <w:r>
        <w:rPr>
          <w:color w:val="696969"/>
        </w:rPr>
        <w:t>usmjeren</w:t>
      </w:r>
      <w:r>
        <w:rPr>
          <w:color w:val="696969"/>
          <w:spacing w:val="-4"/>
        </w:rPr>
        <w:t> </w:t>
      </w:r>
      <w:r>
        <w:rPr>
          <w:color w:val="696969"/>
        </w:rPr>
        <w:t>na</w:t>
      </w:r>
      <w:r>
        <w:rPr>
          <w:color w:val="696969"/>
          <w:spacing w:val="-9"/>
        </w:rPr>
        <w:t> </w:t>
      </w:r>
      <w:r>
        <w:rPr>
          <w:color w:val="696969"/>
        </w:rPr>
        <w:t>unapredenje</w:t>
      </w:r>
      <w:r>
        <w:rPr>
          <w:color w:val="696969"/>
          <w:spacing w:val="6"/>
        </w:rPr>
        <w:t> </w:t>
      </w:r>
      <w:r>
        <w:rPr>
          <w:color w:val="696969"/>
        </w:rPr>
        <w:t>kvalitete</w:t>
      </w:r>
      <w:r>
        <w:rPr>
          <w:color w:val="696969"/>
          <w:spacing w:val="-1"/>
        </w:rPr>
        <w:t> </w:t>
      </w:r>
      <w:r>
        <w:rPr>
          <w:color w:val="696969"/>
        </w:rPr>
        <w:t>skrbi</w:t>
      </w:r>
      <w:r>
        <w:rPr>
          <w:color w:val="696969"/>
          <w:spacing w:val="-9"/>
        </w:rPr>
        <w:t> </w:t>
      </w:r>
      <w:r>
        <w:rPr>
          <w:color w:val="696969"/>
        </w:rPr>
        <w:t>za</w:t>
      </w:r>
      <w:r>
        <w:rPr>
          <w:color w:val="696969"/>
          <w:spacing w:val="-8"/>
        </w:rPr>
        <w:t> </w:t>
      </w:r>
      <w:r>
        <w:rPr>
          <w:color w:val="696969"/>
        </w:rPr>
        <w:t>pacijente.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64" w:lineRule="auto"/>
        <w:ind w:left="236" w:right="1325"/>
        <w:jc w:val="both"/>
      </w:pPr>
      <w:r>
        <w:rPr>
          <w:color w:val="696969"/>
          <w:w w:val="90"/>
        </w:rPr>
        <w:t>Detaljan plan se svake proračunske godine izraduje za naredna trogodišnja razdoblja, pri čemu moguća</w:t>
      </w:r>
      <w:r>
        <w:rPr>
          <w:color w:val="696969"/>
          <w:spacing w:val="1"/>
          <w:w w:val="90"/>
        </w:rPr>
        <w:t> </w:t>
      </w:r>
      <w:r>
        <w:rPr>
          <w:color w:val="696969"/>
          <w:w w:val="95"/>
        </w:rPr>
        <w:t>odstupanja od planiranih veličina definiranih u strateśkom planu ovise o nekoliko ključnih faktora. Ovi</w:t>
      </w:r>
      <w:r>
        <w:rPr>
          <w:color w:val="696969"/>
          <w:spacing w:val="-47"/>
          <w:w w:val="95"/>
        </w:rPr>
        <w:t> </w:t>
      </w:r>
      <w:r>
        <w:rPr>
          <w:color w:val="696969"/>
          <w:w w:val="90"/>
        </w:rPr>
        <w:t>faktori uključuju dostupnost financiranja za kapitalne projekte putem sredstava Europske Unije i drugih</w:t>
      </w:r>
      <w:r>
        <w:rPr>
          <w:color w:val="696969"/>
          <w:spacing w:val="1"/>
          <w:w w:val="90"/>
        </w:rPr>
        <w:t> </w:t>
      </w:r>
      <w:r>
        <w:rPr>
          <w:color w:val="696969"/>
          <w:spacing w:val="-1"/>
          <w:w w:val="95"/>
        </w:rPr>
        <w:t>izvora, te trenutno globalno stanje, uključujući ekonomske i geopolitičke aspekte. Takoder, planiranje</w:t>
      </w:r>
      <w:r>
        <w:rPr>
          <w:color w:val="696969"/>
          <w:w w:val="95"/>
        </w:rPr>
        <w:t> </w:t>
      </w:r>
      <w:r>
        <w:rPr>
          <w:color w:val="696969"/>
          <w:w w:val="90"/>
        </w:rPr>
        <w:t>se</w:t>
      </w:r>
      <w:r>
        <w:rPr>
          <w:color w:val="696969"/>
          <w:spacing w:val="29"/>
          <w:w w:val="90"/>
        </w:rPr>
        <w:t> </w:t>
      </w:r>
      <w:r>
        <w:rPr>
          <w:color w:val="696969"/>
          <w:w w:val="90"/>
        </w:rPr>
        <w:t>oblikuje</w:t>
      </w:r>
      <w:r>
        <w:rPr>
          <w:color w:val="696969"/>
          <w:spacing w:val="39"/>
          <w:w w:val="90"/>
        </w:rPr>
        <w:t> </w:t>
      </w:r>
      <w:r>
        <w:rPr>
          <w:color w:val="696969"/>
          <w:w w:val="90"/>
        </w:rPr>
        <w:t>uzimajući</w:t>
      </w:r>
      <w:r>
        <w:rPr>
          <w:color w:val="696969"/>
          <w:spacing w:val="31"/>
          <w:w w:val="90"/>
        </w:rPr>
        <w:t> </w:t>
      </w:r>
      <w:r>
        <w:rPr>
          <w:color w:val="696969"/>
          <w:w w:val="90"/>
        </w:rPr>
        <w:t>u</w:t>
      </w:r>
      <w:r>
        <w:rPr>
          <w:color w:val="696969"/>
          <w:spacing w:val="10"/>
          <w:w w:val="90"/>
        </w:rPr>
        <w:t> </w:t>
      </w:r>
      <w:r>
        <w:rPr>
          <w:color w:val="696969"/>
          <w:w w:val="90"/>
        </w:rPr>
        <w:t>obzir</w:t>
      </w:r>
      <w:r>
        <w:rPr>
          <w:color w:val="696969"/>
          <w:spacing w:val="26"/>
          <w:w w:val="90"/>
        </w:rPr>
        <w:t> </w:t>
      </w:r>
      <w:r>
        <w:rPr>
          <w:color w:val="696969"/>
          <w:w w:val="90"/>
        </w:rPr>
        <w:t>makroekonomske</w:t>
      </w:r>
      <w:r>
        <w:rPr>
          <w:color w:val="696969"/>
          <w:spacing w:val="18"/>
          <w:w w:val="90"/>
        </w:rPr>
        <w:t> </w:t>
      </w:r>
      <w:r>
        <w:rPr>
          <w:color w:val="696969"/>
          <w:w w:val="90"/>
        </w:rPr>
        <w:t>fiskalne</w:t>
      </w:r>
      <w:r>
        <w:rPr>
          <w:color w:val="696969"/>
          <w:spacing w:val="41"/>
          <w:w w:val="90"/>
        </w:rPr>
        <w:t> </w:t>
      </w:r>
      <w:r>
        <w:rPr>
          <w:color w:val="696969"/>
          <w:w w:val="90"/>
        </w:rPr>
        <w:t>okvire</w:t>
      </w:r>
      <w:r>
        <w:rPr>
          <w:color w:val="696969"/>
          <w:spacing w:val="38"/>
          <w:w w:val="90"/>
        </w:rPr>
        <w:t> </w:t>
      </w:r>
      <w:r>
        <w:rPr>
          <w:color w:val="696969"/>
          <w:w w:val="90"/>
        </w:rPr>
        <w:t>i</w:t>
      </w:r>
      <w:r>
        <w:rPr>
          <w:color w:val="696969"/>
          <w:spacing w:val="2"/>
          <w:w w:val="90"/>
        </w:rPr>
        <w:t> </w:t>
      </w:r>
      <w:r>
        <w:rPr>
          <w:color w:val="696969"/>
          <w:w w:val="90"/>
        </w:rPr>
        <w:t>ostale</w:t>
      </w:r>
      <w:r>
        <w:rPr>
          <w:color w:val="696969"/>
          <w:spacing w:val="35"/>
          <w:w w:val="90"/>
        </w:rPr>
        <w:t> </w:t>
      </w:r>
      <w:r>
        <w:rPr>
          <w:color w:val="696969"/>
          <w:w w:val="90"/>
        </w:rPr>
        <w:t>relevantne</w:t>
      </w:r>
      <w:r>
        <w:rPr>
          <w:color w:val="696969"/>
          <w:spacing w:val="6"/>
          <w:w w:val="90"/>
        </w:rPr>
        <w:t> </w:t>
      </w:r>
      <w:r>
        <w:rPr>
          <w:color w:val="696969"/>
          <w:w w:val="90"/>
        </w:rPr>
        <w:t>tržišne</w:t>
      </w:r>
      <w:r>
        <w:rPr>
          <w:color w:val="696969"/>
          <w:spacing w:val="36"/>
          <w:w w:val="90"/>
        </w:rPr>
        <w:t> </w:t>
      </w:r>
      <w:r>
        <w:rPr>
          <w:color w:val="696969"/>
          <w:w w:val="90"/>
        </w:rPr>
        <w:t>pokazatelje.</w:t>
      </w:r>
    </w:p>
    <w:p>
      <w:pPr>
        <w:pStyle w:val="BodyText"/>
        <w:spacing w:before="2"/>
        <w:rPr>
          <w:sz w:val="27"/>
        </w:rPr>
      </w:pPr>
    </w:p>
    <w:p>
      <w:pPr>
        <w:spacing w:before="1"/>
        <w:ind w:left="6483" w:right="0" w:firstLine="0"/>
        <w:jc w:val="left"/>
        <w:rPr>
          <w:sz w:val="21"/>
        </w:rPr>
      </w:pPr>
      <w:r>
        <w:rPr>
          <w:color w:val="696969"/>
          <w:w w:val="105"/>
          <w:sz w:val="21"/>
        </w:rPr>
        <w:t>Ravnatelj:</w:t>
      </w:r>
    </w:p>
    <w:p>
      <w:pPr>
        <w:pStyle w:val="BodyText"/>
        <w:spacing w:before="31"/>
        <w:ind w:left="6083"/>
      </w:pPr>
      <w:r>
        <w:rPr>
          <w:color w:val="696969"/>
          <w:w w:val="95"/>
        </w:rPr>
        <w:t>Denis</w:t>
      </w:r>
      <w:r>
        <w:rPr>
          <w:color w:val="696969"/>
          <w:spacing w:val="-8"/>
          <w:w w:val="95"/>
        </w:rPr>
        <w:t> </w:t>
      </w:r>
      <w:r>
        <w:rPr>
          <w:color w:val="696969"/>
          <w:w w:val="95"/>
        </w:rPr>
        <w:t>Kovačic(</w:t>
      </w:r>
      <w:r>
        <w:rPr>
          <w:color w:val="696969"/>
          <w:spacing w:val="21"/>
          <w:w w:val="95"/>
        </w:rPr>
        <w:t> </w:t>
      </w:r>
      <w:r>
        <w:rPr>
          <w:color w:val="696969"/>
          <w:w w:val="95"/>
        </w:rPr>
        <w:t>dr</w:t>
      </w:r>
      <w:r>
        <w:rPr>
          <w:color w:val="696969"/>
          <w:spacing w:val="45"/>
          <w:w w:val="95"/>
        </w:rPr>
        <w:t> </w:t>
      </w:r>
      <w:r>
        <w:rPr>
          <w:color w:val="696969"/>
          <w:w w:val="95"/>
        </w:rPr>
        <w:t>med.</w:t>
      </w:r>
      <w:r>
        <w:rPr>
          <w:color w:val="696969"/>
          <w:spacing w:val="-2"/>
          <w:w w:val="95"/>
        </w:rPr>
        <w:t> </w:t>
      </w:r>
      <w:r>
        <w:rPr>
          <w:color w:val="696969"/>
          <w:w w:val="95"/>
        </w:rPr>
        <w:t>spec.</w:t>
      </w:r>
    </w:p>
    <w:p>
      <w:pPr>
        <w:spacing w:after="0"/>
        <w:sectPr>
          <w:pgSz w:w="11900" w:h="16820"/>
          <w:pgMar w:header="1400" w:footer="0" w:top="1520" w:bottom="280" w:left="1280" w:right="0"/>
        </w:sectPr>
      </w:pPr>
    </w:p>
    <w:p>
      <w:pPr>
        <w:pStyle w:val="BodyText"/>
        <w:ind w:left="1483"/>
        <w:rPr>
          <w:sz w:val="20"/>
        </w:rPr>
      </w:pPr>
      <w:r>
        <w:rPr>
          <w:sz w:val="20"/>
        </w:rPr>
        <w:drawing>
          <wp:inline distT="0" distB="0" distL="0" distR="0">
            <wp:extent cx="5670696" cy="6864858"/>
            <wp:effectExtent l="0" t="0" r="0" b="0"/>
            <wp:docPr id="4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696" cy="686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headerReference w:type="even" r:id="rId60"/>
      <w:pgSz w:w="11900" w:h="16820"/>
      <w:pgMar w:header="0" w:footer="0" w:top="80" w:bottom="280" w:left="12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8.903397pt;margin-top:68.063339pt;width:378pt;height:12pt;mso-position-horizontal-relative:page;mso-position-vertical-relative:page;z-index:-165248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569EC8"/>
                    <w:w w:val="95"/>
                    <w:sz w:val="20"/>
                  </w:rPr>
                  <w:t>Strateški</w:t>
                </w:r>
                <w:r>
                  <w:rPr>
                    <w:color w:val="569EC8"/>
                    <w:spacing w:val="31"/>
                    <w:w w:val="95"/>
                    <w:sz w:val="20"/>
                  </w:rPr>
                  <w:t> </w:t>
                </w:r>
                <w:r>
                  <w:rPr>
                    <w:color w:val="569EC8"/>
                    <w:w w:val="95"/>
                    <w:sz w:val="20"/>
                  </w:rPr>
                  <w:t>plan</w:t>
                </w:r>
                <w:r>
                  <w:rPr>
                    <w:color w:val="569EC8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569EC8"/>
                    <w:w w:val="95"/>
                    <w:sz w:val="20"/>
                  </w:rPr>
                  <w:t>specijalne</w:t>
                </w:r>
                <w:r>
                  <w:rPr>
                    <w:color w:val="569EC8"/>
                    <w:spacing w:val="28"/>
                    <w:w w:val="95"/>
                    <w:sz w:val="20"/>
                  </w:rPr>
                  <w:t> </w:t>
                </w:r>
                <w:r>
                  <w:rPr>
                    <w:color w:val="569EC8"/>
                    <w:w w:val="95"/>
                    <w:sz w:val="20"/>
                  </w:rPr>
                  <w:t>bolnice</w:t>
                </w:r>
                <w:r>
                  <w:rPr>
                    <w:color w:val="569EC8"/>
                    <w:spacing w:val="25"/>
                    <w:w w:val="95"/>
                    <w:sz w:val="20"/>
                  </w:rPr>
                  <w:t> </w:t>
                </w:r>
                <w:r>
                  <w:rPr>
                    <w:color w:val="569EC8"/>
                    <w:w w:val="95"/>
                    <w:sz w:val="20"/>
                  </w:rPr>
                  <w:t>za</w:t>
                </w:r>
                <w:r>
                  <w:rPr>
                    <w:color w:val="569EC8"/>
                    <w:spacing w:val="11"/>
                    <w:w w:val="95"/>
                    <w:sz w:val="20"/>
                  </w:rPr>
                  <w:t> </w:t>
                </w:r>
                <w:r>
                  <w:rPr>
                    <w:color w:val="569EC8"/>
                    <w:w w:val="95"/>
                    <w:sz w:val="20"/>
                  </w:rPr>
                  <w:t>medicinsku</w:t>
                </w:r>
                <w:r>
                  <w:rPr>
                    <w:color w:val="569EC8"/>
                    <w:spacing w:val="39"/>
                    <w:w w:val="95"/>
                    <w:sz w:val="20"/>
                  </w:rPr>
                  <w:t> </w:t>
                </w:r>
                <w:r>
                  <w:rPr>
                    <w:color w:val="569EC8"/>
                    <w:w w:val="95"/>
                    <w:sz w:val="20"/>
                  </w:rPr>
                  <w:t>rehabilitaciju</w:t>
                </w:r>
                <w:r>
                  <w:rPr>
                    <w:color w:val="569EC8"/>
                    <w:spacing w:val="17"/>
                    <w:w w:val="95"/>
                    <w:sz w:val="20"/>
                  </w:rPr>
                  <w:t> </w:t>
                </w:r>
                <w:r>
                  <w:rPr>
                    <w:color w:val="569EC8"/>
                    <w:w w:val="95"/>
                    <w:sz w:val="20"/>
                  </w:rPr>
                  <w:t>Varaždinske</w:t>
                </w:r>
                <w:r>
                  <w:rPr>
                    <w:color w:val="569EC8"/>
                    <w:spacing w:val="44"/>
                    <w:sz w:val="20"/>
                  </w:rPr>
                  <w:t> </w:t>
                </w:r>
                <w:r>
                  <w:rPr>
                    <w:color w:val="569EC8"/>
                    <w:w w:val="95"/>
                    <w:sz w:val="20"/>
                  </w:rPr>
                  <w:t>Toplice</w:t>
                </w:r>
                <w:r>
                  <w:rPr>
                    <w:color w:val="569EC8"/>
                    <w:spacing w:val="27"/>
                    <w:w w:val="95"/>
                    <w:sz w:val="20"/>
                  </w:rPr>
                  <w:t> </w:t>
                </w:r>
                <w:r>
                  <w:rPr>
                    <w:color w:val="569EC8"/>
                    <w:w w:val="95"/>
                    <w:sz w:val="20"/>
                  </w:rPr>
                  <w:t>2021.-2025.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7.463303pt;margin-top:69.263336pt;width:378.95pt;height:12pt;mso-position-horizontal-relative:page;mso-position-vertical-relative:page;z-index:-16521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549AC4"/>
                    <w:spacing w:val="-1"/>
                    <w:sz w:val="20"/>
                  </w:rPr>
                  <w:t>Strateški plan</w:t>
                </w:r>
                <w:r>
                  <w:rPr>
                    <w:color w:val="549AC4"/>
                    <w:spacing w:val="-3"/>
                    <w:sz w:val="20"/>
                  </w:rPr>
                  <w:t> </w:t>
                </w:r>
                <w:r>
                  <w:rPr>
                    <w:color w:val="549AC4"/>
                    <w:spacing w:val="-1"/>
                    <w:sz w:val="20"/>
                  </w:rPr>
                  <w:t>specijalne</w:t>
                </w:r>
                <w:r>
                  <w:rPr>
                    <w:color w:val="549AC4"/>
                    <w:spacing w:val="-5"/>
                    <w:sz w:val="20"/>
                  </w:rPr>
                  <w:t> </w:t>
                </w:r>
                <w:r>
                  <w:rPr>
                    <w:color w:val="549AC4"/>
                    <w:spacing w:val="-1"/>
                    <w:sz w:val="20"/>
                  </w:rPr>
                  <w:t>bolnice</w:t>
                </w:r>
                <w:r>
                  <w:rPr>
                    <w:color w:val="549AC4"/>
                    <w:spacing w:val="-6"/>
                    <w:sz w:val="20"/>
                  </w:rPr>
                  <w:t> </w:t>
                </w:r>
                <w:r>
                  <w:rPr>
                    <w:color w:val="549AC4"/>
                    <w:spacing w:val="-1"/>
                    <w:sz w:val="20"/>
                  </w:rPr>
                  <w:t>za</w:t>
                </w:r>
                <w:r>
                  <w:rPr>
                    <w:color w:val="549AC4"/>
                    <w:spacing w:val="-7"/>
                    <w:sz w:val="20"/>
                  </w:rPr>
                  <w:t> </w:t>
                </w:r>
                <w:r>
                  <w:rPr>
                    <w:color w:val="549AC4"/>
                    <w:spacing w:val="-1"/>
                    <w:sz w:val="20"/>
                  </w:rPr>
                  <w:t>medicinsku</w:t>
                </w:r>
                <w:r>
                  <w:rPr>
                    <w:color w:val="549AC4"/>
                    <w:sz w:val="20"/>
                  </w:rPr>
                  <w:t> rehabilitaciju</w:t>
                </w:r>
                <w:r>
                  <w:rPr>
                    <w:color w:val="549AC4"/>
                    <w:spacing w:val="-11"/>
                    <w:sz w:val="20"/>
                  </w:rPr>
                  <w:t> </w:t>
                </w:r>
                <w:r>
                  <w:rPr>
                    <w:color w:val="549AC4"/>
                    <w:sz w:val="20"/>
                  </w:rPr>
                  <w:t>Varaždinske</w:t>
                </w:r>
                <w:r>
                  <w:rPr>
                    <w:color w:val="549AC4"/>
                    <w:spacing w:val="8"/>
                    <w:sz w:val="20"/>
                  </w:rPr>
                  <w:t> </w:t>
                </w:r>
                <w:r>
                  <w:rPr>
                    <w:color w:val="549AC4"/>
                    <w:sz w:val="20"/>
                  </w:rPr>
                  <w:t>Toplice</w:t>
                </w:r>
                <w:r>
                  <w:rPr>
                    <w:color w:val="549AC4"/>
                    <w:spacing w:val="-7"/>
                    <w:sz w:val="20"/>
                  </w:rPr>
                  <w:t> </w:t>
                </w:r>
                <w:r>
                  <w:rPr>
                    <w:color w:val="549AC4"/>
                    <w:sz w:val="20"/>
                  </w:rPr>
                  <w:t>2021.-2025.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5.303101pt;margin-top:69.503342pt;width:378.25pt;height:12pt;mso-position-horizontal-relative:page;mso-position-vertical-relative:page;z-index:-165207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569CC6"/>
                    <w:spacing w:val="-1"/>
                    <w:sz w:val="20"/>
                  </w:rPr>
                  <w:t>Strateški</w:t>
                </w:r>
                <w:r>
                  <w:rPr>
                    <w:color w:val="569CC6"/>
                    <w:spacing w:val="-5"/>
                    <w:sz w:val="20"/>
                  </w:rPr>
                  <w:t> </w:t>
                </w:r>
                <w:r>
                  <w:rPr>
                    <w:color w:val="569CC6"/>
                    <w:spacing w:val="-1"/>
                    <w:sz w:val="20"/>
                  </w:rPr>
                  <w:t>plan</w:t>
                </w:r>
                <w:r>
                  <w:rPr>
                    <w:color w:val="569CC6"/>
                    <w:spacing w:val="-10"/>
                    <w:sz w:val="20"/>
                  </w:rPr>
                  <w:t> </w:t>
                </w:r>
                <w:r>
                  <w:rPr>
                    <w:color w:val="569CC6"/>
                    <w:spacing w:val="-1"/>
                    <w:sz w:val="20"/>
                  </w:rPr>
                  <w:t>specijalne</w:t>
                </w:r>
                <w:r>
                  <w:rPr>
                    <w:color w:val="569CC6"/>
                    <w:spacing w:val="-5"/>
                    <w:sz w:val="20"/>
                  </w:rPr>
                  <w:t> </w:t>
                </w:r>
                <w:r>
                  <w:rPr>
                    <w:color w:val="569CC6"/>
                    <w:spacing w:val="-1"/>
                    <w:sz w:val="20"/>
                  </w:rPr>
                  <w:t>bolnice</w:t>
                </w:r>
                <w:r>
                  <w:rPr>
                    <w:color w:val="569CC6"/>
                    <w:spacing w:val="-8"/>
                    <w:sz w:val="20"/>
                  </w:rPr>
                  <w:t> </w:t>
                </w:r>
                <w:r>
                  <w:rPr>
                    <w:color w:val="569CC6"/>
                    <w:spacing w:val="-1"/>
                    <w:sz w:val="20"/>
                  </w:rPr>
                  <w:t>za</w:t>
                </w:r>
                <w:r>
                  <w:rPr>
                    <w:color w:val="569CC6"/>
                    <w:spacing w:val="-9"/>
                    <w:sz w:val="20"/>
                  </w:rPr>
                  <w:t> </w:t>
                </w:r>
                <w:r>
                  <w:rPr>
                    <w:color w:val="569CC6"/>
                    <w:spacing w:val="-1"/>
                    <w:sz w:val="20"/>
                  </w:rPr>
                  <w:t>medicinsku</w:t>
                </w:r>
                <w:r>
                  <w:rPr>
                    <w:color w:val="569CC6"/>
                    <w:spacing w:val="5"/>
                    <w:sz w:val="20"/>
                  </w:rPr>
                  <w:t> </w:t>
                </w:r>
                <w:r>
                  <w:rPr>
                    <w:color w:val="569CC6"/>
                    <w:spacing w:val="-1"/>
                    <w:sz w:val="20"/>
                  </w:rPr>
                  <w:t>rehabiIitaciju</w:t>
                </w:r>
                <w:r>
                  <w:rPr>
                    <w:color w:val="569CC6"/>
                    <w:spacing w:val="-8"/>
                    <w:sz w:val="20"/>
                  </w:rPr>
                  <w:t> </w:t>
                </w:r>
                <w:r>
                  <w:rPr>
                    <w:color w:val="569CC6"/>
                    <w:sz w:val="20"/>
                  </w:rPr>
                  <w:t>Varaždinske</w:t>
                </w:r>
                <w:r>
                  <w:rPr>
                    <w:color w:val="569CC6"/>
                    <w:spacing w:val="6"/>
                    <w:sz w:val="20"/>
                  </w:rPr>
                  <w:t> </w:t>
                </w:r>
                <w:r>
                  <w:rPr>
                    <w:color w:val="569CC6"/>
                    <w:sz w:val="20"/>
                  </w:rPr>
                  <w:t>Toplice</w:t>
                </w:r>
                <w:r>
                  <w:rPr>
                    <w:color w:val="569CC6"/>
                    <w:spacing w:val="-1"/>
                    <w:sz w:val="20"/>
                  </w:rPr>
                  <w:t> </w:t>
                </w:r>
                <w:r>
                  <w:rPr>
                    <w:color w:val="569CC6"/>
                    <w:sz w:val="20"/>
                  </w:rPr>
                  <w:t>2021.-2025.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6.023193pt;margin-top:69.023338pt;width:378.95pt;height:12pt;mso-position-horizontal-relative:page;mso-position-vertical-relative:page;z-index:-165201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4493BF"/>
                    <w:spacing w:val="-1"/>
                    <w:sz w:val="20"/>
                  </w:rPr>
                  <w:t>Strateški</w:t>
                </w:r>
                <w:r>
                  <w:rPr>
                    <w:color w:val="4493BF"/>
                    <w:sz w:val="20"/>
                  </w:rPr>
                  <w:t> </w:t>
                </w:r>
                <w:r>
                  <w:rPr>
                    <w:color w:val="4493BF"/>
                    <w:spacing w:val="-1"/>
                    <w:sz w:val="20"/>
                  </w:rPr>
                  <w:t>plan</w:t>
                </w:r>
                <w:r>
                  <w:rPr>
                    <w:color w:val="4493BF"/>
                    <w:spacing w:val="-5"/>
                    <w:sz w:val="20"/>
                  </w:rPr>
                  <w:t> </w:t>
                </w:r>
                <w:r>
                  <w:rPr>
                    <w:color w:val="4493BF"/>
                    <w:spacing w:val="-1"/>
                    <w:sz w:val="20"/>
                  </w:rPr>
                  <w:t>specijalne</w:t>
                </w:r>
                <w:r>
                  <w:rPr>
                    <w:color w:val="4493BF"/>
                    <w:spacing w:val="-4"/>
                    <w:sz w:val="20"/>
                  </w:rPr>
                  <w:t> </w:t>
                </w:r>
                <w:r>
                  <w:rPr>
                    <w:color w:val="4493BF"/>
                    <w:spacing w:val="-1"/>
                    <w:sz w:val="20"/>
                  </w:rPr>
                  <w:t>bolnice</w:t>
                </w:r>
                <w:r>
                  <w:rPr>
                    <w:color w:val="4493BF"/>
                    <w:spacing w:val="-5"/>
                    <w:sz w:val="20"/>
                  </w:rPr>
                  <w:t> </w:t>
                </w:r>
                <w:r>
                  <w:rPr>
                    <w:color w:val="4493BF"/>
                    <w:spacing w:val="-1"/>
                    <w:sz w:val="20"/>
                  </w:rPr>
                  <w:t>za</w:t>
                </w:r>
                <w:r>
                  <w:rPr>
                    <w:color w:val="4493BF"/>
                    <w:spacing w:val="-10"/>
                    <w:sz w:val="20"/>
                  </w:rPr>
                  <w:t> </w:t>
                </w:r>
                <w:r>
                  <w:rPr>
                    <w:color w:val="4493BF"/>
                    <w:spacing w:val="-1"/>
                    <w:sz w:val="20"/>
                  </w:rPr>
                  <w:t>medicinsku</w:t>
                </w:r>
                <w:r>
                  <w:rPr>
                    <w:color w:val="4493BF"/>
                    <w:spacing w:val="10"/>
                    <w:sz w:val="20"/>
                  </w:rPr>
                  <w:t> </w:t>
                </w:r>
                <w:r>
                  <w:rPr>
                    <w:color w:val="4493BF"/>
                    <w:spacing w:val="-1"/>
                    <w:sz w:val="20"/>
                  </w:rPr>
                  <w:t>rehabilitaciju</w:t>
                </w:r>
                <w:r>
                  <w:rPr>
                    <w:color w:val="4493BF"/>
                    <w:spacing w:val="-5"/>
                    <w:sz w:val="20"/>
                  </w:rPr>
                  <w:t> </w:t>
                </w:r>
                <w:r>
                  <w:rPr>
                    <w:color w:val="4493BF"/>
                    <w:spacing w:val="-1"/>
                    <w:sz w:val="20"/>
                  </w:rPr>
                  <w:t>Varaždinske</w:t>
                </w:r>
                <w:r>
                  <w:rPr>
                    <w:color w:val="4493BF"/>
                    <w:spacing w:val="10"/>
                    <w:sz w:val="20"/>
                  </w:rPr>
                  <w:t> </w:t>
                </w:r>
                <w:r>
                  <w:rPr>
                    <w:color w:val="4493BF"/>
                    <w:sz w:val="20"/>
                  </w:rPr>
                  <w:t>Toplice</w:t>
                </w:r>
                <w:r>
                  <w:rPr>
                    <w:color w:val="4493BF"/>
                    <w:spacing w:val="-2"/>
                    <w:sz w:val="20"/>
                  </w:rPr>
                  <w:t> </w:t>
                </w:r>
                <w:r>
                  <w:rPr>
                    <w:color w:val="4493BF"/>
                    <w:sz w:val="20"/>
                  </w:rPr>
                  <w:t>2021.-2025.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146.263199pt;margin-top:68.78334pt;width:378.25pt;height:12pt;mso-position-horizontal-relative:page;mso-position-vertical-relative:page;z-index:-16519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569EC6"/>
                    <w:spacing w:val="-1"/>
                    <w:sz w:val="20"/>
                  </w:rPr>
                  <w:t>Strateški</w:t>
                </w:r>
                <w:r>
                  <w:rPr>
                    <w:color w:val="569EC6"/>
                    <w:spacing w:val="-3"/>
                    <w:sz w:val="20"/>
                  </w:rPr>
                  <w:t> </w:t>
                </w:r>
                <w:r>
                  <w:rPr>
                    <w:color w:val="569EC6"/>
                    <w:spacing w:val="-1"/>
                    <w:sz w:val="20"/>
                  </w:rPr>
                  <w:t>plan</w:t>
                </w:r>
                <w:r>
                  <w:rPr>
                    <w:color w:val="569EC6"/>
                    <w:spacing w:val="-10"/>
                    <w:sz w:val="20"/>
                  </w:rPr>
                  <w:t> </w:t>
                </w:r>
                <w:r>
                  <w:rPr>
                    <w:color w:val="569EC6"/>
                    <w:spacing w:val="-1"/>
                    <w:sz w:val="20"/>
                  </w:rPr>
                  <w:t>specijalne</w:t>
                </w:r>
                <w:r>
                  <w:rPr>
                    <w:color w:val="569EC6"/>
                    <w:spacing w:val="-4"/>
                    <w:sz w:val="20"/>
                  </w:rPr>
                  <w:t> </w:t>
                </w:r>
                <w:r>
                  <w:rPr>
                    <w:color w:val="569EC6"/>
                    <w:spacing w:val="-1"/>
                    <w:sz w:val="20"/>
                  </w:rPr>
                  <w:t>bolnice</w:t>
                </w:r>
                <w:r>
                  <w:rPr>
                    <w:color w:val="569EC6"/>
                    <w:spacing w:val="-8"/>
                    <w:sz w:val="20"/>
                  </w:rPr>
                  <w:t> </w:t>
                </w:r>
                <w:r>
                  <w:rPr>
                    <w:color w:val="569EC6"/>
                    <w:spacing w:val="-1"/>
                    <w:sz w:val="20"/>
                  </w:rPr>
                  <w:t>za</w:t>
                </w:r>
                <w:r>
                  <w:rPr>
                    <w:color w:val="569EC6"/>
                    <w:spacing w:val="-9"/>
                    <w:sz w:val="20"/>
                  </w:rPr>
                  <w:t> </w:t>
                </w:r>
                <w:r>
                  <w:rPr>
                    <w:color w:val="569EC6"/>
                    <w:spacing w:val="-1"/>
                    <w:sz w:val="20"/>
                  </w:rPr>
                  <w:t>medicinsku</w:t>
                </w:r>
                <w:r>
                  <w:rPr>
                    <w:color w:val="569EC6"/>
                    <w:spacing w:val="1"/>
                    <w:sz w:val="20"/>
                  </w:rPr>
                  <w:t> </w:t>
                </w:r>
                <w:r>
                  <w:rPr>
                    <w:color w:val="569EC6"/>
                    <w:spacing w:val="-1"/>
                    <w:sz w:val="20"/>
                  </w:rPr>
                  <w:t>rehabilitaciju</w:t>
                </w:r>
                <w:r>
                  <w:rPr>
                    <w:color w:val="569EC6"/>
                    <w:spacing w:val="-4"/>
                    <w:sz w:val="20"/>
                  </w:rPr>
                  <w:t> </w:t>
                </w:r>
                <w:r>
                  <w:rPr>
                    <w:color w:val="569EC6"/>
                    <w:sz w:val="20"/>
                  </w:rPr>
                  <w:t>Varaždinske</w:t>
                </w:r>
                <w:r>
                  <w:rPr>
                    <w:color w:val="569EC6"/>
                    <w:spacing w:val="6"/>
                    <w:sz w:val="20"/>
                  </w:rPr>
                  <w:t> </w:t>
                </w:r>
                <w:r>
                  <w:rPr>
                    <w:color w:val="569EC6"/>
                    <w:sz w:val="20"/>
                  </w:rPr>
                  <w:t>Toplice 2021.-2025.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4.823105pt;margin-top:69.023338pt;width:379.2pt;height:12pt;mso-position-horizontal-relative:page;mso-position-vertical-relative:page;z-index:-165191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4495C3"/>
                    <w:spacing w:val="-1"/>
                    <w:sz w:val="20"/>
                  </w:rPr>
                  <w:t>Strateški</w:t>
                </w:r>
                <w:r>
                  <w:rPr>
                    <w:color w:val="4495C3"/>
                    <w:spacing w:val="-9"/>
                    <w:sz w:val="20"/>
                  </w:rPr>
                  <w:t> </w:t>
                </w:r>
                <w:r>
                  <w:rPr>
                    <w:color w:val="4495C3"/>
                    <w:sz w:val="20"/>
                  </w:rPr>
                  <w:t>plan</w:t>
                </w:r>
                <w:r>
                  <w:rPr>
                    <w:color w:val="4495C3"/>
                    <w:spacing w:val="-11"/>
                    <w:sz w:val="20"/>
                  </w:rPr>
                  <w:t> </w:t>
                </w:r>
                <w:r>
                  <w:rPr>
                    <w:color w:val="4495C3"/>
                    <w:sz w:val="20"/>
                  </w:rPr>
                  <w:t>specijalne</w:t>
                </w:r>
                <w:r>
                  <w:rPr>
                    <w:color w:val="4495C3"/>
                    <w:spacing w:val="-3"/>
                    <w:sz w:val="20"/>
                  </w:rPr>
                  <w:t> </w:t>
                </w:r>
                <w:r>
                  <w:rPr>
                    <w:color w:val="4495C3"/>
                    <w:sz w:val="20"/>
                  </w:rPr>
                  <w:t>bolnice</w:t>
                </w:r>
                <w:r>
                  <w:rPr>
                    <w:color w:val="4495C3"/>
                    <w:spacing w:val="-9"/>
                    <w:sz w:val="20"/>
                  </w:rPr>
                  <w:t> </w:t>
                </w:r>
                <w:r>
                  <w:rPr>
                    <w:color w:val="4495C3"/>
                    <w:sz w:val="20"/>
                  </w:rPr>
                  <w:t>za</w:t>
                </w:r>
                <w:r>
                  <w:rPr>
                    <w:color w:val="4495C3"/>
                    <w:spacing w:val="-11"/>
                    <w:sz w:val="20"/>
                  </w:rPr>
                  <w:t> </w:t>
                </w:r>
                <w:r>
                  <w:rPr>
                    <w:color w:val="4495C3"/>
                    <w:sz w:val="20"/>
                  </w:rPr>
                  <w:t>medicinsku rehabilitaciju</w:t>
                </w:r>
                <w:r>
                  <w:rPr>
                    <w:color w:val="4495C3"/>
                    <w:spacing w:val="-9"/>
                    <w:sz w:val="20"/>
                  </w:rPr>
                  <w:t> </w:t>
                </w:r>
                <w:r>
                  <w:rPr>
                    <w:color w:val="4495C3"/>
                    <w:sz w:val="20"/>
                  </w:rPr>
                  <w:t>Varaždinske</w:t>
                </w:r>
                <w:r>
                  <w:rPr>
                    <w:color w:val="4495C3"/>
                    <w:spacing w:val="4"/>
                    <w:sz w:val="20"/>
                  </w:rPr>
                  <w:t> </w:t>
                </w:r>
                <w:r>
                  <w:rPr>
                    <w:color w:val="4495C3"/>
                    <w:sz w:val="20"/>
                  </w:rPr>
                  <w:t>Toplice</w:t>
                </w:r>
                <w:r>
                  <w:rPr>
                    <w:color w:val="4495C3"/>
                    <w:spacing w:val="-7"/>
                    <w:sz w:val="20"/>
                  </w:rPr>
                  <w:t> </w:t>
                </w:r>
                <w:r>
                  <w:rPr>
                    <w:color w:val="4495C3"/>
                    <w:sz w:val="20"/>
                  </w:rPr>
                  <w:t>2021.-2025.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5.783096pt;margin-top:69.983337pt;width:378.7pt;height:12pt;mso-position-horizontal-relative:page;mso-position-vertical-relative:page;z-index:-16524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5B9CC6"/>
                    <w:spacing w:val="-1"/>
                    <w:sz w:val="20"/>
                  </w:rPr>
                  <w:t>Strateški</w:t>
                </w:r>
                <w:r>
                  <w:rPr>
                    <w:color w:val="5B9CC6"/>
                    <w:spacing w:val="-7"/>
                    <w:sz w:val="20"/>
                  </w:rPr>
                  <w:t> </w:t>
                </w:r>
                <w:r>
                  <w:rPr>
                    <w:color w:val="5B9CC6"/>
                    <w:spacing w:val="-1"/>
                    <w:sz w:val="20"/>
                  </w:rPr>
                  <w:t>plan</w:t>
                </w:r>
                <w:r>
                  <w:rPr>
                    <w:color w:val="5B9CC6"/>
                    <w:spacing w:val="-9"/>
                    <w:sz w:val="20"/>
                  </w:rPr>
                  <w:t> </w:t>
                </w:r>
                <w:r>
                  <w:rPr>
                    <w:color w:val="5B9CC6"/>
                    <w:spacing w:val="-1"/>
                    <w:sz w:val="20"/>
                  </w:rPr>
                  <w:t>specijalne</w:t>
                </w:r>
                <w:r>
                  <w:rPr>
                    <w:color w:val="5B9CC6"/>
                    <w:spacing w:val="-7"/>
                    <w:sz w:val="20"/>
                  </w:rPr>
                  <w:t> </w:t>
                </w:r>
                <w:r>
                  <w:rPr>
                    <w:color w:val="5B9CC6"/>
                    <w:spacing w:val="-1"/>
                    <w:sz w:val="20"/>
                  </w:rPr>
                  <w:t>bolnice</w:t>
                </w:r>
                <w:r>
                  <w:rPr>
                    <w:color w:val="5B9CC6"/>
                    <w:spacing w:val="-5"/>
                    <w:sz w:val="20"/>
                  </w:rPr>
                  <w:t> </w:t>
                </w:r>
                <w:r>
                  <w:rPr>
                    <w:color w:val="5B9CC6"/>
                    <w:sz w:val="20"/>
                  </w:rPr>
                  <w:t>za</w:t>
                </w:r>
                <w:r>
                  <w:rPr>
                    <w:color w:val="5B9CC6"/>
                    <w:spacing w:val="-11"/>
                    <w:sz w:val="20"/>
                  </w:rPr>
                  <w:t> </w:t>
                </w:r>
                <w:r>
                  <w:rPr>
                    <w:color w:val="5B9CC6"/>
                    <w:sz w:val="20"/>
                  </w:rPr>
                  <w:t>medicinsku</w:t>
                </w:r>
                <w:r>
                  <w:rPr>
                    <w:color w:val="5B9CC6"/>
                    <w:spacing w:val="7"/>
                    <w:sz w:val="20"/>
                  </w:rPr>
                  <w:t> </w:t>
                </w:r>
                <w:r>
                  <w:rPr>
                    <w:color w:val="5B9CC6"/>
                    <w:sz w:val="20"/>
                  </w:rPr>
                  <w:t>rehabilitaciju</w:t>
                </w:r>
                <w:r>
                  <w:rPr>
                    <w:color w:val="5B9CC6"/>
                    <w:spacing w:val="-9"/>
                    <w:sz w:val="20"/>
                  </w:rPr>
                  <w:t> </w:t>
                </w:r>
                <w:r>
                  <w:rPr>
                    <w:color w:val="5B9CC6"/>
                    <w:sz w:val="20"/>
                  </w:rPr>
                  <w:t>Varaždinske</w:t>
                </w:r>
                <w:r>
                  <w:rPr>
                    <w:color w:val="5B9CC6"/>
                    <w:spacing w:val="4"/>
                    <w:sz w:val="20"/>
                  </w:rPr>
                  <w:t> </w:t>
                </w:r>
                <w:r>
                  <w:rPr>
                    <w:color w:val="5B9CC6"/>
                    <w:sz w:val="20"/>
                  </w:rPr>
                  <w:t>Toplice</w:t>
                </w:r>
                <w:r>
                  <w:rPr>
                    <w:color w:val="5B9CC6"/>
                    <w:spacing w:val="-8"/>
                    <w:sz w:val="20"/>
                  </w:rPr>
                  <w:t> </w:t>
                </w:r>
                <w:r>
                  <w:rPr>
                    <w:color w:val="5B9CC6"/>
                    <w:sz w:val="20"/>
                  </w:rPr>
                  <w:t>2021.-2025.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1"/>
      </w:rPr>
    </w:pPr>
    <w:r>
      <w:rPr/>
      <w:pict>
        <v:shape style="position:absolute;margin-left:149.143402pt;margin-top:65.663139pt;width:378.25pt;height:12pt;mso-position-horizontal-relative:page;mso-position-vertical-relative:page;z-index:-165237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5B9EC8"/>
                    <w:spacing w:val="-1"/>
                    <w:sz w:val="20"/>
                  </w:rPr>
                  <w:t>Strateški</w:t>
                </w:r>
                <w:r>
                  <w:rPr>
                    <w:color w:val="5B9EC8"/>
                    <w:spacing w:val="-2"/>
                    <w:sz w:val="20"/>
                  </w:rPr>
                  <w:t> </w:t>
                </w:r>
                <w:r>
                  <w:rPr>
                    <w:color w:val="5B9EC8"/>
                    <w:spacing w:val="-1"/>
                    <w:sz w:val="20"/>
                  </w:rPr>
                  <w:t>plan</w:t>
                </w:r>
                <w:r>
                  <w:rPr>
                    <w:color w:val="5B9EC8"/>
                    <w:spacing w:val="-8"/>
                    <w:sz w:val="20"/>
                  </w:rPr>
                  <w:t> </w:t>
                </w:r>
                <w:r>
                  <w:rPr>
                    <w:color w:val="5B9EC8"/>
                    <w:spacing w:val="-1"/>
                    <w:sz w:val="20"/>
                  </w:rPr>
                  <w:t>specijalne</w:t>
                </w:r>
                <w:r>
                  <w:rPr>
                    <w:color w:val="5B9EC8"/>
                    <w:spacing w:val="-7"/>
                    <w:sz w:val="20"/>
                  </w:rPr>
                  <w:t> </w:t>
                </w:r>
                <w:r>
                  <w:rPr>
                    <w:color w:val="5B9EC8"/>
                    <w:spacing w:val="-1"/>
                    <w:sz w:val="20"/>
                  </w:rPr>
                  <w:t>bolnice</w:t>
                </w:r>
                <w:r>
                  <w:rPr>
                    <w:color w:val="5B9EC8"/>
                    <w:spacing w:val="-10"/>
                    <w:sz w:val="20"/>
                  </w:rPr>
                  <w:t> </w:t>
                </w:r>
                <w:r>
                  <w:rPr>
                    <w:color w:val="5B9EC8"/>
                    <w:sz w:val="20"/>
                  </w:rPr>
                  <w:t>za</w:t>
                </w:r>
                <w:r>
                  <w:rPr>
                    <w:color w:val="5B9EC8"/>
                    <w:spacing w:val="-11"/>
                    <w:sz w:val="20"/>
                  </w:rPr>
                  <w:t> </w:t>
                </w:r>
                <w:r>
                  <w:rPr>
                    <w:color w:val="5B9EC8"/>
                    <w:sz w:val="20"/>
                  </w:rPr>
                  <w:t>medicinsku</w:t>
                </w:r>
                <w:r>
                  <w:rPr>
                    <w:color w:val="5B9EC8"/>
                    <w:spacing w:val="-1"/>
                    <w:sz w:val="20"/>
                  </w:rPr>
                  <w:t> </w:t>
                </w:r>
                <w:r>
                  <w:rPr>
                    <w:color w:val="5B9EC8"/>
                    <w:sz w:val="20"/>
                  </w:rPr>
                  <w:t>rehabilitaciju</w:t>
                </w:r>
                <w:r>
                  <w:rPr>
                    <w:color w:val="5B9EC8"/>
                    <w:spacing w:val="-10"/>
                    <w:sz w:val="20"/>
                  </w:rPr>
                  <w:t> </w:t>
                </w:r>
                <w:r>
                  <w:rPr>
                    <w:color w:val="5B9EC8"/>
                    <w:sz w:val="20"/>
                  </w:rPr>
                  <w:t>Varaždinske</w:t>
                </w:r>
                <w:r>
                  <w:rPr>
                    <w:color w:val="5B9EC8"/>
                    <w:spacing w:val="7"/>
                    <w:sz w:val="20"/>
                  </w:rPr>
                  <w:t> </w:t>
                </w:r>
                <w:r>
                  <w:rPr>
                    <w:color w:val="5B9EC8"/>
                    <w:sz w:val="20"/>
                  </w:rPr>
                  <w:t>Toplice</w:t>
                </w:r>
                <w:r>
                  <w:rPr>
                    <w:color w:val="5B9EC8"/>
                    <w:spacing w:val="-11"/>
                    <w:sz w:val="20"/>
                  </w:rPr>
                  <w:t> </w:t>
                </w:r>
                <w:r>
                  <w:rPr>
                    <w:color w:val="5B9EC8"/>
                    <w:sz w:val="20"/>
                  </w:rPr>
                  <w:t>2021.-2025.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6.023193pt;margin-top:70.463341pt;width:378pt;height:12pt;mso-position-horizontal-relative:page;mso-position-vertical-relative:page;z-index:-16523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569CC6"/>
                    <w:w w:val="95"/>
                    <w:sz w:val="20"/>
                  </w:rPr>
                  <w:t>Strateški</w:t>
                </w:r>
                <w:r>
                  <w:rPr>
                    <w:color w:val="569CC6"/>
                    <w:spacing w:val="30"/>
                    <w:w w:val="95"/>
                    <w:sz w:val="20"/>
                  </w:rPr>
                  <w:t> </w:t>
                </w:r>
                <w:r>
                  <w:rPr>
                    <w:color w:val="569CC6"/>
                    <w:w w:val="95"/>
                    <w:sz w:val="20"/>
                  </w:rPr>
                  <w:t>plan</w:t>
                </w:r>
                <w:r>
                  <w:rPr>
                    <w:color w:val="569CC6"/>
                    <w:spacing w:val="27"/>
                    <w:w w:val="95"/>
                    <w:sz w:val="20"/>
                  </w:rPr>
                  <w:t> </w:t>
                </w:r>
                <w:r>
                  <w:rPr>
                    <w:color w:val="569CC6"/>
                    <w:w w:val="95"/>
                    <w:sz w:val="20"/>
                  </w:rPr>
                  <w:t>specijalne</w:t>
                </w:r>
                <w:r>
                  <w:rPr>
                    <w:color w:val="569CC6"/>
                    <w:spacing w:val="33"/>
                    <w:w w:val="95"/>
                    <w:sz w:val="20"/>
                  </w:rPr>
                  <w:t> </w:t>
                </w:r>
                <w:r>
                  <w:rPr>
                    <w:color w:val="569CC6"/>
                    <w:w w:val="95"/>
                    <w:sz w:val="20"/>
                  </w:rPr>
                  <w:t>bolnice</w:t>
                </w:r>
                <w:r>
                  <w:rPr>
                    <w:color w:val="569CC6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569CC6"/>
                    <w:w w:val="95"/>
                    <w:sz w:val="20"/>
                  </w:rPr>
                  <w:t>za</w:t>
                </w:r>
                <w:r>
                  <w:rPr>
                    <w:color w:val="569CC6"/>
                    <w:spacing w:val="10"/>
                    <w:w w:val="95"/>
                    <w:sz w:val="20"/>
                  </w:rPr>
                  <w:t> </w:t>
                </w:r>
                <w:r>
                  <w:rPr>
                    <w:color w:val="569CC6"/>
                    <w:w w:val="95"/>
                    <w:sz w:val="20"/>
                  </w:rPr>
                  <w:t>medicinsku</w:t>
                </w:r>
                <w:r>
                  <w:rPr>
                    <w:color w:val="569CC6"/>
                    <w:spacing w:val="32"/>
                    <w:w w:val="95"/>
                    <w:sz w:val="20"/>
                  </w:rPr>
                  <w:t> </w:t>
                </w:r>
                <w:r>
                  <w:rPr>
                    <w:color w:val="569CC6"/>
                    <w:w w:val="95"/>
                    <w:sz w:val="20"/>
                  </w:rPr>
                  <w:t>rehabilitaciju</w:t>
                </w:r>
                <w:r>
                  <w:rPr>
                    <w:color w:val="569CC6"/>
                    <w:spacing w:val="22"/>
                    <w:w w:val="95"/>
                    <w:sz w:val="20"/>
                  </w:rPr>
                  <w:t> </w:t>
                </w:r>
                <w:r>
                  <w:rPr>
                    <w:color w:val="569CC6"/>
                    <w:w w:val="95"/>
                    <w:sz w:val="20"/>
                  </w:rPr>
                  <w:t>Varaždinske</w:t>
                </w:r>
                <w:r>
                  <w:rPr>
                    <w:color w:val="569CC6"/>
                    <w:spacing w:val="3"/>
                    <w:w w:val="95"/>
                    <w:sz w:val="20"/>
                  </w:rPr>
                  <w:t> </w:t>
                </w:r>
                <w:r>
                  <w:rPr>
                    <w:color w:val="569CC6"/>
                    <w:w w:val="95"/>
                    <w:sz w:val="20"/>
                  </w:rPr>
                  <w:t>Toplice</w:t>
                </w:r>
                <w:r>
                  <w:rPr>
                    <w:color w:val="569CC6"/>
                    <w:spacing w:val="28"/>
                    <w:w w:val="95"/>
                    <w:sz w:val="20"/>
                  </w:rPr>
                  <w:t> </w:t>
                </w:r>
                <w:r>
                  <w:rPr>
                    <w:color w:val="569CC6"/>
                    <w:w w:val="95"/>
                    <w:sz w:val="20"/>
                  </w:rPr>
                  <w:t>2021.-2025.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6.743195pt;margin-top:69.023338pt;width:327.75pt;height:12pt;mso-position-horizontal-relative:page;mso-position-vertical-relative:page;z-index:-16522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579CC6"/>
                    <w:spacing w:val="-1"/>
                    <w:sz w:val="20"/>
                  </w:rPr>
                  <w:t>Strateški</w:t>
                </w:r>
                <w:r>
                  <w:rPr>
                    <w:color w:val="579CC6"/>
                    <w:spacing w:val="3"/>
                    <w:sz w:val="20"/>
                  </w:rPr>
                  <w:t> </w:t>
                </w:r>
                <w:r>
                  <w:rPr>
                    <w:color w:val="579CC6"/>
                    <w:spacing w:val="-1"/>
                    <w:sz w:val="20"/>
                  </w:rPr>
                  <w:t>plan</w:t>
                </w:r>
                <w:r>
                  <w:rPr>
                    <w:color w:val="579CC6"/>
                    <w:spacing w:val="-7"/>
                    <w:sz w:val="20"/>
                  </w:rPr>
                  <w:t> </w:t>
                </w:r>
                <w:r>
                  <w:rPr>
                    <w:color w:val="579CC6"/>
                    <w:spacing w:val="-1"/>
                    <w:sz w:val="20"/>
                  </w:rPr>
                  <w:t>specijalne</w:t>
                </w:r>
                <w:r>
                  <w:rPr>
                    <w:color w:val="579CC6"/>
                    <w:spacing w:val="-3"/>
                    <w:sz w:val="20"/>
                  </w:rPr>
                  <w:t> </w:t>
                </w:r>
                <w:r>
                  <w:rPr>
                    <w:color w:val="579CC6"/>
                    <w:spacing w:val="-1"/>
                    <w:sz w:val="20"/>
                  </w:rPr>
                  <w:t>bolnice za</w:t>
                </w:r>
                <w:r>
                  <w:rPr>
                    <w:color w:val="579CC6"/>
                    <w:spacing w:val="-9"/>
                    <w:sz w:val="20"/>
                  </w:rPr>
                  <w:t> </w:t>
                </w:r>
                <w:r>
                  <w:rPr>
                    <w:color w:val="579CC6"/>
                    <w:spacing w:val="-1"/>
                    <w:sz w:val="20"/>
                  </w:rPr>
                  <w:t>medicinsku</w:t>
                </w:r>
                <w:r>
                  <w:rPr>
                    <w:color w:val="579CC6"/>
                    <w:spacing w:val="10"/>
                    <w:sz w:val="20"/>
                  </w:rPr>
                  <w:t> </w:t>
                </w:r>
                <w:r>
                  <w:rPr>
                    <w:color w:val="579CC6"/>
                    <w:spacing w:val="-1"/>
                    <w:sz w:val="20"/>
                  </w:rPr>
                  <w:t>rehabilitaciju</w:t>
                </w:r>
                <w:r>
                  <w:rPr>
                    <w:color w:val="579CC6"/>
                    <w:spacing w:val="-8"/>
                    <w:sz w:val="20"/>
                  </w:rPr>
                  <w:t> </w:t>
                </w:r>
                <w:r>
                  <w:rPr>
                    <w:color w:val="579CC6"/>
                    <w:spacing w:val="-1"/>
                    <w:sz w:val="20"/>
                  </w:rPr>
                  <w:t>Varaždinske</w:t>
                </w:r>
                <w:r>
                  <w:rPr>
                    <w:color w:val="579CC6"/>
                    <w:spacing w:val="15"/>
                    <w:sz w:val="20"/>
                  </w:rPr>
                  <w:t> </w:t>
                </w:r>
                <w:r>
                  <w:rPr>
                    <w:color w:val="579CC6"/>
                    <w:spacing w:val="-1"/>
                    <w:sz w:val="20"/>
                  </w:rPr>
                  <w:t>Toplice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6.263199pt;margin-top:68.543243pt;width:379.2pt;height:12pt;mso-position-horizontal-relative:page;mso-position-vertical-relative:page;z-index:-165222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4293C1"/>
                    <w:spacing w:val="-1"/>
                    <w:sz w:val="20"/>
                  </w:rPr>
                  <w:t>Strateški</w:t>
                </w:r>
                <w:r>
                  <w:rPr>
                    <w:color w:val="4293C1"/>
                    <w:spacing w:val="-4"/>
                    <w:sz w:val="20"/>
                  </w:rPr>
                  <w:t> </w:t>
                </w:r>
                <w:r>
                  <w:rPr>
                    <w:color w:val="4293C1"/>
                    <w:spacing w:val="-1"/>
                    <w:sz w:val="20"/>
                  </w:rPr>
                  <w:t>plan</w:t>
                </w:r>
                <w:r>
                  <w:rPr>
                    <w:color w:val="4293C1"/>
                    <w:spacing w:val="-5"/>
                    <w:sz w:val="20"/>
                  </w:rPr>
                  <w:t> </w:t>
                </w:r>
                <w:r>
                  <w:rPr>
                    <w:color w:val="4293C1"/>
                    <w:spacing w:val="-1"/>
                    <w:sz w:val="20"/>
                  </w:rPr>
                  <w:t>specijalne</w:t>
                </w:r>
                <w:r>
                  <w:rPr>
                    <w:color w:val="4293C1"/>
                    <w:sz w:val="20"/>
                  </w:rPr>
                  <w:t> </w:t>
                </w:r>
                <w:r>
                  <w:rPr>
                    <w:color w:val="4293C1"/>
                    <w:spacing w:val="-1"/>
                    <w:sz w:val="20"/>
                  </w:rPr>
                  <w:t>bolnice</w:t>
                </w:r>
                <w:r>
                  <w:rPr>
                    <w:color w:val="4293C1"/>
                    <w:spacing w:val="1"/>
                    <w:sz w:val="20"/>
                  </w:rPr>
                  <w:t> </w:t>
                </w:r>
                <w:r>
                  <w:rPr>
                    <w:color w:val="4293C1"/>
                    <w:spacing w:val="-1"/>
                    <w:sz w:val="20"/>
                  </w:rPr>
                  <w:t>za</w:t>
                </w:r>
                <w:r>
                  <w:rPr>
                    <w:color w:val="4293C1"/>
                    <w:spacing w:val="-10"/>
                    <w:sz w:val="20"/>
                  </w:rPr>
                  <w:t> </w:t>
                </w:r>
                <w:r>
                  <w:rPr>
                    <w:color w:val="4293C1"/>
                    <w:spacing w:val="-1"/>
                    <w:sz w:val="20"/>
                  </w:rPr>
                  <w:t>medicinsku</w:t>
                </w:r>
                <w:r>
                  <w:rPr>
                    <w:color w:val="4293C1"/>
                    <w:spacing w:val="10"/>
                    <w:sz w:val="20"/>
                  </w:rPr>
                  <w:t> </w:t>
                </w:r>
                <w:r>
                  <w:rPr>
                    <w:color w:val="4293C1"/>
                    <w:spacing w:val="-1"/>
                    <w:sz w:val="20"/>
                  </w:rPr>
                  <w:t>rehabilitaciju</w:t>
                </w:r>
                <w:r>
                  <w:rPr>
                    <w:color w:val="4293C1"/>
                    <w:spacing w:val="-5"/>
                    <w:sz w:val="20"/>
                  </w:rPr>
                  <w:t> </w:t>
                </w:r>
                <w:r>
                  <w:rPr>
                    <w:color w:val="4293C1"/>
                    <w:spacing w:val="-1"/>
                    <w:sz w:val="20"/>
                  </w:rPr>
                  <w:t>Varaždinske</w:t>
                </w:r>
                <w:r>
                  <w:rPr>
                    <w:color w:val="4293C1"/>
                    <w:spacing w:val="11"/>
                    <w:sz w:val="20"/>
                  </w:rPr>
                  <w:t> </w:t>
                </w:r>
                <w:r>
                  <w:rPr>
                    <w:color w:val="4293C1"/>
                    <w:spacing w:val="-1"/>
                    <w:sz w:val="20"/>
                  </w:rPr>
                  <w:t>Toplice</w:t>
                </w:r>
                <w:r>
                  <w:rPr>
                    <w:color w:val="4293C1"/>
                    <w:spacing w:val="3"/>
                    <w:sz w:val="20"/>
                  </w:rPr>
                  <w:t> </w:t>
                </w:r>
                <w:r>
                  <w:rPr>
                    <w:color w:val="4293C1"/>
                    <w:sz w:val="20"/>
                  </w:rPr>
                  <w:t>2021.-2025.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6.503204pt;margin-top:70.223442pt;width:378pt;height:12pt;mso-position-horizontal-relative:page;mso-position-vertical-relative:page;z-index:-165217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599CC6"/>
                    <w:spacing w:val="-2"/>
                    <w:sz w:val="20"/>
                  </w:rPr>
                  <w:t>Strateški</w:t>
                </w:r>
                <w:r>
                  <w:rPr>
                    <w:color w:val="599CC6"/>
                    <w:spacing w:val="1"/>
                    <w:sz w:val="20"/>
                  </w:rPr>
                  <w:t> </w:t>
                </w:r>
                <w:r>
                  <w:rPr>
                    <w:color w:val="599CC6"/>
                    <w:spacing w:val="-1"/>
                    <w:sz w:val="20"/>
                  </w:rPr>
                  <w:t>plan</w:t>
                </w:r>
                <w:r>
                  <w:rPr>
                    <w:color w:val="599CC6"/>
                    <w:spacing w:val="-5"/>
                    <w:sz w:val="20"/>
                  </w:rPr>
                  <w:t> </w:t>
                </w:r>
                <w:r>
                  <w:rPr>
                    <w:color w:val="599CC6"/>
                    <w:spacing w:val="-1"/>
                    <w:sz w:val="20"/>
                  </w:rPr>
                  <w:t>specijalne</w:t>
                </w:r>
                <w:r>
                  <w:rPr>
                    <w:color w:val="599CC6"/>
                    <w:spacing w:val="-2"/>
                    <w:sz w:val="20"/>
                  </w:rPr>
                  <w:t> </w:t>
                </w:r>
                <w:r>
                  <w:rPr>
                    <w:color w:val="599CC6"/>
                    <w:spacing w:val="-1"/>
                    <w:sz w:val="20"/>
                  </w:rPr>
                  <w:t>bolnice</w:t>
                </w:r>
                <w:r>
                  <w:rPr>
                    <w:color w:val="599CC6"/>
                    <w:spacing w:val="-2"/>
                    <w:sz w:val="20"/>
                  </w:rPr>
                  <w:t> </w:t>
                </w:r>
                <w:r>
                  <w:rPr>
                    <w:color w:val="599CC6"/>
                    <w:spacing w:val="-1"/>
                    <w:sz w:val="20"/>
                  </w:rPr>
                  <w:t>za</w:t>
                </w:r>
                <w:r>
                  <w:rPr>
                    <w:color w:val="599CC6"/>
                    <w:spacing w:val="-11"/>
                    <w:sz w:val="20"/>
                  </w:rPr>
                  <w:t> </w:t>
                </w:r>
                <w:r>
                  <w:rPr>
                    <w:color w:val="599CC6"/>
                    <w:spacing w:val="-1"/>
                    <w:sz w:val="20"/>
                  </w:rPr>
                  <w:t>medicinsku</w:t>
                </w:r>
                <w:r>
                  <w:rPr>
                    <w:color w:val="599CC6"/>
                    <w:spacing w:val="12"/>
                    <w:sz w:val="20"/>
                  </w:rPr>
                  <w:t> </w:t>
                </w:r>
                <w:r>
                  <w:rPr>
                    <w:color w:val="599CC6"/>
                    <w:spacing w:val="-1"/>
                    <w:sz w:val="20"/>
                  </w:rPr>
                  <w:t>rehabilitaciju</w:t>
                </w:r>
                <w:r>
                  <w:rPr>
                    <w:color w:val="599CC6"/>
                    <w:spacing w:val="-2"/>
                    <w:sz w:val="20"/>
                  </w:rPr>
                  <w:t> </w:t>
                </w:r>
                <w:r>
                  <w:rPr>
                    <w:color w:val="599CC6"/>
                    <w:spacing w:val="-1"/>
                    <w:sz w:val="20"/>
                  </w:rPr>
                  <w:t>Varaždinske</w:t>
                </w:r>
                <w:r>
                  <w:rPr>
                    <w:color w:val="599CC6"/>
                    <w:spacing w:val="9"/>
                    <w:sz w:val="20"/>
                  </w:rPr>
                  <w:t> </w:t>
                </w:r>
                <w:r>
                  <w:rPr>
                    <w:color w:val="599CC6"/>
                    <w:spacing w:val="-1"/>
                    <w:sz w:val="20"/>
                  </w:rPr>
                  <w:t>Toplice</w:t>
                </w:r>
                <w:r>
                  <w:rPr>
                    <w:color w:val="599CC6"/>
                    <w:spacing w:val="-3"/>
                    <w:sz w:val="20"/>
                  </w:rPr>
                  <w:t> </w:t>
                </w:r>
                <w:r>
                  <w:rPr>
                    <w:color w:val="599CC6"/>
                    <w:spacing w:val="-1"/>
                    <w:sz w:val="20"/>
                  </w:rPr>
                  <w:t>2021.-2025.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0"/>
      <w:numFmt w:val="bullet"/>
      <w:lvlText w:val="•"/>
      <w:lvlJc w:val="left"/>
      <w:pPr>
        <w:ind w:left="1801" w:hanging="368"/>
      </w:pPr>
      <w:rPr>
        <w:rFonts w:hint="default"/>
        <w:w w:val="96"/>
        <w:lang w:val="bs" w:eastAsia="en-US" w:bidi="ar-SA"/>
      </w:rPr>
    </w:lvl>
    <w:lvl w:ilvl="1">
      <w:start w:val="0"/>
      <w:numFmt w:val="bullet"/>
      <w:lvlText w:val="•"/>
      <w:lvlJc w:val="left"/>
      <w:pPr>
        <w:ind w:left="2682" w:hanging="368"/>
      </w:pPr>
      <w:rPr>
        <w:rFonts w:hint="default"/>
        <w:lang w:val="bs" w:eastAsia="en-US" w:bidi="ar-SA"/>
      </w:rPr>
    </w:lvl>
    <w:lvl w:ilvl="2">
      <w:start w:val="0"/>
      <w:numFmt w:val="bullet"/>
      <w:lvlText w:val="•"/>
      <w:lvlJc w:val="left"/>
      <w:pPr>
        <w:ind w:left="3564" w:hanging="368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4446" w:hanging="368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5328" w:hanging="368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6210" w:hanging="368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7092" w:hanging="368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7974" w:hanging="368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8856" w:hanging="368"/>
      </w:pPr>
      <w:rPr>
        <w:rFonts w:hint="default"/>
        <w:lang w:val="b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294" w:hanging="438"/>
        <w:jc w:val="left"/>
      </w:pPr>
      <w:rPr>
        <w:rFonts w:hint="default" w:ascii="Calibri" w:hAnsi="Calibri" w:eastAsia="Calibri" w:cs="Calibri"/>
        <w:b/>
        <w:bCs/>
        <w:color w:val="363636"/>
        <w:spacing w:val="-1"/>
        <w:w w:val="100"/>
        <w:sz w:val="23"/>
        <w:szCs w:val="23"/>
        <w:lang w:val="bs" w:eastAsia="en-US" w:bidi="ar-SA"/>
      </w:rPr>
    </w:lvl>
    <w:lvl w:ilvl="1">
      <w:start w:val="0"/>
      <w:numFmt w:val="bullet"/>
      <w:lvlText w:val="•"/>
      <w:lvlJc w:val="left"/>
      <w:pPr>
        <w:ind w:left="2232" w:hanging="438"/>
      </w:pPr>
      <w:rPr>
        <w:rFonts w:hint="default"/>
        <w:lang w:val="bs" w:eastAsia="en-US" w:bidi="ar-SA"/>
      </w:rPr>
    </w:lvl>
    <w:lvl w:ilvl="2">
      <w:start w:val="0"/>
      <w:numFmt w:val="bullet"/>
      <w:lvlText w:val="•"/>
      <w:lvlJc w:val="left"/>
      <w:pPr>
        <w:ind w:left="3164" w:hanging="438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4096" w:hanging="438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5028" w:hanging="438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5960" w:hanging="438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6892" w:hanging="438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7824" w:hanging="438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8756" w:hanging="438"/>
      </w:pPr>
      <w:rPr>
        <w:rFonts w:hint="default"/>
        <w:lang w:val="b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—"/>
      <w:lvlJc w:val="left"/>
      <w:pPr>
        <w:ind w:left="418" w:hanging="297"/>
      </w:pPr>
      <w:rPr>
        <w:rFonts w:hint="default"/>
        <w:w w:val="67"/>
        <w:lang w:val="bs" w:eastAsia="en-US" w:bidi="ar-SA"/>
      </w:rPr>
    </w:lvl>
    <w:lvl w:ilvl="1">
      <w:start w:val="0"/>
      <w:numFmt w:val="bullet"/>
      <w:lvlText w:val="—"/>
      <w:lvlJc w:val="left"/>
      <w:pPr>
        <w:ind w:left="896" w:hanging="365"/>
      </w:pPr>
      <w:rPr>
        <w:rFonts w:hint="default"/>
        <w:w w:val="61"/>
        <w:lang w:val="bs" w:eastAsia="en-US" w:bidi="ar-SA"/>
      </w:rPr>
    </w:lvl>
    <w:lvl w:ilvl="2">
      <w:start w:val="0"/>
      <w:numFmt w:val="bullet"/>
      <w:lvlText w:val="•"/>
      <w:lvlJc w:val="left"/>
      <w:pPr>
        <w:ind w:left="1980" w:hanging="365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3060" w:hanging="365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4140" w:hanging="365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5220" w:hanging="365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6300" w:hanging="365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7380" w:hanging="365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8460" w:hanging="365"/>
      </w:pPr>
      <w:rPr>
        <w:rFonts w:hint="default"/>
        <w:lang w:val="b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—"/>
      <w:lvlJc w:val="left"/>
      <w:pPr>
        <w:ind w:left="872" w:hanging="375"/>
      </w:pPr>
      <w:rPr>
        <w:rFonts w:hint="default"/>
        <w:w w:val="64"/>
        <w:lang w:val="bs" w:eastAsia="en-US" w:bidi="ar-SA"/>
      </w:rPr>
    </w:lvl>
    <w:lvl w:ilvl="1">
      <w:start w:val="0"/>
      <w:numFmt w:val="bullet"/>
      <w:lvlText w:val="•"/>
      <w:lvlJc w:val="left"/>
      <w:pPr>
        <w:ind w:left="1854" w:hanging="375"/>
      </w:pPr>
      <w:rPr>
        <w:rFonts w:hint="default"/>
        <w:lang w:val="bs" w:eastAsia="en-US" w:bidi="ar-SA"/>
      </w:rPr>
    </w:lvl>
    <w:lvl w:ilvl="2">
      <w:start w:val="0"/>
      <w:numFmt w:val="bullet"/>
      <w:lvlText w:val="•"/>
      <w:lvlJc w:val="left"/>
      <w:pPr>
        <w:ind w:left="2828" w:hanging="375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3802" w:hanging="375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4776" w:hanging="375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5750" w:hanging="375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6724" w:hanging="375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7698" w:hanging="375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8672" w:hanging="375"/>
      </w:pPr>
      <w:rPr>
        <w:rFonts w:hint="default"/>
        <w:lang w:val="b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866" w:hanging="366"/>
      </w:pPr>
      <w:rPr>
        <w:rFonts w:hint="default" w:ascii="Calibri" w:hAnsi="Calibri" w:eastAsia="Calibri" w:cs="Calibri"/>
        <w:color w:val="343434"/>
        <w:w w:val="106"/>
        <w:sz w:val="23"/>
        <w:szCs w:val="23"/>
        <w:lang w:val="bs" w:eastAsia="en-US" w:bidi="ar-SA"/>
      </w:rPr>
    </w:lvl>
    <w:lvl w:ilvl="1">
      <w:start w:val="0"/>
      <w:numFmt w:val="bullet"/>
      <w:lvlText w:val="•"/>
      <w:lvlJc w:val="left"/>
      <w:pPr>
        <w:ind w:left="1836" w:hanging="366"/>
      </w:pPr>
      <w:rPr>
        <w:rFonts w:hint="default"/>
        <w:lang w:val="bs" w:eastAsia="en-US" w:bidi="ar-SA"/>
      </w:rPr>
    </w:lvl>
    <w:lvl w:ilvl="2">
      <w:start w:val="0"/>
      <w:numFmt w:val="bullet"/>
      <w:lvlText w:val="•"/>
      <w:lvlJc w:val="left"/>
      <w:pPr>
        <w:ind w:left="2812" w:hanging="366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3788" w:hanging="366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4764" w:hanging="366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5740" w:hanging="366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6716" w:hanging="366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7692" w:hanging="366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8668" w:hanging="366"/>
      </w:pPr>
      <w:rPr>
        <w:rFonts w:hint="default"/>
        <w:lang w:val="bs" w:eastAsia="en-US" w:bidi="ar-SA"/>
      </w:rPr>
    </w:lvl>
  </w:abstractNum>
  <w:abstractNum w:abstractNumId="11">
    <w:multiLevelType w:val="hybridMultilevel"/>
    <w:lvl w:ilvl="0">
      <w:start w:val="10"/>
      <w:numFmt w:val="decimal"/>
      <w:lvlText w:val="%1."/>
      <w:lvlJc w:val="left"/>
      <w:pPr>
        <w:ind w:left="499" w:hanging="481"/>
        <w:jc w:val="right"/>
      </w:pPr>
      <w:rPr>
        <w:rFonts w:hint="default"/>
        <w:b/>
        <w:bCs/>
        <w:spacing w:val="-1"/>
        <w:w w:val="98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1727" w:hanging="719"/>
        <w:jc w:val="left"/>
      </w:pPr>
      <w:rPr>
        <w:rFonts w:hint="default"/>
        <w:b/>
        <w:bCs/>
        <w:spacing w:val="-1"/>
        <w:w w:val="99"/>
        <w:lang w:val="bs" w:eastAsia="en-US" w:bidi="ar-SA"/>
      </w:rPr>
    </w:lvl>
    <w:lvl w:ilvl="2">
      <w:start w:val="0"/>
      <w:numFmt w:val="bullet"/>
      <w:lvlText w:val="•"/>
      <w:lvlJc w:val="left"/>
      <w:pPr>
        <w:ind w:left="1680" w:hanging="719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1700" w:hanging="719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1720" w:hanging="719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3203" w:hanging="719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4686" w:hanging="719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6170" w:hanging="719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7653" w:hanging="719"/>
      </w:pPr>
      <w:rPr>
        <w:rFonts w:hint="default"/>
        <w:lang w:val="b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41" w:hanging="361"/>
        <w:jc w:val="left"/>
      </w:pPr>
      <w:rPr>
        <w:rFonts w:hint="default"/>
        <w:spacing w:val="-1"/>
        <w:w w:val="102"/>
        <w:lang w:val="bs" w:eastAsia="en-US" w:bidi="ar-SA"/>
      </w:rPr>
    </w:lvl>
    <w:lvl w:ilvl="1">
      <w:start w:val="0"/>
      <w:numFmt w:val="bullet"/>
      <w:lvlText w:val="•"/>
      <w:lvlJc w:val="left"/>
      <w:pPr>
        <w:ind w:left="1694" w:hanging="361"/>
      </w:pPr>
      <w:rPr>
        <w:rFonts w:hint="default"/>
        <w:lang w:val="bs" w:eastAsia="en-US" w:bidi="ar-SA"/>
      </w:rPr>
    </w:lvl>
    <w:lvl w:ilvl="2">
      <w:start w:val="0"/>
      <w:numFmt w:val="bullet"/>
      <w:lvlText w:val="•"/>
      <w:lvlJc w:val="left"/>
      <w:pPr>
        <w:ind w:left="2548" w:hanging="361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3402" w:hanging="361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4256" w:hanging="361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5110" w:hanging="361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5964" w:hanging="361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6818" w:hanging="361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7672" w:hanging="361"/>
      </w:pPr>
      <w:rPr>
        <w:rFonts w:hint="default"/>
        <w:lang w:val="b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—"/>
      <w:lvlJc w:val="left"/>
      <w:pPr>
        <w:ind w:left="494" w:hanging="293"/>
      </w:pPr>
      <w:rPr>
        <w:rFonts w:hint="default"/>
        <w:w w:val="67"/>
        <w:lang w:val="bs" w:eastAsia="en-US" w:bidi="ar-SA"/>
      </w:rPr>
    </w:lvl>
    <w:lvl w:ilvl="1">
      <w:start w:val="0"/>
      <w:numFmt w:val="bullet"/>
      <w:lvlText w:val="•"/>
      <w:lvlJc w:val="left"/>
      <w:pPr>
        <w:ind w:left="924" w:hanging="293"/>
      </w:pPr>
      <w:rPr>
        <w:rFonts w:hint="default"/>
        <w:lang w:val="bs" w:eastAsia="en-US" w:bidi="ar-SA"/>
      </w:rPr>
    </w:lvl>
    <w:lvl w:ilvl="2">
      <w:start w:val="0"/>
      <w:numFmt w:val="bullet"/>
      <w:lvlText w:val="•"/>
      <w:lvlJc w:val="left"/>
      <w:pPr>
        <w:ind w:left="1348" w:hanging="293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1772" w:hanging="293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2196" w:hanging="293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2621" w:hanging="293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3045" w:hanging="293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3469" w:hanging="293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3893" w:hanging="293"/>
      </w:pPr>
      <w:rPr>
        <w:rFonts w:hint="default"/>
        <w:lang w:val="b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602" w:hanging="293"/>
      </w:pPr>
      <w:rPr>
        <w:rFonts w:hint="default"/>
        <w:w w:val="96"/>
        <w:lang w:val="bs" w:eastAsia="en-US" w:bidi="ar-SA"/>
      </w:rPr>
    </w:lvl>
    <w:lvl w:ilvl="1">
      <w:start w:val="0"/>
      <w:numFmt w:val="bullet"/>
      <w:lvlText w:val="•"/>
      <w:lvlJc w:val="left"/>
      <w:pPr>
        <w:ind w:left="999" w:hanging="293"/>
      </w:pPr>
      <w:rPr>
        <w:rFonts w:hint="default"/>
        <w:lang w:val="bs" w:eastAsia="en-US" w:bidi="ar-SA"/>
      </w:rPr>
    </w:lvl>
    <w:lvl w:ilvl="2">
      <w:start w:val="0"/>
      <w:numFmt w:val="bullet"/>
      <w:lvlText w:val="•"/>
      <w:lvlJc w:val="left"/>
      <w:pPr>
        <w:ind w:left="1399" w:hanging="293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1799" w:hanging="293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2199" w:hanging="293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2598" w:hanging="293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2998" w:hanging="293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3398" w:hanging="293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3798" w:hanging="293"/>
      </w:pPr>
      <w:rPr>
        <w:rFonts w:hint="default"/>
        <w:lang w:val="b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742" w:hanging="439"/>
      </w:pPr>
      <w:rPr>
        <w:rFonts w:hint="default"/>
        <w:w w:val="61"/>
        <w:lang w:val="bs" w:eastAsia="en-US" w:bidi="ar-SA"/>
      </w:rPr>
    </w:lvl>
    <w:lvl w:ilvl="1">
      <w:start w:val="0"/>
      <w:numFmt w:val="bullet"/>
      <w:lvlText w:val="•"/>
      <w:lvlJc w:val="left"/>
      <w:pPr>
        <w:ind w:left="1125" w:hanging="439"/>
      </w:pPr>
      <w:rPr>
        <w:rFonts w:hint="default"/>
        <w:lang w:val="bs" w:eastAsia="en-US" w:bidi="ar-SA"/>
      </w:rPr>
    </w:lvl>
    <w:lvl w:ilvl="2">
      <w:start w:val="0"/>
      <w:numFmt w:val="bullet"/>
      <w:lvlText w:val="•"/>
      <w:lvlJc w:val="left"/>
      <w:pPr>
        <w:ind w:left="1511" w:hanging="439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1897" w:hanging="439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2283" w:hanging="439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2668" w:hanging="439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3054" w:hanging="439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3440" w:hanging="439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3826" w:hanging="439"/>
      </w:pPr>
      <w:rPr>
        <w:rFonts w:hint="default"/>
        <w:lang w:val="b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90" w:hanging="365"/>
        <w:jc w:val="left"/>
      </w:pPr>
      <w:rPr>
        <w:rFonts w:hint="default"/>
        <w:b/>
        <w:bCs/>
        <w:spacing w:val="-1"/>
        <w:w w:val="95"/>
        <w:lang w:val="bs" w:eastAsia="en-US" w:bidi="ar-SA"/>
      </w:rPr>
    </w:lvl>
    <w:lvl w:ilvl="1">
      <w:start w:val="0"/>
      <w:numFmt w:val="bullet"/>
      <w:lvlText w:val="•"/>
      <w:lvlJc w:val="left"/>
      <w:pPr>
        <w:ind w:left="1658" w:hanging="365"/>
      </w:pPr>
      <w:rPr>
        <w:rFonts w:hint="default"/>
        <w:lang w:val="bs" w:eastAsia="en-US" w:bidi="ar-SA"/>
      </w:rPr>
    </w:lvl>
    <w:lvl w:ilvl="2">
      <w:start w:val="0"/>
      <w:numFmt w:val="bullet"/>
      <w:lvlText w:val="•"/>
      <w:lvlJc w:val="left"/>
      <w:pPr>
        <w:ind w:left="2516" w:hanging="365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3374" w:hanging="365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4232" w:hanging="365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5090" w:hanging="365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5948" w:hanging="365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6806" w:hanging="365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7664" w:hanging="365"/>
      </w:pPr>
      <w:rPr>
        <w:rFonts w:hint="default"/>
        <w:lang w:val="bs" w:eastAsia="en-US" w:bidi="ar-SA"/>
      </w:rPr>
    </w:lvl>
  </w:abstractNum>
  <w:abstractNum w:abstractNumId="5">
    <w:multiLevelType w:val="hybridMultilevel"/>
    <w:lvl w:ilvl="0">
      <w:start w:val="13"/>
      <w:numFmt w:val="decimal"/>
      <w:lvlText w:val="%1"/>
      <w:lvlJc w:val="left"/>
      <w:pPr>
        <w:ind w:left="1249" w:hanging="874"/>
        <w:jc w:val="left"/>
      </w:pPr>
      <w:rPr>
        <w:rFonts w:hint="default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1249" w:hanging="874"/>
        <w:jc w:val="left"/>
      </w:pPr>
      <w:rPr>
        <w:rFonts w:hint="default" w:ascii="Calibri" w:hAnsi="Calibri" w:eastAsia="Calibri" w:cs="Calibri"/>
        <w:color w:val="343434"/>
        <w:spacing w:val="-1"/>
        <w:w w:val="94"/>
        <w:sz w:val="23"/>
        <w:szCs w:val="23"/>
        <w:lang w:val="bs" w:eastAsia="en-US" w:bidi="ar-SA"/>
      </w:rPr>
    </w:lvl>
    <w:lvl w:ilvl="2">
      <w:start w:val="0"/>
      <w:numFmt w:val="bullet"/>
      <w:lvlText w:val="•"/>
      <w:lvlJc w:val="left"/>
      <w:pPr>
        <w:ind w:left="2868" w:hanging="874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3682" w:hanging="874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4496" w:hanging="874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5310" w:hanging="874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6124" w:hanging="874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6938" w:hanging="874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7752" w:hanging="874"/>
      </w:pPr>
      <w:rPr>
        <w:rFonts w:hint="default"/>
        <w:lang w:val="bs" w:eastAsia="en-US" w:bidi="ar-SA"/>
      </w:rPr>
    </w:lvl>
  </w:abstractNum>
  <w:abstractNum w:abstractNumId="4">
    <w:multiLevelType w:val="hybridMultilevel"/>
    <w:lvl w:ilvl="0">
      <w:start w:val="12"/>
      <w:numFmt w:val="decimal"/>
      <w:lvlText w:val="%1"/>
      <w:lvlJc w:val="left"/>
      <w:pPr>
        <w:ind w:left="1245" w:hanging="874"/>
        <w:jc w:val="left"/>
      </w:pPr>
      <w:rPr>
        <w:rFonts w:hint="default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1245" w:hanging="874"/>
        <w:jc w:val="left"/>
      </w:pPr>
      <w:rPr>
        <w:rFonts w:hint="default" w:ascii="Calibri" w:hAnsi="Calibri" w:eastAsia="Calibri" w:cs="Calibri"/>
        <w:color w:val="363636"/>
        <w:spacing w:val="-1"/>
        <w:w w:val="100"/>
        <w:sz w:val="22"/>
        <w:szCs w:val="22"/>
        <w:lang w:val="bs" w:eastAsia="en-US" w:bidi="ar-SA"/>
      </w:rPr>
    </w:lvl>
    <w:lvl w:ilvl="2">
      <w:start w:val="0"/>
      <w:numFmt w:val="bullet"/>
      <w:lvlText w:val="•"/>
      <w:lvlJc w:val="left"/>
      <w:pPr>
        <w:ind w:left="2868" w:hanging="874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3682" w:hanging="874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4496" w:hanging="874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5310" w:hanging="874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6124" w:hanging="874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6938" w:hanging="874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7752" w:hanging="874"/>
      </w:pPr>
      <w:rPr>
        <w:rFonts w:hint="default"/>
        <w:lang w:val="bs" w:eastAsia="en-US" w:bidi="ar-SA"/>
      </w:rPr>
    </w:lvl>
  </w:abstractNum>
  <w:abstractNum w:abstractNumId="3">
    <w:multiLevelType w:val="hybridMultilevel"/>
    <w:lvl w:ilvl="0">
      <w:start w:val="11"/>
      <w:numFmt w:val="decimal"/>
      <w:lvlText w:val="%1"/>
      <w:lvlJc w:val="left"/>
      <w:pPr>
        <w:ind w:left="364" w:hanging="879"/>
        <w:jc w:val="left"/>
      </w:pPr>
      <w:rPr>
        <w:rFonts w:hint="default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364" w:hanging="879"/>
        <w:jc w:val="left"/>
      </w:pPr>
      <w:rPr>
        <w:rFonts w:hint="default" w:ascii="Calibri" w:hAnsi="Calibri" w:eastAsia="Calibri" w:cs="Calibri"/>
        <w:color w:val="363636"/>
        <w:spacing w:val="-1"/>
        <w:w w:val="100"/>
        <w:sz w:val="22"/>
        <w:szCs w:val="22"/>
        <w:lang w:val="bs" w:eastAsia="en-US" w:bidi="ar-SA"/>
      </w:rPr>
    </w:lvl>
    <w:lvl w:ilvl="2">
      <w:start w:val="0"/>
      <w:numFmt w:val="bullet"/>
      <w:lvlText w:val="•"/>
      <w:lvlJc w:val="left"/>
      <w:pPr>
        <w:ind w:left="2164" w:hanging="879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3066" w:hanging="879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3968" w:hanging="879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4870" w:hanging="879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5772" w:hanging="879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6674" w:hanging="879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7576" w:hanging="879"/>
      </w:pPr>
      <w:rPr>
        <w:rFonts w:hint="default"/>
        <w:lang w:val="bs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357" w:hanging="879"/>
        <w:jc w:val="left"/>
      </w:pPr>
      <w:rPr>
        <w:rFonts w:hint="default"/>
        <w:lang w:val="bs" w:eastAsia="en-US" w:bidi="ar-SA"/>
      </w:rPr>
    </w:lvl>
    <w:lvl w:ilvl="1">
      <w:start w:val="3"/>
      <w:numFmt w:val="decimal"/>
      <w:lvlText w:val="%1.%2."/>
      <w:lvlJc w:val="left"/>
      <w:pPr>
        <w:ind w:left="357" w:hanging="879"/>
        <w:jc w:val="left"/>
      </w:pPr>
      <w:rPr>
        <w:rFonts w:hint="default" w:ascii="Calibri" w:hAnsi="Calibri" w:eastAsia="Calibri" w:cs="Calibri"/>
        <w:color w:val="363636"/>
        <w:spacing w:val="-1"/>
        <w:w w:val="100"/>
        <w:sz w:val="22"/>
        <w:szCs w:val="22"/>
        <w:lang w:val="bs" w:eastAsia="en-US" w:bidi="ar-SA"/>
      </w:rPr>
    </w:lvl>
    <w:lvl w:ilvl="2">
      <w:start w:val="0"/>
      <w:numFmt w:val="bullet"/>
      <w:lvlText w:val="•"/>
      <w:lvlJc w:val="left"/>
      <w:pPr>
        <w:ind w:left="2164" w:hanging="879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3066" w:hanging="879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3968" w:hanging="879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4870" w:hanging="879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5772" w:hanging="879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6674" w:hanging="879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7576" w:hanging="879"/>
      </w:pPr>
      <w:rPr>
        <w:rFonts w:hint="default"/>
        <w:lang w:val="bs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."/>
      <w:lvlJc w:val="left"/>
      <w:pPr>
        <w:ind w:left="458" w:hanging="332"/>
        <w:jc w:val="left"/>
      </w:pPr>
      <w:rPr>
        <w:rFonts w:hint="default"/>
        <w:spacing w:val="-1"/>
        <w:w w:val="103"/>
        <w:lang w:val="bs" w:eastAsia="en-US" w:bidi="ar-SA"/>
      </w:rPr>
    </w:lvl>
    <w:lvl w:ilvl="1">
      <w:start w:val="1"/>
      <w:numFmt w:val="decimal"/>
      <w:lvlText w:val="%1.%2"/>
      <w:lvlJc w:val="left"/>
      <w:pPr>
        <w:ind w:left="352" w:hanging="661"/>
        <w:jc w:val="left"/>
      </w:pPr>
      <w:rPr>
        <w:rFonts w:hint="default" w:ascii="Calibri" w:hAnsi="Calibri" w:eastAsia="Calibri" w:cs="Calibri"/>
        <w:color w:val="363636"/>
        <w:spacing w:val="-1"/>
        <w:w w:val="100"/>
        <w:sz w:val="22"/>
        <w:szCs w:val="22"/>
        <w:lang w:val="bs" w:eastAsia="en-US" w:bidi="ar-SA"/>
      </w:rPr>
    </w:lvl>
    <w:lvl w:ilvl="2">
      <w:start w:val="0"/>
      <w:numFmt w:val="bullet"/>
      <w:lvlText w:val="•"/>
      <w:lvlJc w:val="left"/>
      <w:pPr>
        <w:ind w:left="1451" w:hanging="661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2442" w:hanging="661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3433" w:hanging="661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4424" w:hanging="661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5415" w:hanging="661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6406" w:hanging="661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7397" w:hanging="661"/>
      </w:pPr>
      <w:rPr>
        <w:rFonts w:hint="default"/>
        <w:lang w:val="b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64" w:hanging="438"/>
        <w:jc w:val="left"/>
      </w:pPr>
      <w:rPr>
        <w:rFonts w:hint="default"/>
        <w:spacing w:val="-1"/>
        <w:w w:val="100"/>
        <w:lang w:val="bs" w:eastAsia="en-US" w:bidi="ar-SA"/>
      </w:rPr>
    </w:lvl>
    <w:lvl w:ilvl="1">
      <w:start w:val="0"/>
      <w:numFmt w:val="bullet"/>
      <w:lvlText w:val="•"/>
      <w:lvlJc w:val="left"/>
      <w:pPr>
        <w:ind w:left="1442" w:hanging="438"/>
      </w:pPr>
      <w:rPr>
        <w:rFonts w:hint="default"/>
        <w:lang w:val="bs" w:eastAsia="en-US" w:bidi="ar-SA"/>
      </w:rPr>
    </w:lvl>
    <w:lvl w:ilvl="2">
      <w:start w:val="0"/>
      <w:numFmt w:val="bullet"/>
      <w:lvlText w:val="•"/>
      <w:lvlJc w:val="left"/>
      <w:pPr>
        <w:ind w:left="2324" w:hanging="438"/>
      </w:pPr>
      <w:rPr>
        <w:rFonts w:hint="default"/>
        <w:lang w:val="bs" w:eastAsia="en-US" w:bidi="ar-SA"/>
      </w:rPr>
    </w:lvl>
    <w:lvl w:ilvl="3">
      <w:start w:val="0"/>
      <w:numFmt w:val="bullet"/>
      <w:lvlText w:val="•"/>
      <w:lvlJc w:val="left"/>
      <w:pPr>
        <w:ind w:left="3206" w:hanging="438"/>
      </w:pPr>
      <w:rPr>
        <w:rFonts w:hint="default"/>
        <w:lang w:val="bs" w:eastAsia="en-US" w:bidi="ar-SA"/>
      </w:rPr>
    </w:lvl>
    <w:lvl w:ilvl="4">
      <w:start w:val="0"/>
      <w:numFmt w:val="bullet"/>
      <w:lvlText w:val="•"/>
      <w:lvlJc w:val="left"/>
      <w:pPr>
        <w:ind w:left="4088" w:hanging="438"/>
      </w:pPr>
      <w:rPr>
        <w:rFonts w:hint="default"/>
        <w:lang w:val="bs" w:eastAsia="en-US" w:bidi="ar-SA"/>
      </w:rPr>
    </w:lvl>
    <w:lvl w:ilvl="5">
      <w:start w:val="0"/>
      <w:numFmt w:val="bullet"/>
      <w:lvlText w:val="•"/>
      <w:lvlJc w:val="left"/>
      <w:pPr>
        <w:ind w:left="4970" w:hanging="438"/>
      </w:pPr>
      <w:rPr>
        <w:rFonts w:hint="default"/>
        <w:lang w:val="bs" w:eastAsia="en-US" w:bidi="ar-SA"/>
      </w:rPr>
    </w:lvl>
    <w:lvl w:ilvl="6">
      <w:start w:val="0"/>
      <w:numFmt w:val="bullet"/>
      <w:lvlText w:val="•"/>
      <w:lvlJc w:val="left"/>
      <w:pPr>
        <w:ind w:left="5852" w:hanging="438"/>
      </w:pPr>
      <w:rPr>
        <w:rFonts w:hint="default"/>
        <w:lang w:val="bs" w:eastAsia="en-US" w:bidi="ar-SA"/>
      </w:rPr>
    </w:lvl>
    <w:lvl w:ilvl="7">
      <w:start w:val="0"/>
      <w:numFmt w:val="bullet"/>
      <w:lvlText w:val="•"/>
      <w:lvlJc w:val="left"/>
      <w:pPr>
        <w:ind w:left="6734" w:hanging="438"/>
      </w:pPr>
      <w:rPr>
        <w:rFonts w:hint="default"/>
        <w:lang w:val="bs" w:eastAsia="en-US" w:bidi="ar-SA"/>
      </w:rPr>
    </w:lvl>
    <w:lvl w:ilvl="8">
      <w:start w:val="0"/>
      <w:numFmt w:val="bullet"/>
      <w:lvlText w:val="•"/>
      <w:lvlJc w:val="left"/>
      <w:pPr>
        <w:ind w:left="7616" w:hanging="438"/>
      </w:pPr>
      <w:rPr>
        <w:rFonts w:hint="default"/>
        <w:lang w:val="b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bs" w:eastAsia="en-US" w:bidi="ar-SA"/>
    </w:rPr>
  </w:style>
  <w:style w:styleId="TOC1" w:type="paragraph">
    <w:name w:val="TOC 1"/>
    <w:basedOn w:val="Normal"/>
    <w:uiPriority w:val="1"/>
    <w:qFormat/>
    <w:pPr>
      <w:ind w:left="116" w:hanging="440"/>
    </w:pPr>
    <w:rPr>
      <w:rFonts w:ascii="Calibri" w:hAnsi="Calibri" w:eastAsia="Calibri" w:cs="Calibri"/>
      <w:b/>
      <w:bCs/>
      <w:sz w:val="22"/>
      <w:szCs w:val="22"/>
      <w:lang w:val="bs" w:eastAsia="en-US" w:bidi="ar-SA"/>
    </w:rPr>
  </w:style>
  <w:style w:styleId="TOC2" w:type="paragraph">
    <w:name w:val="TOC 2"/>
    <w:basedOn w:val="Normal"/>
    <w:uiPriority w:val="1"/>
    <w:qFormat/>
    <w:pPr>
      <w:ind w:left="568" w:hanging="442"/>
    </w:pPr>
    <w:rPr>
      <w:rFonts w:ascii="Calibri" w:hAnsi="Calibri" w:eastAsia="Calibri" w:cs="Calibri"/>
      <w:sz w:val="22"/>
      <w:szCs w:val="22"/>
      <w:lang w:val="bs" w:eastAsia="en-US" w:bidi="ar-SA"/>
    </w:rPr>
  </w:style>
  <w:style w:styleId="TOC3" w:type="paragraph">
    <w:name w:val="TOC 3"/>
    <w:basedOn w:val="Normal"/>
    <w:uiPriority w:val="1"/>
    <w:qFormat/>
    <w:pPr>
      <w:spacing w:before="127"/>
      <w:ind w:left="815" w:hanging="662"/>
    </w:pPr>
    <w:rPr>
      <w:rFonts w:ascii="Calibri" w:hAnsi="Calibri" w:eastAsia="Calibri" w:cs="Calibri"/>
      <w:sz w:val="23"/>
      <w:szCs w:val="23"/>
      <w:lang w:val="bs" w:eastAsia="en-US" w:bidi="ar-SA"/>
    </w:rPr>
  </w:style>
  <w:style w:styleId="TOC4" w:type="paragraph">
    <w:name w:val="TOC 4"/>
    <w:basedOn w:val="Normal"/>
    <w:uiPriority w:val="1"/>
    <w:qFormat/>
    <w:pPr>
      <w:spacing w:before="139"/>
      <w:ind w:left="148" w:hanging="657"/>
    </w:pPr>
    <w:rPr>
      <w:rFonts w:ascii="Calibri" w:hAnsi="Calibri" w:eastAsia="Calibri" w:cs="Calibri"/>
      <w:sz w:val="22"/>
      <w:szCs w:val="22"/>
      <w:lang w:val="bs" w:eastAsia="en-US" w:bidi="ar-SA"/>
    </w:rPr>
  </w:style>
  <w:style w:styleId="TOC5" w:type="paragraph">
    <w:name w:val="TOC 5"/>
    <w:basedOn w:val="Normal"/>
    <w:uiPriority w:val="1"/>
    <w:qFormat/>
    <w:pPr>
      <w:spacing w:before="127"/>
      <w:ind w:left="1254" w:hanging="875"/>
    </w:pPr>
    <w:rPr>
      <w:rFonts w:ascii="Calibri" w:hAnsi="Calibri" w:eastAsia="Calibri" w:cs="Calibri"/>
      <w:sz w:val="23"/>
      <w:szCs w:val="23"/>
      <w:lang w:val="bs" w:eastAsia="en-US" w:bidi="ar-SA"/>
    </w:rPr>
  </w:style>
  <w:style w:styleId="TOC6" w:type="paragraph">
    <w:name w:val="TOC 6"/>
    <w:basedOn w:val="Normal"/>
    <w:uiPriority w:val="1"/>
    <w:qFormat/>
    <w:pPr>
      <w:spacing w:before="97"/>
      <w:ind w:left="364" w:hanging="3"/>
    </w:pPr>
    <w:rPr>
      <w:rFonts w:ascii="Calibri" w:hAnsi="Calibri" w:eastAsia="Calibri" w:cs="Calibri"/>
      <w:sz w:val="22"/>
      <w:szCs w:val="22"/>
      <w:lang w:val="b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3"/>
      <w:szCs w:val="23"/>
      <w:lang w:val="b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214" w:hanging="365"/>
      <w:outlineLvl w:val="1"/>
    </w:pPr>
    <w:rPr>
      <w:rFonts w:ascii="Cambria" w:hAnsi="Cambria" w:eastAsia="Cambria" w:cs="Cambria"/>
      <w:b/>
      <w:bCs/>
      <w:sz w:val="29"/>
      <w:szCs w:val="29"/>
      <w:lang w:val="bs" w:eastAsia="en-US" w:bidi="ar-SA"/>
    </w:rPr>
  </w:style>
  <w:style w:styleId="Heading2" w:type="paragraph">
    <w:name w:val="Heading 2"/>
    <w:basedOn w:val="Normal"/>
    <w:uiPriority w:val="1"/>
    <w:qFormat/>
    <w:pPr>
      <w:ind w:left="194"/>
      <w:outlineLvl w:val="2"/>
    </w:pPr>
    <w:rPr>
      <w:rFonts w:ascii="Calibri" w:hAnsi="Calibri" w:eastAsia="Calibri" w:cs="Calibri"/>
      <w:b/>
      <w:bCs/>
      <w:sz w:val="28"/>
      <w:szCs w:val="28"/>
      <w:lang w:val="bs" w:eastAsia="en-US" w:bidi="ar-SA"/>
    </w:rPr>
  </w:style>
  <w:style w:styleId="Heading3" w:type="paragraph">
    <w:name w:val="Heading 3"/>
    <w:basedOn w:val="Normal"/>
    <w:uiPriority w:val="1"/>
    <w:qFormat/>
    <w:pPr>
      <w:ind w:left="1576" w:right="1402" w:hanging="730"/>
      <w:jc w:val="center"/>
      <w:outlineLvl w:val="3"/>
    </w:pPr>
    <w:rPr>
      <w:rFonts w:ascii="Times New Roman" w:hAnsi="Times New Roman" w:eastAsia="Times New Roman" w:cs="Times New Roman"/>
      <w:sz w:val="28"/>
      <w:szCs w:val="28"/>
      <w:lang w:val="bs" w:eastAsia="en-US" w:bidi="ar-SA"/>
    </w:rPr>
  </w:style>
  <w:style w:styleId="Heading4" w:type="paragraph">
    <w:name w:val="Heading 4"/>
    <w:basedOn w:val="Normal"/>
    <w:uiPriority w:val="1"/>
    <w:qFormat/>
    <w:pPr>
      <w:spacing w:before="111"/>
      <w:ind w:left="1712" w:hanging="724"/>
      <w:outlineLvl w:val="4"/>
    </w:pPr>
    <w:rPr>
      <w:rFonts w:ascii="Cambria" w:hAnsi="Cambria" w:eastAsia="Cambria" w:cs="Cambria"/>
      <w:b/>
      <w:bCs/>
      <w:sz w:val="27"/>
      <w:szCs w:val="27"/>
      <w:lang w:val="bs" w:eastAsia="en-US" w:bidi="ar-SA"/>
    </w:rPr>
  </w:style>
  <w:style w:styleId="Heading5" w:type="paragraph">
    <w:name w:val="Heading 5"/>
    <w:basedOn w:val="Normal"/>
    <w:uiPriority w:val="1"/>
    <w:qFormat/>
    <w:pPr>
      <w:ind w:left="974" w:hanging="720"/>
      <w:outlineLvl w:val="5"/>
    </w:pPr>
    <w:rPr>
      <w:rFonts w:ascii="Cambria" w:hAnsi="Cambria" w:eastAsia="Cambria" w:cs="Cambria"/>
      <w:b/>
      <w:bCs/>
      <w:sz w:val="26"/>
      <w:szCs w:val="26"/>
      <w:lang w:val="bs" w:eastAsia="en-US" w:bidi="ar-SA"/>
    </w:rPr>
  </w:style>
  <w:style w:styleId="Heading6" w:type="paragraph">
    <w:name w:val="Heading 6"/>
    <w:basedOn w:val="Normal"/>
    <w:uiPriority w:val="1"/>
    <w:qFormat/>
    <w:pPr>
      <w:spacing w:before="1"/>
      <w:ind w:left="1685" w:hanging="723"/>
      <w:outlineLvl w:val="6"/>
    </w:pPr>
    <w:rPr>
      <w:rFonts w:ascii="Cambria" w:hAnsi="Cambria" w:eastAsia="Cambria" w:cs="Cambria"/>
      <w:sz w:val="26"/>
      <w:szCs w:val="26"/>
      <w:lang w:val="bs" w:eastAsia="en-US" w:bidi="ar-SA"/>
    </w:rPr>
  </w:style>
  <w:style w:styleId="Heading7" w:type="paragraph">
    <w:name w:val="Heading 7"/>
    <w:basedOn w:val="Normal"/>
    <w:uiPriority w:val="1"/>
    <w:qFormat/>
    <w:pPr>
      <w:ind w:left="134"/>
      <w:outlineLvl w:val="7"/>
    </w:pPr>
    <w:rPr>
      <w:rFonts w:ascii="Calibri" w:hAnsi="Calibri" w:eastAsia="Calibri" w:cs="Calibri"/>
      <w:b/>
      <w:bCs/>
      <w:sz w:val="23"/>
      <w:szCs w:val="23"/>
      <w:lang w:val="bs" w:eastAsia="en-US" w:bidi="ar-SA"/>
    </w:rPr>
  </w:style>
  <w:style w:styleId="Title" w:type="paragraph">
    <w:name w:val="Title"/>
    <w:basedOn w:val="Normal"/>
    <w:uiPriority w:val="1"/>
    <w:qFormat/>
    <w:pPr>
      <w:spacing w:line="435" w:lineRule="exact"/>
      <w:ind w:left="700" w:right="739"/>
      <w:jc w:val="center"/>
    </w:pPr>
    <w:rPr>
      <w:rFonts w:ascii="Calibri" w:hAnsi="Calibri" w:eastAsia="Calibri" w:cs="Calibri"/>
      <w:sz w:val="37"/>
      <w:szCs w:val="37"/>
      <w:lang w:val="bs" w:eastAsia="en-US" w:bidi="ar-SA"/>
    </w:rPr>
  </w:style>
  <w:style w:styleId="ListParagraph" w:type="paragraph">
    <w:name w:val="List Paragraph"/>
    <w:basedOn w:val="Normal"/>
    <w:uiPriority w:val="1"/>
    <w:qFormat/>
    <w:pPr>
      <w:ind w:left="1254" w:hanging="875"/>
    </w:pPr>
    <w:rPr>
      <w:rFonts w:ascii="Calibri" w:hAnsi="Calibri" w:eastAsia="Calibri" w:cs="Calibri"/>
      <w:lang w:val="b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b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3.png"/><Relationship Id="rId10" Type="http://schemas.openxmlformats.org/officeDocument/2006/relationships/header" Target="header3.xml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header" Target="header4.xml"/><Relationship Id="rId39" Type="http://schemas.openxmlformats.org/officeDocument/2006/relationships/header" Target="header5.xml"/><Relationship Id="rId40" Type="http://schemas.openxmlformats.org/officeDocument/2006/relationships/header" Target="header6.xml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header" Target="header7.xml"/><Relationship Id="rId45" Type="http://schemas.openxmlformats.org/officeDocument/2006/relationships/header" Target="header8.xml"/><Relationship Id="rId46" Type="http://schemas.openxmlformats.org/officeDocument/2006/relationships/image" Target="media/image34.jpeg"/><Relationship Id="rId47" Type="http://schemas.openxmlformats.org/officeDocument/2006/relationships/header" Target="header9.xml"/><Relationship Id="rId48" Type="http://schemas.openxmlformats.org/officeDocument/2006/relationships/header" Target="header10.xml"/><Relationship Id="rId49" Type="http://schemas.openxmlformats.org/officeDocument/2006/relationships/image" Target="media/image35.jpeg"/><Relationship Id="rId50" Type="http://schemas.openxmlformats.org/officeDocument/2006/relationships/image" Target="media/image36.jpeg"/><Relationship Id="rId51" Type="http://schemas.openxmlformats.org/officeDocument/2006/relationships/header" Target="header11.xml"/><Relationship Id="rId52" Type="http://schemas.openxmlformats.org/officeDocument/2006/relationships/header" Target="header12.xml"/><Relationship Id="rId53" Type="http://schemas.openxmlformats.org/officeDocument/2006/relationships/header" Target="header13.xml"/><Relationship Id="rId54" Type="http://schemas.openxmlformats.org/officeDocument/2006/relationships/header" Target="header14.xml"/><Relationship Id="rId55" Type="http://schemas.openxmlformats.org/officeDocument/2006/relationships/image" Target="media/image37.jpeg"/><Relationship Id="rId56" Type="http://schemas.openxmlformats.org/officeDocument/2006/relationships/image" Target="media/image38.jpeg"/><Relationship Id="rId57" Type="http://schemas.openxmlformats.org/officeDocument/2006/relationships/image" Target="media/image39.jpeg"/><Relationship Id="rId58" Type="http://schemas.openxmlformats.org/officeDocument/2006/relationships/image" Target="media/image40.jpeg"/><Relationship Id="rId59" Type="http://schemas.openxmlformats.org/officeDocument/2006/relationships/image" Target="media/image41.jpeg"/><Relationship Id="rId60" Type="http://schemas.openxmlformats.org/officeDocument/2006/relationships/header" Target="header15.xml"/><Relationship Id="rId61" Type="http://schemas.openxmlformats.org/officeDocument/2006/relationships/image" Target="media/image42.png"/><Relationship Id="rId6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SKM_C22723092014340</dc:title>
  <dcterms:created xsi:type="dcterms:W3CDTF">2023-11-03T11:13:06Z</dcterms:created>
  <dcterms:modified xsi:type="dcterms:W3CDTF">2023-11-03T11:13:06Z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KM_C227</vt:lpwstr>
  </property>
  <property fmtid="{D5CDD505-2E9C-101B-9397-08002B2CF9AE}" pid="4" name="LastSaved">
    <vt:filetime>2023-11-03T00:00:00Z</vt:filetime>
  </property>
</Properties>
</file>