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6E2" w:rsidRDefault="00B416E2" w:rsidP="00B416E2">
      <w:pPr>
        <w:jc w:val="center"/>
        <w:rPr>
          <w:rFonts w:eastAsia="Times New Roman"/>
          <w:sz w:val="24"/>
          <w:szCs w:val="24"/>
          <w:lang w:eastAsia="hr-HR"/>
        </w:rPr>
      </w:pPr>
      <w:r>
        <w:rPr>
          <w:rFonts w:eastAsia="Times New Roman"/>
          <w:noProof/>
          <w:sz w:val="24"/>
          <w:szCs w:val="24"/>
          <w:lang w:eastAsia="hr-HR"/>
        </w:rPr>
        <w:drawing>
          <wp:inline distT="0" distB="0" distL="0" distR="0">
            <wp:extent cx="942975" cy="942975"/>
            <wp:effectExtent l="0" t="0" r="9525" b="9525"/>
            <wp:docPr id="1" name="Slika 1" descr="Logo nym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Logo nymf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E2" w:rsidRDefault="00B416E2" w:rsidP="00B416E2">
      <w:pPr>
        <w:jc w:val="center"/>
        <w:rPr>
          <w:rFonts w:eastAsia="Times New Roman"/>
          <w:b/>
          <w:sz w:val="24"/>
          <w:szCs w:val="24"/>
          <w:lang w:eastAsia="hr-HR"/>
        </w:rPr>
      </w:pPr>
      <w:r>
        <w:rPr>
          <w:rFonts w:eastAsia="Times New Roman"/>
          <w:b/>
          <w:sz w:val="24"/>
          <w:szCs w:val="24"/>
          <w:lang w:eastAsia="hr-HR"/>
        </w:rPr>
        <w:t>SPECIJALNA BOLNICA ZA MEDICINSKU REHABILITACIJU VARAŽDINSKE TOPLICE</w:t>
      </w:r>
    </w:p>
    <w:p w:rsidR="00B416E2" w:rsidRDefault="00B416E2" w:rsidP="00B416E2">
      <w:pPr>
        <w:rPr>
          <w:rFonts w:eastAsia="Times New Roman"/>
          <w:sz w:val="20"/>
          <w:szCs w:val="24"/>
          <w:lang w:eastAsia="hr-HR"/>
        </w:rPr>
      </w:pPr>
    </w:p>
    <w:p w:rsidR="00B416E2" w:rsidRDefault="00B416E2" w:rsidP="00B416E2">
      <w:pPr>
        <w:rPr>
          <w:rFonts w:eastAsia="Times New Roman"/>
          <w:sz w:val="20"/>
          <w:szCs w:val="24"/>
          <w:lang w:eastAsia="hr-HR"/>
        </w:rPr>
      </w:pPr>
    </w:p>
    <w:p w:rsidR="00B416E2" w:rsidRPr="00E46AB2" w:rsidRDefault="005B56E1" w:rsidP="00B416E2">
      <w:pPr>
        <w:rPr>
          <w:rFonts w:eastAsia="Times New Roman"/>
          <w:color w:val="FF0000"/>
          <w:sz w:val="20"/>
          <w:szCs w:val="24"/>
          <w:lang w:eastAsia="hr-HR"/>
        </w:rPr>
      </w:pPr>
      <w:r>
        <w:rPr>
          <w:rFonts w:eastAsia="Times New Roman"/>
          <w:sz w:val="20"/>
          <w:szCs w:val="24"/>
          <w:lang w:eastAsia="hr-HR"/>
        </w:rPr>
        <w:t>Broj</w:t>
      </w:r>
      <w:r w:rsidRPr="0053027C">
        <w:rPr>
          <w:rFonts w:eastAsia="Times New Roman"/>
          <w:sz w:val="20"/>
          <w:szCs w:val="24"/>
          <w:lang w:eastAsia="hr-HR"/>
        </w:rPr>
        <w:t xml:space="preserve">: </w:t>
      </w:r>
      <w:r w:rsidR="005F6A69" w:rsidRPr="0053027C">
        <w:rPr>
          <w:rFonts w:eastAsia="Times New Roman"/>
          <w:sz w:val="20"/>
          <w:szCs w:val="24"/>
          <w:lang w:eastAsia="hr-HR"/>
        </w:rPr>
        <w:t>04-</w:t>
      </w:r>
      <w:r w:rsidR="00B06AF4" w:rsidRPr="0053027C">
        <w:rPr>
          <w:rFonts w:eastAsia="Times New Roman"/>
          <w:sz w:val="20"/>
          <w:szCs w:val="24"/>
          <w:shd w:val="clear" w:color="auto" w:fill="FFFFFF" w:themeFill="background1"/>
          <w:lang w:eastAsia="hr-HR"/>
        </w:rPr>
        <w:t>12</w:t>
      </w:r>
      <w:r w:rsidR="0053027C" w:rsidRPr="0053027C">
        <w:rPr>
          <w:rFonts w:eastAsia="Times New Roman"/>
          <w:sz w:val="20"/>
          <w:szCs w:val="24"/>
          <w:shd w:val="clear" w:color="auto" w:fill="FFFFFF" w:themeFill="background1"/>
          <w:lang w:eastAsia="hr-HR"/>
        </w:rPr>
        <w:t>91</w:t>
      </w:r>
      <w:r w:rsidR="00B06AF4" w:rsidRPr="0053027C">
        <w:rPr>
          <w:rFonts w:eastAsia="Times New Roman"/>
          <w:sz w:val="20"/>
          <w:szCs w:val="24"/>
          <w:shd w:val="clear" w:color="auto" w:fill="FFFFFF" w:themeFill="background1"/>
          <w:lang w:eastAsia="hr-HR"/>
        </w:rPr>
        <w:t>/</w:t>
      </w:r>
      <w:r w:rsidR="00172ADE" w:rsidRPr="0053027C">
        <w:rPr>
          <w:rFonts w:eastAsia="Times New Roman"/>
          <w:sz w:val="20"/>
          <w:szCs w:val="24"/>
          <w:shd w:val="clear" w:color="auto" w:fill="FFFFFF" w:themeFill="background1"/>
          <w:lang w:eastAsia="hr-HR"/>
        </w:rPr>
        <w:t>3</w:t>
      </w:r>
      <w:r w:rsidR="00B06AF4" w:rsidRPr="0053027C">
        <w:rPr>
          <w:rFonts w:eastAsia="Times New Roman"/>
          <w:sz w:val="20"/>
          <w:szCs w:val="24"/>
          <w:shd w:val="clear" w:color="auto" w:fill="FFFFFF" w:themeFill="background1"/>
          <w:lang w:eastAsia="hr-HR"/>
        </w:rPr>
        <w:t>-202</w:t>
      </w:r>
      <w:r w:rsidR="0053027C" w:rsidRPr="0053027C">
        <w:rPr>
          <w:rFonts w:eastAsia="Times New Roman"/>
          <w:sz w:val="20"/>
          <w:szCs w:val="24"/>
          <w:shd w:val="clear" w:color="auto" w:fill="FFFFFF" w:themeFill="background1"/>
          <w:lang w:eastAsia="hr-HR"/>
        </w:rPr>
        <w:t>1</w:t>
      </w:r>
      <w:r w:rsidR="00B06AF4" w:rsidRPr="00E46AB2">
        <w:rPr>
          <w:rFonts w:eastAsia="Times New Roman"/>
          <w:color w:val="FF0000"/>
          <w:sz w:val="20"/>
          <w:szCs w:val="24"/>
          <w:shd w:val="clear" w:color="auto" w:fill="FFFFFF" w:themeFill="background1"/>
          <w:lang w:eastAsia="hr-HR"/>
        </w:rPr>
        <w:t>.</w:t>
      </w:r>
    </w:p>
    <w:p w:rsidR="00B416E2" w:rsidRDefault="00B416E2" w:rsidP="00B416E2">
      <w:pPr>
        <w:rPr>
          <w:rFonts w:eastAsia="Times New Roman"/>
          <w:sz w:val="20"/>
          <w:szCs w:val="24"/>
          <w:lang w:eastAsia="hr-HR"/>
        </w:rPr>
      </w:pPr>
    </w:p>
    <w:p w:rsidR="00B416E2" w:rsidRDefault="00B416E2" w:rsidP="00B416E2">
      <w:pPr>
        <w:rPr>
          <w:rFonts w:eastAsia="Times New Roman"/>
          <w:sz w:val="20"/>
          <w:szCs w:val="24"/>
          <w:lang w:eastAsia="hr-HR"/>
        </w:rPr>
      </w:pPr>
    </w:p>
    <w:p w:rsidR="00B416E2" w:rsidRDefault="00B416E2" w:rsidP="00B416E2">
      <w:pPr>
        <w:rPr>
          <w:rFonts w:eastAsia="Times New Roman"/>
          <w:sz w:val="20"/>
          <w:szCs w:val="24"/>
          <w:lang w:eastAsia="hr-HR"/>
        </w:rPr>
      </w:pPr>
    </w:p>
    <w:p w:rsidR="000C016D" w:rsidRDefault="000C016D" w:rsidP="00B416E2">
      <w:pPr>
        <w:rPr>
          <w:rFonts w:eastAsia="Times New Roman"/>
          <w:sz w:val="20"/>
          <w:szCs w:val="24"/>
          <w:lang w:eastAsia="hr-HR"/>
        </w:rPr>
      </w:pPr>
    </w:p>
    <w:p w:rsidR="00B416E2" w:rsidRDefault="00B416E2" w:rsidP="00B416E2">
      <w:pPr>
        <w:rPr>
          <w:rFonts w:eastAsia="Times New Roman"/>
          <w:sz w:val="20"/>
          <w:szCs w:val="24"/>
          <w:lang w:eastAsia="hr-HR"/>
        </w:rPr>
      </w:pPr>
    </w:p>
    <w:p w:rsidR="00B416E2" w:rsidRDefault="00B416E2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0C016D" w:rsidRDefault="000C016D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0C016D" w:rsidRDefault="000C016D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0C016D" w:rsidRDefault="000C016D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B416E2" w:rsidRDefault="00913FB9" w:rsidP="003234E5">
      <w:pPr>
        <w:jc w:val="center"/>
        <w:rPr>
          <w:rFonts w:eastAsia="Times New Roman"/>
          <w:b/>
          <w:sz w:val="32"/>
          <w:szCs w:val="32"/>
          <w:lang w:eastAsia="hr-HR"/>
        </w:rPr>
      </w:pPr>
      <w:r>
        <w:rPr>
          <w:rFonts w:eastAsia="Times New Roman"/>
          <w:b/>
          <w:sz w:val="32"/>
          <w:szCs w:val="32"/>
          <w:lang w:eastAsia="hr-HR"/>
        </w:rPr>
        <w:t>Financijski plan</w:t>
      </w:r>
      <w:r w:rsidR="00FA1656" w:rsidRPr="00FA1656">
        <w:rPr>
          <w:rFonts w:eastAsia="Times New Roman"/>
          <w:b/>
          <w:sz w:val="32"/>
          <w:szCs w:val="32"/>
          <w:lang w:eastAsia="hr-HR"/>
        </w:rPr>
        <w:t xml:space="preserve"> za 20</w:t>
      </w:r>
      <w:r w:rsidR="00901047">
        <w:rPr>
          <w:rFonts w:eastAsia="Times New Roman"/>
          <w:b/>
          <w:sz w:val="32"/>
          <w:szCs w:val="32"/>
          <w:lang w:eastAsia="hr-HR"/>
        </w:rPr>
        <w:t>2</w:t>
      </w:r>
      <w:r w:rsidR="00297AFB">
        <w:rPr>
          <w:rFonts w:eastAsia="Times New Roman"/>
          <w:b/>
          <w:sz w:val="32"/>
          <w:szCs w:val="32"/>
          <w:lang w:eastAsia="hr-HR"/>
        </w:rPr>
        <w:t>2</w:t>
      </w:r>
      <w:r w:rsidR="00672CF7">
        <w:rPr>
          <w:rFonts w:eastAsia="Times New Roman"/>
          <w:b/>
          <w:sz w:val="32"/>
          <w:szCs w:val="32"/>
          <w:lang w:eastAsia="hr-HR"/>
        </w:rPr>
        <w:t>.</w:t>
      </w:r>
      <w:r w:rsidR="001F4C2A">
        <w:rPr>
          <w:rFonts w:eastAsia="Times New Roman"/>
          <w:b/>
          <w:sz w:val="32"/>
          <w:szCs w:val="32"/>
          <w:lang w:eastAsia="hr-HR"/>
        </w:rPr>
        <w:t xml:space="preserve"> godinu</w:t>
      </w:r>
      <w:r w:rsidR="00FA1656" w:rsidRPr="00FA1656">
        <w:rPr>
          <w:rFonts w:eastAsia="Times New Roman"/>
          <w:b/>
          <w:sz w:val="32"/>
          <w:szCs w:val="32"/>
          <w:lang w:eastAsia="hr-HR"/>
        </w:rPr>
        <w:t xml:space="preserve"> s projekcijom za 20</w:t>
      </w:r>
      <w:r w:rsidR="00672CF7">
        <w:rPr>
          <w:rFonts w:eastAsia="Times New Roman"/>
          <w:b/>
          <w:sz w:val="32"/>
          <w:szCs w:val="32"/>
          <w:lang w:eastAsia="hr-HR"/>
        </w:rPr>
        <w:t>2</w:t>
      </w:r>
      <w:r w:rsidR="00297AFB">
        <w:rPr>
          <w:rFonts w:eastAsia="Times New Roman"/>
          <w:b/>
          <w:sz w:val="32"/>
          <w:szCs w:val="32"/>
          <w:lang w:eastAsia="hr-HR"/>
        </w:rPr>
        <w:t>3</w:t>
      </w:r>
      <w:r w:rsidR="00672CF7">
        <w:rPr>
          <w:rFonts w:eastAsia="Times New Roman"/>
          <w:b/>
          <w:sz w:val="32"/>
          <w:szCs w:val="32"/>
          <w:lang w:eastAsia="hr-HR"/>
        </w:rPr>
        <w:t>.</w:t>
      </w:r>
      <w:r w:rsidR="00FA1656" w:rsidRPr="00FA1656">
        <w:rPr>
          <w:rFonts w:eastAsia="Times New Roman"/>
          <w:b/>
          <w:sz w:val="32"/>
          <w:szCs w:val="32"/>
          <w:lang w:eastAsia="hr-HR"/>
        </w:rPr>
        <w:t xml:space="preserve"> i 20</w:t>
      </w:r>
      <w:r w:rsidR="0062453A">
        <w:rPr>
          <w:rFonts w:eastAsia="Times New Roman"/>
          <w:b/>
          <w:sz w:val="32"/>
          <w:szCs w:val="32"/>
          <w:lang w:eastAsia="hr-HR"/>
        </w:rPr>
        <w:t>2</w:t>
      </w:r>
      <w:r w:rsidR="00297AFB">
        <w:rPr>
          <w:rFonts w:eastAsia="Times New Roman"/>
          <w:b/>
          <w:sz w:val="32"/>
          <w:szCs w:val="32"/>
          <w:lang w:eastAsia="hr-HR"/>
        </w:rPr>
        <w:t>4</w:t>
      </w:r>
      <w:r w:rsidR="00672CF7">
        <w:rPr>
          <w:rFonts w:eastAsia="Times New Roman"/>
          <w:b/>
          <w:sz w:val="32"/>
          <w:szCs w:val="32"/>
          <w:lang w:eastAsia="hr-HR"/>
        </w:rPr>
        <w:t>.</w:t>
      </w:r>
      <w:r w:rsidR="00C952F6">
        <w:rPr>
          <w:rFonts w:eastAsia="Times New Roman"/>
          <w:b/>
          <w:sz w:val="32"/>
          <w:szCs w:val="32"/>
          <w:lang w:eastAsia="hr-HR"/>
        </w:rPr>
        <w:t xml:space="preserve"> godinu </w:t>
      </w:r>
    </w:p>
    <w:p w:rsidR="00B416E2" w:rsidRDefault="00B416E2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0C016D" w:rsidRDefault="000C016D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0C016D" w:rsidRDefault="000C016D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0C016D" w:rsidRDefault="000C016D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0C016D" w:rsidRDefault="000C016D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0C016D" w:rsidRDefault="000C016D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B416E2" w:rsidRDefault="00B416E2" w:rsidP="00B416E2">
      <w:pPr>
        <w:rPr>
          <w:rFonts w:eastAsia="Times New Roman"/>
          <w:b/>
          <w:sz w:val="32"/>
          <w:szCs w:val="32"/>
          <w:lang w:eastAsia="hr-HR"/>
        </w:rPr>
      </w:pPr>
    </w:p>
    <w:p w:rsidR="00B416E2" w:rsidRDefault="00B416E2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B416E2" w:rsidRDefault="00B416E2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0C016D" w:rsidRDefault="000C016D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0C016D" w:rsidRDefault="000C016D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0C016D" w:rsidRDefault="000C016D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0C016D" w:rsidRDefault="001F4C2A" w:rsidP="001F4C2A">
      <w:pPr>
        <w:tabs>
          <w:tab w:val="left" w:pos="585"/>
        </w:tabs>
        <w:rPr>
          <w:rFonts w:eastAsia="Times New Roman"/>
          <w:b/>
          <w:sz w:val="32"/>
          <w:szCs w:val="32"/>
          <w:lang w:eastAsia="hr-HR"/>
        </w:rPr>
      </w:pPr>
      <w:r>
        <w:rPr>
          <w:rFonts w:eastAsia="Times New Roman"/>
          <w:b/>
          <w:sz w:val="32"/>
          <w:szCs w:val="32"/>
          <w:lang w:eastAsia="hr-HR"/>
        </w:rPr>
        <w:tab/>
      </w:r>
    </w:p>
    <w:p w:rsidR="000C016D" w:rsidRDefault="000C016D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0C016D" w:rsidRDefault="000C016D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53027C" w:rsidRDefault="0053027C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53027C" w:rsidRDefault="0053027C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B416E2" w:rsidRDefault="00B416E2" w:rsidP="00B416E2">
      <w:pPr>
        <w:jc w:val="center"/>
        <w:rPr>
          <w:rFonts w:eastAsia="Times New Roman"/>
          <w:b/>
          <w:sz w:val="32"/>
          <w:szCs w:val="32"/>
          <w:lang w:eastAsia="hr-HR"/>
        </w:rPr>
      </w:pPr>
    </w:p>
    <w:p w:rsidR="00665C34" w:rsidRDefault="00B416E2" w:rsidP="0062453A">
      <w:pPr>
        <w:jc w:val="center"/>
        <w:rPr>
          <w:rFonts w:eastAsia="Times New Roman"/>
          <w:sz w:val="24"/>
          <w:szCs w:val="24"/>
          <w:lang w:eastAsia="hr-HR"/>
        </w:rPr>
      </w:pPr>
      <w:r>
        <w:rPr>
          <w:rFonts w:eastAsia="Times New Roman"/>
          <w:sz w:val="24"/>
          <w:szCs w:val="24"/>
          <w:lang w:eastAsia="hr-HR"/>
        </w:rPr>
        <w:t>Varaž</w:t>
      </w:r>
      <w:r w:rsidR="00C952F6">
        <w:rPr>
          <w:rFonts w:eastAsia="Times New Roman"/>
          <w:sz w:val="24"/>
          <w:szCs w:val="24"/>
          <w:lang w:eastAsia="hr-HR"/>
        </w:rPr>
        <w:t xml:space="preserve">dinske Toplice, </w:t>
      </w:r>
      <w:r w:rsidR="0053027C">
        <w:rPr>
          <w:rFonts w:eastAsia="Times New Roman"/>
          <w:sz w:val="24"/>
          <w:szCs w:val="24"/>
          <w:lang w:eastAsia="hr-HR"/>
        </w:rPr>
        <w:t>prosinac</w:t>
      </w:r>
      <w:r w:rsidR="00B9463C">
        <w:rPr>
          <w:rFonts w:eastAsia="Times New Roman"/>
          <w:sz w:val="24"/>
          <w:szCs w:val="24"/>
          <w:lang w:eastAsia="hr-HR"/>
        </w:rPr>
        <w:t xml:space="preserve"> 2021</w:t>
      </w:r>
      <w:r w:rsidR="00C952F6">
        <w:rPr>
          <w:rFonts w:eastAsia="Times New Roman"/>
          <w:sz w:val="24"/>
          <w:szCs w:val="24"/>
          <w:lang w:eastAsia="hr-HR"/>
        </w:rPr>
        <w:t>. g</w:t>
      </w:r>
      <w:r>
        <w:rPr>
          <w:rFonts w:eastAsia="Times New Roman"/>
          <w:sz w:val="24"/>
          <w:szCs w:val="24"/>
          <w:lang w:eastAsia="hr-HR"/>
        </w:rPr>
        <w:t>odine</w:t>
      </w:r>
    </w:p>
    <w:p w:rsidR="0062453A" w:rsidRPr="0062453A" w:rsidRDefault="0062453A" w:rsidP="0062453A">
      <w:pPr>
        <w:jc w:val="center"/>
        <w:rPr>
          <w:rFonts w:eastAsia="Times New Roman"/>
          <w:sz w:val="24"/>
          <w:szCs w:val="24"/>
          <w:lang w:eastAsia="hr-HR"/>
        </w:rPr>
      </w:pPr>
    </w:p>
    <w:p w:rsidR="00665C34" w:rsidRDefault="00665C34" w:rsidP="00D732A9">
      <w:pPr>
        <w:rPr>
          <w:rFonts w:eastAsia="Times New Roman"/>
          <w:sz w:val="24"/>
          <w:szCs w:val="24"/>
          <w:lang w:eastAsia="hr-HR"/>
        </w:rPr>
      </w:pPr>
    </w:p>
    <w:p w:rsidR="0053027C" w:rsidRDefault="0053027C" w:rsidP="00D732A9">
      <w:pPr>
        <w:rPr>
          <w:rFonts w:eastAsia="Times New Roman"/>
          <w:sz w:val="24"/>
          <w:szCs w:val="24"/>
          <w:lang w:eastAsia="hr-HR"/>
        </w:rPr>
      </w:pPr>
    </w:p>
    <w:p w:rsidR="00901047" w:rsidRPr="00901047" w:rsidRDefault="00901047" w:rsidP="00901047"/>
    <w:p w:rsidR="00913FB9" w:rsidRPr="00913FB9" w:rsidRDefault="00913FB9" w:rsidP="00913FB9">
      <w:pPr>
        <w:keepNext/>
        <w:keepLines/>
        <w:spacing w:before="48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0" w:name="_Toc500335552"/>
      <w:bookmarkStart w:id="1" w:name="_Toc54940520"/>
      <w:bookmarkStart w:id="2" w:name="_Toc469652299"/>
      <w:bookmarkStart w:id="3" w:name="_Toc494211246"/>
      <w:bookmarkStart w:id="4" w:name="_Toc469652309"/>
      <w:bookmarkStart w:id="5" w:name="_Toc500335570"/>
      <w:r w:rsidRPr="00913FB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1. Obrazloženje financijskog plan</w:t>
      </w:r>
      <w:bookmarkStart w:id="6" w:name="_Toc500335553"/>
      <w:bookmarkEnd w:id="0"/>
      <w:r w:rsidR="00803ED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a za razdoblje 2022-2024</w:t>
      </w:r>
      <w:r w:rsidRPr="00913FB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. godine</w:t>
      </w:r>
      <w:bookmarkEnd w:id="1"/>
    </w:p>
    <w:bookmarkEnd w:id="2"/>
    <w:bookmarkEnd w:id="3"/>
    <w:bookmarkEnd w:id="6"/>
    <w:p w:rsidR="00913FB9" w:rsidRPr="00913FB9" w:rsidRDefault="00913FB9" w:rsidP="00913FB9"/>
    <w:p w:rsidR="00913FB9" w:rsidRPr="00913FB9" w:rsidRDefault="00913FB9" w:rsidP="00913FB9">
      <w:pPr>
        <w:keepNext/>
        <w:keepLines/>
        <w:spacing w:before="20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7" w:name="_Toc494211247"/>
      <w:bookmarkStart w:id="8" w:name="_Toc500335554"/>
      <w:bookmarkStart w:id="9" w:name="_Toc54940521"/>
      <w:r w:rsidRPr="00913FB9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1.1. </w:t>
      </w:r>
      <w:bookmarkStart w:id="10" w:name="_Toc469652300"/>
      <w:r w:rsidRPr="00913FB9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Uvod</w:t>
      </w:r>
      <w:bookmarkEnd w:id="7"/>
      <w:bookmarkEnd w:id="8"/>
      <w:bookmarkEnd w:id="9"/>
      <w:bookmarkEnd w:id="10"/>
    </w:p>
    <w:p w:rsidR="00913FB9" w:rsidRPr="00913FB9" w:rsidRDefault="00913FB9" w:rsidP="00913FB9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</w:rPr>
      </w:pPr>
    </w:p>
    <w:p w:rsidR="00803EDD" w:rsidRDefault="00913FB9" w:rsidP="00803EDD">
      <w:pPr>
        <w:jc w:val="both"/>
        <w:rPr>
          <w:rFonts w:asciiTheme="minorHAnsi" w:eastAsiaTheme="minorHAnsi" w:hAnsiTheme="minorHAnsi"/>
        </w:rPr>
      </w:pPr>
      <w:r w:rsidRPr="00913FB9">
        <w:rPr>
          <w:rFonts w:asciiTheme="minorHAnsi" w:eastAsiaTheme="minorHAnsi" w:hAnsiTheme="minorHAnsi" w:cstheme="minorBidi"/>
        </w:rPr>
        <w:tab/>
      </w:r>
      <w:r w:rsidR="00803EDD" w:rsidRPr="008726F8">
        <w:rPr>
          <w:rFonts w:asciiTheme="minorHAnsi" w:eastAsiaTheme="minorHAnsi" w:hAnsiTheme="minorHAnsi"/>
        </w:rPr>
        <w:t>Sukladno Zakonu o proračunu (N.N. 87/08, 136/12, 15/15), i na temelju Uputa za izradu Prijedloga proračuna Varaždinske županije za razdoblje 20</w:t>
      </w:r>
      <w:r w:rsidR="00803EDD">
        <w:rPr>
          <w:rFonts w:asciiTheme="minorHAnsi" w:eastAsiaTheme="minorHAnsi" w:hAnsiTheme="minorHAnsi"/>
        </w:rPr>
        <w:t>22–</w:t>
      </w:r>
      <w:r w:rsidR="00803EDD" w:rsidRPr="008726F8">
        <w:rPr>
          <w:rFonts w:asciiTheme="minorHAnsi" w:eastAsiaTheme="minorHAnsi" w:hAnsiTheme="minorHAnsi"/>
        </w:rPr>
        <w:t>202</w:t>
      </w:r>
      <w:r w:rsidR="00803EDD">
        <w:rPr>
          <w:rFonts w:asciiTheme="minorHAnsi" w:eastAsiaTheme="minorHAnsi" w:hAnsiTheme="minorHAnsi"/>
        </w:rPr>
        <w:t>4</w:t>
      </w:r>
      <w:r w:rsidR="00803EDD" w:rsidRPr="008726F8">
        <w:rPr>
          <w:rFonts w:asciiTheme="minorHAnsi" w:eastAsiaTheme="minorHAnsi" w:hAnsiTheme="minorHAnsi"/>
        </w:rPr>
        <w:t>. godine izrađen je Prijedlog financijskog Plana Specijalne bolnice za medicinsku rehabilitaciju Varaždinske Toplice.</w:t>
      </w:r>
    </w:p>
    <w:p w:rsidR="00803EDD" w:rsidRPr="008726F8" w:rsidRDefault="00803EDD" w:rsidP="00803EDD">
      <w:pPr>
        <w:jc w:val="both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</w:rPr>
        <w:tab/>
        <w:t xml:space="preserve">Sukladno Zakonu o proračunu, a na temelju Smjernica ekonomske i fiskalne politike za trogodišnje razdoblje Ministarstvo financija sastavilo je Upute za izradu proračuna jedinica lokalne i područne (regionalne) samouprave za razdoblje 2022-2024. godine. </w:t>
      </w:r>
    </w:p>
    <w:p w:rsidR="00803EDD" w:rsidRPr="008726F8" w:rsidRDefault="00803EDD" w:rsidP="00803EDD">
      <w:pPr>
        <w:jc w:val="both"/>
        <w:rPr>
          <w:rFonts w:asciiTheme="minorHAnsi" w:eastAsiaTheme="minorHAnsi" w:hAnsiTheme="minorHAnsi"/>
        </w:rPr>
      </w:pPr>
      <w:r w:rsidRPr="008726F8">
        <w:rPr>
          <w:rFonts w:asciiTheme="minorHAnsi" w:eastAsiaTheme="minorHAnsi" w:hAnsiTheme="minorHAnsi"/>
        </w:rPr>
        <w:tab/>
        <w:t>U procesu planiranja uzeta je u obzir važnost planiranja u kontekstu davanja Izjave o fiskal</w:t>
      </w:r>
      <w:r>
        <w:rPr>
          <w:rFonts w:asciiTheme="minorHAnsi" w:eastAsiaTheme="minorHAnsi" w:hAnsiTheme="minorHAnsi"/>
        </w:rPr>
        <w:t xml:space="preserve">noj odgovornosti (N.N. 139/10, </w:t>
      </w:r>
      <w:r w:rsidRPr="008726F8">
        <w:rPr>
          <w:rFonts w:asciiTheme="minorHAnsi" w:eastAsiaTheme="minorHAnsi" w:hAnsiTheme="minorHAnsi"/>
        </w:rPr>
        <w:t>19/14</w:t>
      </w:r>
      <w:r>
        <w:rPr>
          <w:rFonts w:asciiTheme="minorHAnsi" w:eastAsiaTheme="minorHAnsi" w:hAnsiTheme="minorHAnsi"/>
        </w:rPr>
        <w:t xml:space="preserve"> i 111/18.</w:t>
      </w:r>
      <w:r w:rsidRPr="008726F8">
        <w:rPr>
          <w:rFonts w:asciiTheme="minorHAnsi" w:eastAsiaTheme="minorHAnsi" w:hAnsiTheme="minorHAnsi"/>
        </w:rPr>
        <w:t>) i Uredbe o sastavljanju i predaji Izjave o fiskalnoj odgovornosti (N.N. 78</w:t>
      </w:r>
      <w:r>
        <w:rPr>
          <w:rFonts w:asciiTheme="minorHAnsi" w:eastAsiaTheme="minorHAnsi" w:hAnsiTheme="minorHAnsi"/>
        </w:rPr>
        <w:t xml:space="preserve">/2011, 106/12, 130/13,  19/15 , </w:t>
      </w:r>
      <w:r w:rsidRPr="008726F8">
        <w:rPr>
          <w:rFonts w:asciiTheme="minorHAnsi" w:eastAsiaTheme="minorHAnsi" w:hAnsiTheme="minorHAnsi"/>
        </w:rPr>
        <w:t>119/15</w:t>
      </w:r>
      <w:r>
        <w:rPr>
          <w:rFonts w:asciiTheme="minorHAnsi" w:eastAsiaTheme="minorHAnsi" w:hAnsiTheme="minorHAnsi"/>
        </w:rPr>
        <w:t xml:space="preserve"> i 95/19.</w:t>
      </w:r>
      <w:r w:rsidRPr="008726F8">
        <w:rPr>
          <w:rFonts w:asciiTheme="minorHAnsi" w:eastAsiaTheme="minorHAnsi" w:hAnsiTheme="minorHAnsi"/>
        </w:rPr>
        <w:t>).</w:t>
      </w:r>
    </w:p>
    <w:p w:rsidR="00803EDD" w:rsidRDefault="00803EDD" w:rsidP="00803EDD">
      <w:pPr>
        <w:jc w:val="both"/>
        <w:rPr>
          <w:rFonts w:asciiTheme="minorHAnsi" w:eastAsiaTheme="minorHAnsi" w:hAnsiTheme="minorHAnsi"/>
        </w:rPr>
      </w:pPr>
      <w:r w:rsidRPr="008726F8">
        <w:rPr>
          <w:rFonts w:asciiTheme="minorHAnsi" w:eastAsiaTheme="minorHAnsi" w:hAnsiTheme="minorHAnsi"/>
        </w:rPr>
        <w:tab/>
        <w:t>Financijsko poslovanje Bolnica provodi se sukladno zakonskim propisima i aktima koji uređuju vođenje financijskog poslovanja proračunskih korisnika (Zakon o ustanovama, Zakon o proračunu, Uredba o računovodstvenom proračunu, Zakon i Pravilnik o porezu na dodatnu vrijednost, Zakon o porezu na dobit, Zakon o javnoj nabavi, Pravilnik o proračunskim klasifikacijama (N.N. 26/10, 120/13</w:t>
      </w:r>
      <w:r>
        <w:rPr>
          <w:rFonts w:asciiTheme="minorHAnsi" w:eastAsiaTheme="minorHAnsi" w:hAnsiTheme="minorHAnsi"/>
        </w:rPr>
        <w:t xml:space="preserve"> i 01/20.</w:t>
      </w:r>
      <w:r w:rsidRPr="008726F8">
        <w:rPr>
          <w:rFonts w:asciiTheme="minorHAnsi" w:eastAsiaTheme="minorHAnsi" w:hAnsiTheme="minorHAnsi"/>
        </w:rPr>
        <w:t>), Pravilnik o proračunskom računovodstvu i računskom planu (N.N. 124/14, 115/15, 87/16</w:t>
      </w:r>
      <w:r>
        <w:rPr>
          <w:rFonts w:asciiTheme="minorHAnsi" w:eastAsiaTheme="minorHAnsi" w:hAnsiTheme="minorHAnsi"/>
        </w:rPr>
        <w:t xml:space="preserve">, </w:t>
      </w:r>
      <w:r w:rsidRPr="008726F8">
        <w:rPr>
          <w:rFonts w:asciiTheme="minorHAnsi" w:eastAsiaTheme="minorHAnsi" w:hAnsiTheme="minorHAnsi"/>
        </w:rPr>
        <w:t>3/18</w:t>
      </w:r>
      <w:r>
        <w:rPr>
          <w:rFonts w:asciiTheme="minorHAnsi" w:eastAsiaTheme="minorHAnsi" w:hAnsiTheme="minorHAnsi"/>
        </w:rPr>
        <w:t xml:space="preserve"> i 126/19 i 108/2020.</w:t>
      </w:r>
      <w:r w:rsidRPr="008726F8">
        <w:rPr>
          <w:rFonts w:asciiTheme="minorHAnsi" w:eastAsiaTheme="minorHAnsi" w:hAnsiTheme="minorHAnsi"/>
        </w:rPr>
        <w:t>), a u okviru uravnoteženih prihoda i primitaka, te rashoda i izdataka.</w:t>
      </w:r>
    </w:p>
    <w:p w:rsidR="00803EDD" w:rsidRPr="008726F8" w:rsidRDefault="00803EDD" w:rsidP="00803EDD">
      <w:pPr>
        <w:jc w:val="both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</w:rPr>
        <w:t>Odredbama čl. 39. Zakona o proračunu (N.N. 87/08, 136/12 i 15/15), Upravno vijeće donosi proračun na razini podskupine ekonomske klasifikacije za iduću proračunsku godinu i projekciju na razini skupine ekonomske klasifikacije za slijedeće dvije proračunske godine do konca tekuće godine, i to u roku koji omogućuje primjenu proračuna s 1. siječnjem godine za koju se donosi proračun. Izrada financijskih planova zasniva se na proračunskim načelima zakonitosti, ispravnosti, točnosti, uravnoteženosti, načela jedne godine i transparentnosti.</w:t>
      </w:r>
    </w:p>
    <w:p w:rsidR="00803EDD" w:rsidRPr="00DD6285" w:rsidRDefault="00803EDD" w:rsidP="00803EDD">
      <w:pPr>
        <w:jc w:val="both"/>
        <w:rPr>
          <w:rFonts w:asciiTheme="minorHAnsi" w:eastAsiaTheme="minorHAnsi" w:hAnsiTheme="minorHAnsi"/>
        </w:rPr>
      </w:pPr>
      <w:r w:rsidRPr="008726F8">
        <w:rPr>
          <w:rFonts w:asciiTheme="minorHAnsi" w:eastAsiaTheme="minorHAnsi" w:hAnsiTheme="minorHAnsi"/>
        </w:rPr>
        <w:tab/>
        <w:t>Prijedlog Financijskog plana za razdoblje 20</w:t>
      </w:r>
      <w:r>
        <w:rPr>
          <w:rFonts w:asciiTheme="minorHAnsi" w:eastAsiaTheme="minorHAnsi" w:hAnsiTheme="minorHAnsi"/>
        </w:rPr>
        <w:t>22</w:t>
      </w:r>
      <w:r w:rsidRPr="008726F8">
        <w:rPr>
          <w:rFonts w:asciiTheme="minorHAnsi" w:eastAsiaTheme="minorHAnsi" w:hAnsiTheme="minorHAnsi"/>
        </w:rPr>
        <w:t>. – 202</w:t>
      </w:r>
      <w:r>
        <w:rPr>
          <w:rFonts w:asciiTheme="minorHAnsi" w:eastAsiaTheme="minorHAnsi" w:hAnsiTheme="minorHAnsi"/>
        </w:rPr>
        <w:t>4</w:t>
      </w:r>
      <w:r w:rsidRPr="008726F8">
        <w:rPr>
          <w:rFonts w:asciiTheme="minorHAnsi" w:eastAsiaTheme="minorHAnsi" w:hAnsiTheme="minorHAnsi"/>
        </w:rPr>
        <w:t>. godine baziran je na usvojenim Izmjenama i dopunama financijskog plana za 20</w:t>
      </w:r>
      <w:r>
        <w:rPr>
          <w:rFonts w:asciiTheme="minorHAnsi" w:eastAsiaTheme="minorHAnsi" w:hAnsiTheme="minorHAnsi"/>
        </w:rPr>
        <w:t>21</w:t>
      </w:r>
      <w:r w:rsidRPr="008726F8">
        <w:rPr>
          <w:rFonts w:asciiTheme="minorHAnsi" w:eastAsiaTheme="minorHAnsi" w:hAnsiTheme="minorHAnsi"/>
        </w:rPr>
        <w:t>. godinu i prijedlogu dijela neophodnih potreba za nabavkama roba,  usluga i radova u narednom planskom razdoblju.</w:t>
      </w:r>
    </w:p>
    <w:p w:rsidR="00913FB9" w:rsidRPr="00913FB9" w:rsidRDefault="00913FB9" w:rsidP="00803EDD">
      <w:pPr>
        <w:jc w:val="both"/>
        <w:rPr>
          <w:rFonts w:asciiTheme="minorHAnsi" w:eastAsiaTheme="minorHAnsi" w:hAnsiTheme="minorHAnsi"/>
        </w:rPr>
      </w:pPr>
    </w:p>
    <w:p w:rsidR="00913FB9" w:rsidRPr="00913FB9" w:rsidRDefault="00913FB9" w:rsidP="00913FB9">
      <w:pPr>
        <w:jc w:val="both"/>
        <w:rPr>
          <w:rFonts w:asciiTheme="minorHAnsi" w:eastAsiaTheme="minorHAnsi" w:hAnsiTheme="minorHAnsi" w:cstheme="minorBidi"/>
        </w:rPr>
      </w:pPr>
    </w:p>
    <w:p w:rsidR="00913FB9" w:rsidRPr="00913FB9" w:rsidRDefault="00913FB9" w:rsidP="00913FB9">
      <w:pPr>
        <w:keepNext/>
        <w:keepLines/>
        <w:spacing w:before="20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11" w:name="_Toc494211248"/>
      <w:bookmarkStart w:id="12" w:name="_Toc500335555"/>
      <w:bookmarkStart w:id="13" w:name="_Toc54940522"/>
      <w:r w:rsidRPr="00913FB9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1.2. </w:t>
      </w:r>
      <w:bookmarkStart w:id="14" w:name="_Toc469652301"/>
      <w:r w:rsidRPr="00913FB9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Djelokrug rada Specijalne bolnice za medicinsku rehabilitaciju Varaždinske Toplice</w:t>
      </w:r>
      <w:bookmarkEnd w:id="11"/>
      <w:bookmarkEnd w:id="12"/>
      <w:bookmarkEnd w:id="13"/>
      <w:bookmarkEnd w:id="14"/>
    </w:p>
    <w:p w:rsidR="00913FB9" w:rsidRPr="00913FB9" w:rsidRDefault="00913FB9" w:rsidP="00913FB9">
      <w:pPr>
        <w:spacing w:line="276" w:lineRule="auto"/>
        <w:ind w:left="360"/>
        <w:contextualSpacing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913FB9" w:rsidRPr="00913FB9" w:rsidRDefault="00913FB9" w:rsidP="00913FB9">
      <w:pPr>
        <w:ind w:firstLine="708"/>
        <w:jc w:val="both"/>
        <w:rPr>
          <w:rFonts w:asciiTheme="minorHAnsi" w:eastAsiaTheme="minorEastAsia" w:hAnsiTheme="minorHAnsi"/>
          <w:lang w:eastAsia="hr-HR"/>
        </w:rPr>
      </w:pPr>
      <w:r w:rsidRPr="00913FB9">
        <w:rPr>
          <w:rFonts w:asciiTheme="minorHAnsi" w:eastAsiaTheme="minorEastAsia" w:hAnsiTheme="minorHAnsi"/>
          <w:lang w:eastAsia="hr-HR"/>
        </w:rPr>
        <w:t>Specijalna bolnica obavlja djelatnosti bolničke i specijalističko-konzilijarne zdravstvene zaštite u djelatnosti fizikalne medicine i rehabilitacije.</w:t>
      </w:r>
    </w:p>
    <w:p w:rsidR="00913FB9" w:rsidRPr="00913FB9" w:rsidRDefault="00913FB9" w:rsidP="00913FB9">
      <w:pPr>
        <w:ind w:firstLine="708"/>
        <w:jc w:val="both"/>
        <w:rPr>
          <w:rFonts w:asciiTheme="minorHAnsi" w:eastAsiaTheme="minorEastAsia" w:hAnsiTheme="minorHAnsi"/>
          <w:lang w:eastAsia="hr-HR"/>
        </w:rPr>
      </w:pPr>
      <w:r w:rsidRPr="00913FB9">
        <w:rPr>
          <w:rFonts w:asciiTheme="minorHAnsi" w:eastAsiaTheme="minorEastAsia" w:hAnsiTheme="minorHAnsi"/>
          <w:lang w:eastAsia="hr-HR"/>
        </w:rPr>
        <w:t>U okviru djelatnosti bolničke i specijalističko-konzilijarne zdravstvene zaštite, pojedine djelatnosti specijalističko-konzilijarnog liječenja, kao i nezdravstvene djelatnosti koje se u manjem opsegu ili uobičajeno obavljaju uz djelatnost bolničke i specijalističko-konzilijarne zdravstvene zaštite, određuju se rješenjem Ministarstva zdravstva.</w:t>
      </w:r>
    </w:p>
    <w:p w:rsidR="00913FB9" w:rsidRPr="00913FB9" w:rsidRDefault="00913FB9" w:rsidP="00913FB9">
      <w:pPr>
        <w:ind w:firstLine="708"/>
        <w:jc w:val="both"/>
        <w:rPr>
          <w:rFonts w:asciiTheme="minorHAnsi" w:eastAsiaTheme="minorEastAsia" w:hAnsiTheme="minorHAnsi"/>
          <w:lang w:eastAsia="hr-HR"/>
        </w:rPr>
      </w:pPr>
      <w:r w:rsidRPr="00913FB9">
        <w:rPr>
          <w:rFonts w:asciiTheme="minorHAnsi" w:eastAsiaTheme="minorEastAsia" w:hAnsiTheme="minorHAnsi"/>
          <w:lang w:eastAsia="hr-HR"/>
        </w:rPr>
        <w:t>Specijalna bolnica za medicinsku rehabilitaciju Varaždinske Toplice može obavljati znanstveno-nastavnu djelatnost uz suglasnost Ministarstva zdravstva.</w:t>
      </w:r>
    </w:p>
    <w:p w:rsidR="00913FB9" w:rsidRDefault="00913FB9" w:rsidP="00913FB9">
      <w:pPr>
        <w:ind w:firstLine="708"/>
        <w:jc w:val="both"/>
        <w:rPr>
          <w:rFonts w:asciiTheme="minorHAnsi" w:eastAsiaTheme="minorEastAsia" w:hAnsiTheme="minorHAnsi"/>
          <w:lang w:eastAsia="hr-HR"/>
        </w:rPr>
      </w:pPr>
      <w:r w:rsidRPr="00913FB9">
        <w:rPr>
          <w:rFonts w:asciiTheme="minorHAnsi" w:eastAsiaTheme="minorEastAsia" w:hAnsiTheme="minorHAnsi"/>
          <w:lang w:eastAsia="hr-HR"/>
        </w:rPr>
        <w:t>Osim osnovne djelatnosti Specijalna bolnica može uz prethodnu suglasnost Ministarstva zdravstva pružati zdravstvene usluge u turizmu te obavljati djelatnost ugostiteljstva, turizma i trgovine, odnosno poslove za koje ima odobrenje sukladno posebnom propisu.</w:t>
      </w:r>
    </w:p>
    <w:p w:rsidR="0053027C" w:rsidRDefault="0053027C" w:rsidP="00913FB9">
      <w:pPr>
        <w:ind w:firstLine="708"/>
        <w:jc w:val="both"/>
        <w:rPr>
          <w:rFonts w:asciiTheme="minorHAnsi" w:eastAsiaTheme="minorEastAsia" w:hAnsiTheme="minorHAnsi"/>
          <w:lang w:eastAsia="hr-HR"/>
        </w:rPr>
      </w:pPr>
    </w:p>
    <w:p w:rsidR="0053027C" w:rsidRDefault="0053027C" w:rsidP="00913FB9">
      <w:pPr>
        <w:ind w:firstLine="708"/>
        <w:jc w:val="both"/>
        <w:rPr>
          <w:rFonts w:asciiTheme="minorHAnsi" w:eastAsiaTheme="minorEastAsia" w:hAnsiTheme="minorHAnsi"/>
          <w:lang w:eastAsia="hr-HR"/>
        </w:rPr>
      </w:pPr>
    </w:p>
    <w:p w:rsidR="0053027C" w:rsidRDefault="0053027C" w:rsidP="00913FB9">
      <w:pPr>
        <w:ind w:firstLine="708"/>
        <w:jc w:val="both"/>
        <w:rPr>
          <w:rFonts w:asciiTheme="minorHAnsi" w:eastAsiaTheme="minorEastAsia" w:hAnsiTheme="minorHAnsi"/>
          <w:lang w:eastAsia="hr-HR"/>
        </w:rPr>
      </w:pPr>
    </w:p>
    <w:p w:rsidR="0053027C" w:rsidRDefault="0053027C" w:rsidP="0053027C">
      <w:pPr>
        <w:keepNext/>
        <w:keepLines/>
        <w:spacing w:before="20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913FB9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lastRenderedPageBreak/>
        <w:t>1.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3</w:t>
      </w:r>
      <w:r w:rsidRPr="00913FB9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.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Organizacijska struktura</w:t>
      </w:r>
    </w:p>
    <w:p w:rsidR="0053027C" w:rsidRPr="0053027C" w:rsidRDefault="0053027C" w:rsidP="0053027C">
      <w:pPr>
        <w:shd w:val="clear" w:color="auto" w:fill="FFFFFF"/>
        <w:jc w:val="both"/>
        <w:rPr>
          <w:rFonts w:asciiTheme="minorHAnsi" w:eastAsia="Times New Roman" w:hAnsiTheme="minorHAnsi" w:cstheme="minorHAnsi"/>
          <w:lang w:eastAsia="hr-HR"/>
        </w:rPr>
      </w:pPr>
      <w:r w:rsidRPr="0053027C">
        <w:rPr>
          <w:rFonts w:asciiTheme="minorHAnsi" w:eastAsia="Times New Roman" w:hAnsiTheme="minorHAnsi" w:cstheme="minorHAnsi"/>
          <w:lang w:eastAsia="hr-HR"/>
        </w:rPr>
        <w:t>Organizacijska struktura utvrđena je Statutom Bolnice i drugim zakonskim propisima i čine ih: Upravno vijeće, ravnatelj, zamjenik ravnatelja, pomoćnik ravnatelja za kvalitetu, pomoćnik ravnatelja za sestrinstvo – glavna sestra bolnice, pročelnik službe za stacionarnu medicinsku rehabilitaciju, pročelnik službe poliklinike, dijagnostike i fizikalne terapije, rukovoditelji službe za ugostiteljstvo i zdravstveni turizam, voditelji Odjela, Stručno vijeće, Stručni kolegiji, Etičko povjerenstvo, Povjerenstvo za lijekove, Povjerenstvo za kvalitetu, Povjerenstvo za unutarnji nadzor.</w:t>
      </w:r>
    </w:p>
    <w:p w:rsidR="0053027C" w:rsidRPr="0053027C" w:rsidRDefault="0053027C" w:rsidP="0053027C">
      <w:pPr>
        <w:shd w:val="clear" w:color="auto" w:fill="FFFFFF"/>
        <w:jc w:val="both"/>
        <w:rPr>
          <w:rFonts w:asciiTheme="minorHAnsi" w:eastAsia="Times New Roman" w:hAnsiTheme="minorHAnsi" w:cstheme="minorHAnsi"/>
          <w:lang w:eastAsia="hr-HR"/>
        </w:rPr>
      </w:pPr>
    </w:p>
    <w:p w:rsidR="0053027C" w:rsidRPr="0053027C" w:rsidRDefault="0053027C" w:rsidP="0053027C">
      <w:pPr>
        <w:shd w:val="clear" w:color="auto" w:fill="FFFFFF"/>
        <w:jc w:val="both"/>
        <w:rPr>
          <w:rFonts w:asciiTheme="minorHAnsi" w:eastAsia="Times New Roman" w:hAnsiTheme="minorHAnsi" w:cstheme="minorHAnsi"/>
          <w:lang w:eastAsia="hr-HR"/>
        </w:rPr>
      </w:pPr>
      <w:r w:rsidRPr="0053027C">
        <w:rPr>
          <w:rFonts w:asciiTheme="minorHAnsi" w:eastAsia="Times New Roman" w:hAnsiTheme="minorHAnsi" w:cstheme="minorHAnsi"/>
          <w:lang w:eastAsia="hr-HR"/>
        </w:rPr>
        <w:t xml:space="preserve">Zdravstvenom djelatnosti upravlja Ravnatelj ili Zamjenik ravnatelja (ovisno o tome tko je od njih zdravstvene struke). </w:t>
      </w:r>
    </w:p>
    <w:p w:rsidR="0053027C" w:rsidRPr="0053027C" w:rsidRDefault="0053027C" w:rsidP="0053027C">
      <w:pPr>
        <w:shd w:val="clear" w:color="auto" w:fill="FFFFFF"/>
        <w:jc w:val="both"/>
        <w:rPr>
          <w:rFonts w:asciiTheme="minorHAnsi" w:eastAsia="Times New Roman" w:hAnsiTheme="minorHAnsi" w:cstheme="minorHAnsi"/>
          <w:lang w:eastAsia="hr-HR"/>
        </w:rPr>
      </w:pPr>
    </w:p>
    <w:p w:rsidR="0053027C" w:rsidRPr="0053027C" w:rsidRDefault="0053027C" w:rsidP="0053027C">
      <w:pPr>
        <w:shd w:val="clear" w:color="auto" w:fill="FFFFFF"/>
        <w:jc w:val="both"/>
        <w:rPr>
          <w:rFonts w:asciiTheme="minorHAnsi" w:eastAsia="Times New Roman" w:hAnsiTheme="minorHAnsi" w:cstheme="minorHAnsi"/>
          <w:lang w:eastAsia="hr-HR"/>
        </w:rPr>
      </w:pPr>
      <w:r w:rsidRPr="0053027C">
        <w:rPr>
          <w:rFonts w:asciiTheme="minorHAnsi" w:eastAsia="Times New Roman" w:hAnsiTheme="minorHAnsi" w:cstheme="minorHAnsi"/>
          <w:lang w:eastAsia="hr-HR"/>
        </w:rPr>
        <w:t>Jedinicom za sestrinstvo, njegu, higijenu, i prehranu rukovodi Pomoćnik za sestrinstvo – glavna sestra bolnice kao i Odsjekom za prijem i otpust pacijenata, Odsjekom bolničke kuhinje i Odsjekom za higijenu bolničkih prostora.</w:t>
      </w:r>
    </w:p>
    <w:p w:rsidR="0053027C" w:rsidRPr="0053027C" w:rsidRDefault="0053027C" w:rsidP="0053027C">
      <w:pPr>
        <w:shd w:val="clear" w:color="auto" w:fill="FFFFFF"/>
        <w:jc w:val="both"/>
        <w:rPr>
          <w:rFonts w:asciiTheme="minorHAnsi" w:eastAsia="Times New Roman" w:hAnsiTheme="minorHAnsi" w:cstheme="minorHAnsi"/>
          <w:lang w:eastAsia="hr-HR"/>
        </w:rPr>
      </w:pPr>
      <w:r w:rsidRPr="0053027C">
        <w:rPr>
          <w:rFonts w:asciiTheme="minorHAnsi" w:eastAsia="Times New Roman" w:hAnsiTheme="minorHAnsi" w:cstheme="minorHAnsi"/>
          <w:lang w:eastAsia="hr-HR"/>
        </w:rPr>
        <w:t>Jedinicom za kvalitetu zdravstvene zaštite rukovodi Pomoćnik za kvalitetu.</w:t>
      </w:r>
    </w:p>
    <w:p w:rsidR="0053027C" w:rsidRPr="0053027C" w:rsidRDefault="0053027C" w:rsidP="0053027C">
      <w:pPr>
        <w:shd w:val="clear" w:color="auto" w:fill="FFFFFF"/>
        <w:jc w:val="both"/>
        <w:rPr>
          <w:rFonts w:asciiTheme="minorHAnsi" w:eastAsia="Times New Roman" w:hAnsiTheme="minorHAnsi" w:cstheme="minorHAnsi"/>
          <w:lang w:eastAsia="hr-HR"/>
        </w:rPr>
      </w:pPr>
      <w:r w:rsidRPr="0053027C">
        <w:rPr>
          <w:rFonts w:asciiTheme="minorHAnsi" w:eastAsia="Times New Roman" w:hAnsiTheme="minorHAnsi" w:cstheme="minorHAnsi"/>
          <w:lang w:eastAsia="hr-HR"/>
        </w:rPr>
        <w:t>Službom stacionarnog liječenja i medicinske rehabilitacije rukovodi Pročelnik službe.</w:t>
      </w:r>
    </w:p>
    <w:p w:rsidR="0053027C" w:rsidRPr="0053027C" w:rsidRDefault="0053027C" w:rsidP="0053027C">
      <w:pPr>
        <w:shd w:val="clear" w:color="auto" w:fill="FFFFFF"/>
        <w:jc w:val="both"/>
        <w:rPr>
          <w:rFonts w:asciiTheme="minorHAnsi" w:eastAsia="Times New Roman" w:hAnsiTheme="minorHAnsi" w:cstheme="minorHAnsi"/>
          <w:lang w:eastAsia="hr-HR"/>
        </w:rPr>
      </w:pPr>
      <w:r w:rsidRPr="0053027C">
        <w:rPr>
          <w:rFonts w:asciiTheme="minorHAnsi" w:eastAsia="Times New Roman" w:hAnsiTheme="minorHAnsi" w:cstheme="minorHAnsi"/>
          <w:lang w:eastAsia="hr-HR"/>
        </w:rPr>
        <w:t>Službom poliklinike, dijagnostike i fizikalne terapije rukovodi Pročelnik službe.</w:t>
      </w:r>
    </w:p>
    <w:p w:rsidR="0053027C" w:rsidRPr="0053027C" w:rsidRDefault="0053027C" w:rsidP="0053027C">
      <w:pPr>
        <w:shd w:val="clear" w:color="auto" w:fill="FFFFFF"/>
        <w:jc w:val="both"/>
        <w:rPr>
          <w:rFonts w:asciiTheme="minorHAnsi" w:eastAsia="Times New Roman" w:hAnsiTheme="minorHAnsi" w:cstheme="minorHAnsi"/>
          <w:lang w:eastAsia="hr-HR"/>
        </w:rPr>
      </w:pPr>
      <w:r w:rsidRPr="0053027C">
        <w:rPr>
          <w:rFonts w:asciiTheme="minorHAnsi" w:eastAsia="Times New Roman" w:hAnsiTheme="minorHAnsi" w:cstheme="minorHAnsi"/>
          <w:lang w:eastAsia="hr-HR"/>
        </w:rPr>
        <w:t>Odjelima i jedinicama zdravstvene djelatnosti rukovode voditelji odjela, a Odjelom fizikalne terapije rukovodi Voditelj odjela fizikalne terapije – glavni fizioterapeut bolnice.</w:t>
      </w:r>
    </w:p>
    <w:p w:rsidR="0053027C" w:rsidRPr="0053027C" w:rsidRDefault="0053027C" w:rsidP="0053027C">
      <w:pPr>
        <w:shd w:val="clear" w:color="auto" w:fill="FFFFFF"/>
        <w:jc w:val="both"/>
        <w:rPr>
          <w:rFonts w:asciiTheme="minorHAnsi" w:eastAsia="Times New Roman" w:hAnsiTheme="minorHAnsi" w:cstheme="minorHAnsi"/>
          <w:lang w:eastAsia="hr-HR"/>
        </w:rPr>
      </w:pPr>
      <w:r w:rsidRPr="0053027C">
        <w:rPr>
          <w:rFonts w:asciiTheme="minorHAnsi" w:eastAsia="Times New Roman" w:hAnsiTheme="minorHAnsi" w:cstheme="minorHAnsi"/>
          <w:lang w:eastAsia="hr-HR"/>
        </w:rPr>
        <w:t>Službama i odjelima nezdravstvenih djelatnosti upravlja Ravnatelj (ukoliko je nezdravstvene struke) odnosno zamjenik ravnatelja (ukoliko je nezdravstvene struke)</w:t>
      </w:r>
    </w:p>
    <w:p w:rsidR="0053027C" w:rsidRPr="0053027C" w:rsidRDefault="0053027C" w:rsidP="0053027C">
      <w:pPr>
        <w:shd w:val="clear" w:color="auto" w:fill="FFFFFF"/>
        <w:jc w:val="both"/>
        <w:rPr>
          <w:rFonts w:asciiTheme="minorHAnsi" w:eastAsia="Times New Roman" w:hAnsiTheme="minorHAnsi" w:cstheme="minorHAnsi"/>
          <w:lang w:eastAsia="hr-HR"/>
        </w:rPr>
      </w:pPr>
      <w:r w:rsidRPr="0053027C">
        <w:rPr>
          <w:rFonts w:asciiTheme="minorHAnsi" w:eastAsia="Times New Roman" w:hAnsiTheme="minorHAnsi" w:cstheme="minorHAnsi"/>
          <w:lang w:eastAsia="hr-HR"/>
        </w:rPr>
        <w:t>Službom za ugostiteljstvo i zdravstveni turizam rukovodi Rukovoditelj službe.</w:t>
      </w:r>
    </w:p>
    <w:p w:rsidR="0053027C" w:rsidRPr="0053027C" w:rsidRDefault="0053027C" w:rsidP="0053027C">
      <w:pPr>
        <w:shd w:val="clear" w:color="auto" w:fill="FFFFFF"/>
        <w:jc w:val="both"/>
        <w:rPr>
          <w:rFonts w:asciiTheme="minorHAnsi" w:eastAsia="Times New Roman" w:hAnsiTheme="minorHAnsi" w:cstheme="minorHAnsi"/>
          <w:lang w:eastAsia="hr-HR"/>
        </w:rPr>
      </w:pPr>
      <w:r w:rsidRPr="0053027C">
        <w:rPr>
          <w:rFonts w:asciiTheme="minorHAnsi" w:eastAsia="Times New Roman" w:hAnsiTheme="minorHAnsi" w:cstheme="minorHAnsi"/>
          <w:lang w:eastAsia="hr-HR"/>
        </w:rPr>
        <w:t>Stručnom službom rukovodi Rukovoditelj službe.</w:t>
      </w:r>
    </w:p>
    <w:p w:rsidR="0053027C" w:rsidRPr="0053027C" w:rsidRDefault="0053027C" w:rsidP="0053027C">
      <w:pPr>
        <w:shd w:val="clear" w:color="auto" w:fill="FFFFFF"/>
        <w:jc w:val="both"/>
        <w:rPr>
          <w:rFonts w:asciiTheme="minorHAnsi" w:eastAsia="Times New Roman" w:hAnsiTheme="minorHAnsi" w:cstheme="minorHAnsi"/>
          <w:lang w:eastAsia="hr-HR"/>
        </w:rPr>
      </w:pPr>
      <w:r w:rsidRPr="0053027C">
        <w:rPr>
          <w:rFonts w:asciiTheme="minorHAnsi" w:eastAsia="Times New Roman" w:hAnsiTheme="minorHAnsi" w:cstheme="minorHAnsi"/>
          <w:lang w:eastAsia="hr-HR"/>
        </w:rPr>
        <w:t>Odjelima nezdravstvene djelatnosti rukovode voditelji odjela.</w:t>
      </w:r>
    </w:p>
    <w:p w:rsidR="0053027C" w:rsidRPr="0053027C" w:rsidRDefault="0053027C" w:rsidP="0053027C">
      <w:pPr>
        <w:shd w:val="clear" w:color="auto" w:fill="FFFFFF"/>
        <w:jc w:val="both"/>
        <w:rPr>
          <w:rFonts w:asciiTheme="minorHAnsi" w:eastAsia="Times New Roman" w:hAnsiTheme="minorHAnsi" w:cstheme="minorHAnsi"/>
          <w:lang w:eastAsia="hr-HR"/>
        </w:rPr>
      </w:pPr>
      <w:r w:rsidRPr="0053027C">
        <w:rPr>
          <w:rFonts w:asciiTheme="minorHAnsi" w:eastAsia="Times New Roman" w:hAnsiTheme="minorHAnsi" w:cstheme="minorHAnsi"/>
          <w:lang w:eastAsia="hr-HR"/>
        </w:rPr>
        <w:t>Odsjecima rukovode voditelji odsjeka.</w:t>
      </w:r>
    </w:p>
    <w:p w:rsidR="0053027C" w:rsidRDefault="0053027C" w:rsidP="00913FB9">
      <w:pPr>
        <w:ind w:firstLine="708"/>
        <w:jc w:val="both"/>
        <w:rPr>
          <w:rFonts w:asciiTheme="minorHAnsi" w:eastAsiaTheme="minorEastAsia" w:hAnsiTheme="minorHAnsi"/>
          <w:lang w:eastAsia="hr-HR"/>
        </w:rPr>
      </w:pPr>
    </w:p>
    <w:p w:rsidR="0053027C" w:rsidRPr="00913FB9" w:rsidRDefault="0053027C" w:rsidP="00913FB9">
      <w:pPr>
        <w:ind w:firstLine="708"/>
        <w:jc w:val="both"/>
        <w:rPr>
          <w:rFonts w:asciiTheme="minorHAnsi" w:eastAsiaTheme="minorEastAsia" w:hAnsiTheme="minorHAnsi"/>
          <w:lang w:eastAsia="hr-HR"/>
        </w:rPr>
      </w:pPr>
    </w:p>
    <w:p w:rsidR="00913FB9" w:rsidRDefault="00913FB9" w:rsidP="00913FB9">
      <w:pPr>
        <w:ind w:firstLine="708"/>
        <w:jc w:val="both"/>
        <w:rPr>
          <w:rFonts w:asciiTheme="minorHAnsi" w:eastAsiaTheme="minorEastAsia" w:hAnsiTheme="minorHAnsi"/>
          <w:b/>
          <w:u w:val="single"/>
          <w:lang w:eastAsia="hr-HR"/>
        </w:rPr>
      </w:pPr>
      <w:r w:rsidRPr="00913FB9">
        <w:rPr>
          <w:rFonts w:asciiTheme="minorHAnsi" w:eastAsiaTheme="minorEastAsia" w:hAnsiTheme="minorHAnsi"/>
          <w:b/>
          <w:u w:val="single"/>
          <w:lang w:eastAsia="hr-HR"/>
        </w:rPr>
        <w:t>Zdravstvenu djelatnost u Bolnici obavljaju slijedeće ustrojstvene jedinice:</w:t>
      </w:r>
    </w:p>
    <w:p w:rsidR="00803EDD" w:rsidRPr="00913FB9" w:rsidRDefault="00803EDD" w:rsidP="00913FB9">
      <w:pPr>
        <w:ind w:firstLine="708"/>
        <w:jc w:val="both"/>
        <w:rPr>
          <w:rFonts w:asciiTheme="minorHAnsi" w:eastAsiaTheme="minorEastAsia" w:hAnsiTheme="minorHAnsi"/>
          <w:b/>
          <w:u w:val="single"/>
          <w:lang w:eastAsia="hr-HR"/>
        </w:rPr>
      </w:pPr>
    </w:p>
    <w:p w:rsidR="00803EDD" w:rsidRPr="008306E8" w:rsidRDefault="00803EDD" w:rsidP="00803EDD">
      <w:pPr>
        <w:numPr>
          <w:ilvl w:val="0"/>
          <w:numId w:val="16"/>
        </w:numPr>
        <w:contextualSpacing/>
        <w:rPr>
          <w:rFonts w:asciiTheme="minorHAnsi" w:hAnsiTheme="minorHAnsi" w:cstheme="minorHAnsi"/>
          <w:b/>
          <w:i/>
        </w:rPr>
      </w:pPr>
      <w:r w:rsidRPr="008306E8">
        <w:rPr>
          <w:rFonts w:asciiTheme="minorHAnsi" w:hAnsiTheme="minorHAnsi" w:cstheme="minorHAnsi"/>
          <w:b/>
          <w:i/>
        </w:rPr>
        <w:t>Jedinica za kvalitetu zdravstvene zaštite:</w:t>
      </w:r>
    </w:p>
    <w:p w:rsidR="00803EDD" w:rsidRPr="008306E8" w:rsidRDefault="00803EDD" w:rsidP="00803EDD">
      <w:pPr>
        <w:numPr>
          <w:ilvl w:val="0"/>
          <w:numId w:val="17"/>
        </w:numPr>
        <w:contextualSpacing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>Odjel za znanost, nastavu i razvoj ljudskih resursa</w:t>
      </w:r>
    </w:p>
    <w:p w:rsidR="00803EDD" w:rsidRDefault="00803EDD" w:rsidP="00803EDD">
      <w:pPr>
        <w:numPr>
          <w:ilvl w:val="1"/>
          <w:numId w:val="17"/>
        </w:numPr>
        <w:ind w:left="1428"/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>Odsjek za kontrolu bolničkih infekcija</w:t>
      </w:r>
    </w:p>
    <w:p w:rsidR="0053027C" w:rsidRPr="008306E8" w:rsidRDefault="0053027C" w:rsidP="0053027C">
      <w:pPr>
        <w:ind w:left="1068"/>
        <w:jc w:val="both"/>
        <w:rPr>
          <w:rFonts w:asciiTheme="minorHAnsi" w:hAnsiTheme="minorHAnsi" w:cstheme="minorHAnsi"/>
        </w:rPr>
      </w:pPr>
    </w:p>
    <w:p w:rsidR="00803EDD" w:rsidRPr="008306E8" w:rsidRDefault="00803EDD" w:rsidP="00803EDD">
      <w:pPr>
        <w:numPr>
          <w:ilvl w:val="0"/>
          <w:numId w:val="16"/>
        </w:numPr>
        <w:contextualSpacing/>
        <w:rPr>
          <w:rFonts w:asciiTheme="minorHAnsi" w:hAnsiTheme="minorHAnsi" w:cstheme="minorHAnsi"/>
          <w:b/>
          <w:i/>
        </w:rPr>
      </w:pPr>
      <w:r w:rsidRPr="008306E8">
        <w:rPr>
          <w:rFonts w:asciiTheme="minorHAnsi" w:hAnsiTheme="minorHAnsi" w:cstheme="minorHAnsi"/>
          <w:b/>
          <w:i/>
        </w:rPr>
        <w:t>Jedinica za sestrinstvo, njegu, higijenu i prehranu:</w:t>
      </w:r>
    </w:p>
    <w:p w:rsidR="00803EDD" w:rsidRPr="008306E8" w:rsidRDefault="00803EDD" w:rsidP="00803EDD">
      <w:pPr>
        <w:numPr>
          <w:ilvl w:val="0"/>
          <w:numId w:val="18"/>
        </w:numPr>
        <w:contextualSpacing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>Odsjek za prijem i otpust pacijenata</w:t>
      </w:r>
    </w:p>
    <w:p w:rsidR="00803EDD" w:rsidRPr="008306E8" w:rsidRDefault="00803EDD" w:rsidP="00803EDD">
      <w:pPr>
        <w:numPr>
          <w:ilvl w:val="0"/>
          <w:numId w:val="18"/>
        </w:numPr>
        <w:contextualSpacing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>Odsjek bolničke kuhinje</w:t>
      </w:r>
    </w:p>
    <w:p w:rsidR="00803EDD" w:rsidRPr="008306E8" w:rsidRDefault="00803EDD" w:rsidP="00803EDD">
      <w:pPr>
        <w:numPr>
          <w:ilvl w:val="0"/>
          <w:numId w:val="18"/>
        </w:numPr>
        <w:contextualSpacing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>Odsjek za higijenu bolničkih prostora</w:t>
      </w:r>
    </w:p>
    <w:p w:rsidR="00803EDD" w:rsidRPr="008306E8" w:rsidRDefault="00803EDD" w:rsidP="00803EDD">
      <w:pPr>
        <w:numPr>
          <w:ilvl w:val="0"/>
          <w:numId w:val="37"/>
        </w:numPr>
        <w:contextualSpacing/>
        <w:rPr>
          <w:rFonts w:asciiTheme="minorHAnsi" w:hAnsiTheme="minorHAnsi" w:cstheme="minorHAnsi"/>
          <w:b/>
          <w:i/>
        </w:rPr>
      </w:pPr>
      <w:r w:rsidRPr="008306E8">
        <w:rPr>
          <w:rFonts w:asciiTheme="minorHAnsi" w:hAnsiTheme="minorHAnsi" w:cstheme="minorHAnsi"/>
          <w:b/>
          <w:i/>
        </w:rPr>
        <w:t>Služba stacionarnog liječenja i medicinske rehabilitacije</w:t>
      </w:r>
    </w:p>
    <w:p w:rsidR="00803EDD" w:rsidRPr="008306E8" w:rsidRDefault="00803EDD" w:rsidP="00803EDD">
      <w:pPr>
        <w:numPr>
          <w:ilvl w:val="0"/>
          <w:numId w:val="38"/>
        </w:numPr>
        <w:contextualSpacing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>Odjel za rehabilitaciju spinalnih bolesnika</w:t>
      </w:r>
    </w:p>
    <w:p w:rsidR="00803EDD" w:rsidRPr="008306E8" w:rsidRDefault="00803EDD" w:rsidP="00803EDD">
      <w:pPr>
        <w:numPr>
          <w:ilvl w:val="0"/>
          <w:numId w:val="38"/>
        </w:numPr>
        <w:contextualSpacing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>Odjel za rehabilitaciju neuroloških bolesnika</w:t>
      </w:r>
    </w:p>
    <w:p w:rsidR="00803EDD" w:rsidRPr="008306E8" w:rsidRDefault="00803EDD" w:rsidP="00803EDD">
      <w:pPr>
        <w:numPr>
          <w:ilvl w:val="0"/>
          <w:numId w:val="38"/>
        </w:numPr>
        <w:contextualSpacing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>Odjel za rehabilitaciju traumatoloških i ortopedskih bolesnika</w:t>
      </w:r>
    </w:p>
    <w:p w:rsidR="00803EDD" w:rsidRPr="008306E8" w:rsidRDefault="00803EDD" w:rsidP="00803EDD">
      <w:pPr>
        <w:numPr>
          <w:ilvl w:val="0"/>
          <w:numId w:val="38"/>
        </w:numPr>
        <w:contextualSpacing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>Odjel za opću fizikalnu medicinu i rehabilitaciju I Terme (OFMR I)</w:t>
      </w:r>
    </w:p>
    <w:p w:rsidR="00803EDD" w:rsidRPr="008306E8" w:rsidRDefault="00803EDD" w:rsidP="00803EDD">
      <w:pPr>
        <w:numPr>
          <w:ilvl w:val="0"/>
          <w:numId w:val="38"/>
        </w:numPr>
        <w:contextualSpacing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>Odjel za opću fizikalnu medicinu i rehabilitaciju II Terme (OFMR II)</w:t>
      </w:r>
    </w:p>
    <w:p w:rsidR="00803EDD" w:rsidRPr="008306E8" w:rsidRDefault="00803EDD" w:rsidP="00803EDD">
      <w:pPr>
        <w:numPr>
          <w:ilvl w:val="0"/>
          <w:numId w:val="38"/>
        </w:numPr>
        <w:contextualSpacing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>Odjel za reumatološku i balneološku rehabilitaciju (</w:t>
      </w:r>
      <w:proofErr w:type="spellStart"/>
      <w:r w:rsidRPr="008306E8">
        <w:rPr>
          <w:rFonts w:asciiTheme="minorHAnsi" w:hAnsiTheme="minorHAnsi" w:cstheme="minorHAnsi"/>
        </w:rPr>
        <w:t>Lovrina</w:t>
      </w:r>
      <w:proofErr w:type="spellEnd"/>
      <w:r w:rsidRPr="008306E8">
        <w:rPr>
          <w:rFonts w:asciiTheme="minorHAnsi" w:hAnsiTheme="minorHAnsi" w:cstheme="minorHAnsi"/>
        </w:rPr>
        <w:t xml:space="preserve"> kupelj)</w:t>
      </w:r>
    </w:p>
    <w:p w:rsidR="00803EDD" w:rsidRPr="008306E8" w:rsidRDefault="00803EDD" w:rsidP="00803EDD">
      <w:pPr>
        <w:numPr>
          <w:ilvl w:val="0"/>
          <w:numId w:val="38"/>
        </w:numPr>
        <w:contextualSpacing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>Odjel za preventivnu medicinu i medicinski turizam (Minerva)</w:t>
      </w:r>
    </w:p>
    <w:p w:rsidR="00803EDD" w:rsidRPr="008306E8" w:rsidRDefault="00803EDD" w:rsidP="00803EDD">
      <w:pPr>
        <w:numPr>
          <w:ilvl w:val="0"/>
          <w:numId w:val="37"/>
        </w:numPr>
        <w:contextualSpacing/>
        <w:rPr>
          <w:rFonts w:asciiTheme="minorHAnsi" w:hAnsiTheme="minorHAnsi" w:cstheme="minorHAnsi"/>
          <w:b/>
          <w:i/>
        </w:rPr>
      </w:pPr>
      <w:r w:rsidRPr="008306E8">
        <w:rPr>
          <w:rFonts w:asciiTheme="minorHAnsi" w:hAnsiTheme="minorHAnsi" w:cstheme="minorHAnsi"/>
          <w:b/>
          <w:i/>
        </w:rPr>
        <w:t>Služba poliklinike, dijagnostike i fizikalne terapije:</w:t>
      </w:r>
    </w:p>
    <w:p w:rsidR="00803EDD" w:rsidRPr="008306E8" w:rsidRDefault="00803EDD" w:rsidP="00803EDD">
      <w:pPr>
        <w:numPr>
          <w:ilvl w:val="0"/>
          <w:numId w:val="36"/>
        </w:numPr>
        <w:jc w:val="both"/>
        <w:rPr>
          <w:rFonts w:asciiTheme="minorHAnsi" w:hAnsiTheme="minorHAnsi" w:cstheme="minorHAnsi"/>
          <w:b/>
        </w:rPr>
      </w:pPr>
      <w:r w:rsidRPr="008306E8">
        <w:rPr>
          <w:rFonts w:asciiTheme="minorHAnsi" w:hAnsiTheme="minorHAnsi" w:cstheme="minorHAnsi"/>
          <w:b/>
        </w:rPr>
        <w:t>Odjel poliklinike sa sljedećim ordinacijama: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Ordinacija fizikalne medicine 1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Ordinacija fizikalne medicine 2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Ordinacija fizikalne medicine 3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Ordinacija fizikalne medicine 4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Reumatološka ordinacija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lastRenderedPageBreak/>
        <w:t xml:space="preserve"> Dječja fizijatrijska ordinacija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Neurološka ordinacija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Internistička ordinacija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Ortopedska ordinacija </w:t>
      </w:r>
    </w:p>
    <w:p w:rsidR="00803EDD" w:rsidRPr="008306E8" w:rsidRDefault="00803EDD" w:rsidP="00803EDD">
      <w:pPr>
        <w:numPr>
          <w:ilvl w:val="0"/>
          <w:numId w:val="36"/>
        </w:numPr>
        <w:jc w:val="both"/>
        <w:rPr>
          <w:rFonts w:asciiTheme="minorHAnsi" w:hAnsiTheme="minorHAnsi" w:cstheme="minorHAnsi"/>
          <w:b/>
        </w:rPr>
      </w:pPr>
      <w:r w:rsidRPr="008306E8">
        <w:rPr>
          <w:rFonts w:asciiTheme="minorHAnsi" w:hAnsiTheme="minorHAnsi" w:cstheme="minorHAnsi"/>
          <w:b/>
        </w:rPr>
        <w:t>Odjel fizikalne terapije: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>Kineziterapija Dom I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Hidroterapija Terme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Elektroterapija Terme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Kineziterapija Minerva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Elektroterapija Minerva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Hidroterapija Minerva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Minerva Medica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Kineziterapija za djecu</w:t>
      </w:r>
    </w:p>
    <w:p w:rsidR="00803EDD" w:rsidRPr="008306E8" w:rsidRDefault="00803EDD" w:rsidP="00803EDD">
      <w:pPr>
        <w:numPr>
          <w:ilvl w:val="0"/>
          <w:numId w:val="36"/>
        </w:numPr>
        <w:jc w:val="both"/>
        <w:rPr>
          <w:rFonts w:asciiTheme="minorHAnsi" w:hAnsiTheme="minorHAnsi" w:cstheme="minorHAnsi"/>
          <w:b/>
        </w:rPr>
      </w:pPr>
      <w:r w:rsidRPr="008306E8">
        <w:rPr>
          <w:rFonts w:asciiTheme="minorHAnsi" w:hAnsiTheme="minorHAnsi" w:cstheme="minorHAnsi"/>
          <w:b/>
        </w:rPr>
        <w:t>Odjel bolničke ljekarne</w:t>
      </w:r>
    </w:p>
    <w:p w:rsidR="00803EDD" w:rsidRPr="008306E8" w:rsidRDefault="00803EDD" w:rsidP="00803EDD">
      <w:pPr>
        <w:numPr>
          <w:ilvl w:val="0"/>
          <w:numId w:val="36"/>
        </w:numPr>
        <w:jc w:val="both"/>
        <w:rPr>
          <w:rFonts w:asciiTheme="minorHAnsi" w:hAnsiTheme="minorHAnsi" w:cstheme="minorHAnsi"/>
          <w:b/>
        </w:rPr>
      </w:pPr>
      <w:r w:rsidRPr="008306E8">
        <w:rPr>
          <w:rFonts w:asciiTheme="minorHAnsi" w:hAnsiTheme="minorHAnsi" w:cstheme="minorHAnsi"/>
          <w:b/>
        </w:rPr>
        <w:t>Odjel laboratorijske dijagnostike</w:t>
      </w:r>
    </w:p>
    <w:p w:rsidR="00803EDD" w:rsidRPr="008306E8" w:rsidRDefault="00803EDD" w:rsidP="00803EDD">
      <w:pPr>
        <w:numPr>
          <w:ilvl w:val="0"/>
          <w:numId w:val="36"/>
        </w:numPr>
        <w:jc w:val="both"/>
        <w:rPr>
          <w:rFonts w:asciiTheme="minorHAnsi" w:hAnsiTheme="minorHAnsi" w:cstheme="minorHAnsi"/>
          <w:b/>
        </w:rPr>
      </w:pPr>
      <w:r w:rsidRPr="008306E8">
        <w:rPr>
          <w:rFonts w:asciiTheme="minorHAnsi" w:hAnsiTheme="minorHAnsi" w:cstheme="minorHAnsi"/>
          <w:b/>
        </w:rPr>
        <w:t>Odjel za RTG, UZV I ostalu dijagnostiku: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Ordinacija za RTG dijagnostiku i denzitometriju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Ordinacija za UZV dijagnostiku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Ordinacija za EMNG dijagnostiku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Ordinacija za </w:t>
      </w:r>
      <w:proofErr w:type="spellStart"/>
      <w:r w:rsidRPr="008306E8">
        <w:rPr>
          <w:rFonts w:asciiTheme="minorHAnsi" w:hAnsiTheme="minorHAnsi" w:cstheme="minorHAnsi"/>
        </w:rPr>
        <w:t>izokinetiku</w:t>
      </w:r>
      <w:proofErr w:type="spellEnd"/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Ordinacija za </w:t>
      </w:r>
      <w:proofErr w:type="spellStart"/>
      <w:r w:rsidRPr="008306E8">
        <w:rPr>
          <w:rFonts w:asciiTheme="minorHAnsi" w:hAnsiTheme="minorHAnsi" w:cstheme="minorHAnsi"/>
        </w:rPr>
        <w:t>urodinamiku</w:t>
      </w:r>
      <w:proofErr w:type="spellEnd"/>
    </w:p>
    <w:p w:rsidR="00803EDD" w:rsidRPr="008306E8" w:rsidRDefault="00803EDD" w:rsidP="00803EDD">
      <w:pPr>
        <w:numPr>
          <w:ilvl w:val="0"/>
          <w:numId w:val="36"/>
        </w:numPr>
        <w:jc w:val="both"/>
        <w:rPr>
          <w:rFonts w:asciiTheme="minorHAnsi" w:hAnsiTheme="minorHAnsi" w:cstheme="minorHAnsi"/>
          <w:b/>
        </w:rPr>
      </w:pPr>
      <w:r w:rsidRPr="008306E8">
        <w:rPr>
          <w:rFonts w:asciiTheme="minorHAnsi" w:hAnsiTheme="minorHAnsi" w:cstheme="minorHAnsi"/>
          <w:b/>
        </w:rPr>
        <w:t xml:space="preserve">Odjel </w:t>
      </w:r>
      <w:proofErr w:type="spellStart"/>
      <w:r w:rsidRPr="008306E8">
        <w:rPr>
          <w:rFonts w:asciiTheme="minorHAnsi" w:hAnsiTheme="minorHAnsi" w:cstheme="minorHAnsi"/>
          <w:b/>
        </w:rPr>
        <w:t>suradnih</w:t>
      </w:r>
      <w:proofErr w:type="spellEnd"/>
      <w:r w:rsidRPr="008306E8">
        <w:rPr>
          <w:rFonts w:asciiTheme="minorHAnsi" w:hAnsiTheme="minorHAnsi" w:cstheme="minorHAnsi"/>
          <w:b/>
        </w:rPr>
        <w:t xml:space="preserve"> medicinskih djelatnosti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Ambulanta za logopediju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Ambulanta za kliničku psihologiju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Ambulanta za defektologiju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Ambulanta za nutricionističko savjetovanje</w:t>
      </w:r>
    </w:p>
    <w:p w:rsidR="00803EDD" w:rsidRPr="008306E8" w:rsidRDefault="00803EDD" w:rsidP="00803EDD">
      <w:pPr>
        <w:numPr>
          <w:ilvl w:val="1"/>
          <w:numId w:val="36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Radna terapija</w:t>
      </w:r>
    </w:p>
    <w:p w:rsidR="00803EDD" w:rsidRPr="008306E8" w:rsidRDefault="00803EDD" w:rsidP="00803EDD">
      <w:pPr>
        <w:numPr>
          <w:ilvl w:val="0"/>
          <w:numId w:val="37"/>
        </w:numPr>
        <w:jc w:val="both"/>
        <w:rPr>
          <w:rFonts w:asciiTheme="minorHAnsi" w:hAnsiTheme="minorHAnsi" w:cstheme="minorHAnsi"/>
          <w:b/>
          <w:i/>
        </w:rPr>
      </w:pPr>
      <w:r w:rsidRPr="008306E8">
        <w:rPr>
          <w:rFonts w:asciiTheme="minorHAnsi" w:hAnsiTheme="minorHAnsi" w:cstheme="minorHAnsi"/>
          <w:b/>
          <w:i/>
        </w:rPr>
        <w:t xml:space="preserve">OSTALI POSLOVI UNUTAR ZDRAVSTVENE DJELATNOSTI </w:t>
      </w:r>
    </w:p>
    <w:p w:rsidR="00803EDD" w:rsidRDefault="00803EDD" w:rsidP="00803EDD">
      <w:pPr>
        <w:numPr>
          <w:ilvl w:val="0"/>
          <w:numId w:val="39"/>
        </w:numPr>
        <w:jc w:val="both"/>
        <w:rPr>
          <w:rFonts w:asciiTheme="minorHAnsi" w:hAnsiTheme="minorHAnsi" w:cstheme="minorHAnsi"/>
          <w:b/>
        </w:rPr>
      </w:pPr>
      <w:r w:rsidRPr="008306E8">
        <w:rPr>
          <w:rFonts w:asciiTheme="minorHAnsi" w:hAnsiTheme="minorHAnsi" w:cstheme="minorHAnsi"/>
          <w:b/>
        </w:rPr>
        <w:t>Jedinica za centralno naručivanje pacijenata</w:t>
      </w:r>
    </w:p>
    <w:p w:rsidR="00FD460E" w:rsidRPr="008306E8" w:rsidRDefault="00FD460E" w:rsidP="00FD460E">
      <w:pPr>
        <w:jc w:val="both"/>
        <w:rPr>
          <w:rFonts w:asciiTheme="minorHAnsi" w:hAnsiTheme="minorHAnsi" w:cstheme="minorHAnsi"/>
          <w:b/>
        </w:rPr>
      </w:pPr>
    </w:p>
    <w:p w:rsidR="00803EDD" w:rsidRPr="008306E8" w:rsidRDefault="00803EDD" w:rsidP="00803EDD">
      <w:pPr>
        <w:ind w:left="1428"/>
        <w:rPr>
          <w:rFonts w:asciiTheme="minorHAnsi" w:hAnsiTheme="minorHAnsi" w:cstheme="minorHAnsi"/>
          <w:b/>
        </w:rPr>
      </w:pPr>
    </w:p>
    <w:p w:rsidR="00803EDD" w:rsidRPr="008306E8" w:rsidRDefault="00803EDD" w:rsidP="00803EDD">
      <w:pPr>
        <w:rPr>
          <w:rFonts w:asciiTheme="minorHAnsi" w:hAnsiTheme="minorHAnsi" w:cstheme="minorHAnsi"/>
          <w:b/>
        </w:rPr>
      </w:pPr>
      <w:r w:rsidRPr="008306E8">
        <w:rPr>
          <w:rFonts w:asciiTheme="minorHAnsi" w:hAnsiTheme="minorHAnsi" w:cstheme="minorHAnsi"/>
          <w:b/>
          <w:u w:val="single"/>
        </w:rPr>
        <w:t>Nezdravstvenu djelatnost te ostale poslove unutar nezdravstvene djelatnosti  u Bolnici obavljaju se slijedeće ustrojstvene jedinice:</w:t>
      </w:r>
    </w:p>
    <w:p w:rsidR="00FD460E" w:rsidRPr="008306E8" w:rsidRDefault="00FD460E" w:rsidP="00803EDD">
      <w:pPr>
        <w:spacing w:after="120"/>
        <w:rPr>
          <w:rFonts w:asciiTheme="minorHAnsi" w:hAnsiTheme="minorHAnsi" w:cstheme="minorHAnsi"/>
          <w:highlight w:val="yellow"/>
        </w:rPr>
      </w:pPr>
    </w:p>
    <w:p w:rsidR="00803EDD" w:rsidRPr="008306E8" w:rsidRDefault="00803EDD" w:rsidP="00803EDD">
      <w:pPr>
        <w:numPr>
          <w:ilvl w:val="0"/>
          <w:numId w:val="40"/>
        </w:numPr>
        <w:spacing w:after="120"/>
        <w:jc w:val="both"/>
        <w:rPr>
          <w:rFonts w:asciiTheme="minorHAnsi" w:hAnsiTheme="minorHAnsi" w:cstheme="minorHAnsi"/>
          <w:b/>
          <w:i/>
        </w:rPr>
      </w:pPr>
      <w:r w:rsidRPr="008306E8">
        <w:rPr>
          <w:rFonts w:asciiTheme="minorHAnsi" w:hAnsiTheme="minorHAnsi" w:cstheme="minorHAnsi"/>
          <w:b/>
          <w:i/>
        </w:rPr>
        <w:t>Služba za ugostiteljstvo i zdravstveni turizam</w:t>
      </w:r>
    </w:p>
    <w:p w:rsidR="00803EDD" w:rsidRPr="008306E8" w:rsidRDefault="00803EDD" w:rsidP="00803EDD">
      <w:pPr>
        <w:numPr>
          <w:ilvl w:val="0"/>
          <w:numId w:val="41"/>
        </w:numPr>
        <w:jc w:val="both"/>
        <w:rPr>
          <w:rFonts w:asciiTheme="minorHAnsi" w:hAnsiTheme="minorHAnsi" w:cstheme="minorHAnsi"/>
          <w:b/>
          <w:i/>
        </w:rPr>
      </w:pPr>
      <w:r w:rsidRPr="008306E8">
        <w:rPr>
          <w:rFonts w:asciiTheme="minorHAnsi" w:hAnsiTheme="minorHAnsi" w:cstheme="minorHAnsi"/>
          <w:b/>
        </w:rPr>
        <w:t>Odjel prijema i smještaja domaćinstva</w:t>
      </w:r>
    </w:p>
    <w:p w:rsidR="00803EDD" w:rsidRPr="008306E8" w:rsidRDefault="00803EDD" w:rsidP="00803EDD">
      <w:pPr>
        <w:numPr>
          <w:ilvl w:val="1"/>
          <w:numId w:val="41"/>
        </w:numPr>
        <w:jc w:val="both"/>
        <w:rPr>
          <w:rFonts w:asciiTheme="minorHAnsi" w:hAnsiTheme="minorHAnsi" w:cstheme="minorHAnsi"/>
          <w:i/>
        </w:rPr>
      </w:pPr>
      <w:r w:rsidRPr="008306E8">
        <w:rPr>
          <w:rFonts w:asciiTheme="minorHAnsi" w:hAnsiTheme="minorHAnsi" w:cstheme="minorHAnsi"/>
        </w:rPr>
        <w:t xml:space="preserve"> Odsjek prijema i smještaja</w:t>
      </w:r>
    </w:p>
    <w:p w:rsidR="00803EDD" w:rsidRPr="008306E8" w:rsidRDefault="00803EDD" w:rsidP="00803EDD">
      <w:pPr>
        <w:numPr>
          <w:ilvl w:val="1"/>
          <w:numId w:val="41"/>
        </w:numPr>
        <w:jc w:val="both"/>
        <w:rPr>
          <w:rFonts w:asciiTheme="minorHAnsi" w:hAnsiTheme="minorHAnsi" w:cstheme="minorHAnsi"/>
          <w:i/>
        </w:rPr>
      </w:pPr>
      <w:r w:rsidRPr="008306E8">
        <w:rPr>
          <w:rFonts w:asciiTheme="minorHAnsi" w:hAnsiTheme="minorHAnsi" w:cstheme="minorHAnsi"/>
        </w:rPr>
        <w:t xml:space="preserve"> Odsjek domaćinstva</w:t>
      </w:r>
    </w:p>
    <w:p w:rsidR="00803EDD" w:rsidRPr="008306E8" w:rsidRDefault="00803EDD" w:rsidP="00803EDD">
      <w:pPr>
        <w:numPr>
          <w:ilvl w:val="0"/>
          <w:numId w:val="41"/>
        </w:numPr>
        <w:jc w:val="both"/>
        <w:rPr>
          <w:rFonts w:asciiTheme="minorHAnsi" w:hAnsiTheme="minorHAnsi" w:cstheme="minorHAnsi"/>
          <w:b/>
          <w:i/>
        </w:rPr>
      </w:pPr>
      <w:r w:rsidRPr="008306E8">
        <w:rPr>
          <w:rFonts w:asciiTheme="minorHAnsi" w:hAnsiTheme="minorHAnsi" w:cstheme="minorHAnsi"/>
          <w:b/>
        </w:rPr>
        <w:t>Odjel prehrane i usluživanja</w:t>
      </w:r>
    </w:p>
    <w:p w:rsidR="00803EDD" w:rsidRPr="008306E8" w:rsidRDefault="00803EDD" w:rsidP="00803EDD">
      <w:pPr>
        <w:numPr>
          <w:ilvl w:val="1"/>
          <w:numId w:val="41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Odsjek kuhinje (prehrane) Minerva</w:t>
      </w:r>
    </w:p>
    <w:p w:rsidR="00803EDD" w:rsidRPr="008306E8" w:rsidRDefault="00803EDD" w:rsidP="00803EDD">
      <w:pPr>
        <w:numPr>
          <w:ilvl w:val="1"/>
          <w:numId w:val="41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Odsjek usluživanja</w:t>
      </w:r>
    </w:p>
    <w:p w:rsidR="00803EDD" w:rsidRPr="008306E8" w:rsidRDefault="00803EDD" w:rsidP="00803EDD">
      <w:pPr>
        <w:numPr>
          <w:ilvl w:val="0"/>
          <w:numId w:val="41"/>
        </w:numPr>
        <w:jc w:val="both"/>
        <w:rPr>
          <w:rFonts w:asciiTheme="minorHAnsi" w:hAnsiTheme="minorHAnsi" w:cstheme="minorHAnsi"/>
          <w:b/>
        </w:rPr>
      </w:pPr>
      <w:r w:rsidRPr="008306E8">
        <w:rPr>
          <w:rFonts w:asciiTheme="minorHAnsi" w:hAnsiTheme="minorHAnsi" w:cstheme="minorHAnsi"/>
          <w:b/>
        </w:rPr>
        <w:t>Odjel zdravstvenog turizma i marketinga</w:t>
      </w:r>
    </w:p>
    <w:p w:rsidR="00803EDD" w:rsidRPr="008306E8" w:rsidRDefault="00803EDD" w:rsidP="00803EDD">
      <w:pPr>
        <w:numPr>
          <w:ilvl w:val="1"/>
          <w:numId w:val="41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>Odsjek marketinga i prodaje</w:t>
      </w:r>
    </w:p>
    <w:p w:rsidR="00803EDD" w:rsidRPr="008306E8" w:rsidRDefault="00803EDD" w:rsidP="00803EDD">
      <w:pPr>
        <w:numPr>
          <w:ilvl w:val="1"/>
          <w:numId w:val="41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Odsjek rekreacijskih i sportskih sadržaja </w:t>
      </w:r>
    </w:p>
    <w:p w:rsidR="00803EDD" w:rsidRPr="008306E8" w:rsidRDefault="00803EDD" w:rsidP="00803EDD">
      <w:pPr>
        <w:numPr>
          <w:ilvl w:val="1"/>
          <w:numId w:val="41"/>
        </w:numPr>
        <w:jc w:val="both"/>
        <w:rPr>
          <w:rFonts w:asciiTheme="minorHAnsi" w:hAnsiTheme="minorHAnsi" w:cstheme="minorHAnsi"/>
        </w:rPr>
      </w:pPr>
      <w:r w:rsidRPr="008306E8">
        <w:rPr>
          <w:rFonts w:asciiTheme="minorHAnsi" w:hAnsiTheme="minorHAnsi" w:cstheme="minorHAnsi"/>
        </w:rPr>
        <w:t xml:space="preserve"> Odsjek trgovine</w:t>
      </w:r>
    </w:p>
    <w:p w:rsidR="00803EDD" w:rsidRPr="00FD460E" w:rsidRDefault="00803EDD" w:rsidP="00803EDD">
      <w:pPr>
        <w:numPr>
          <w:ilvl w:val="0"/>
          <w:numId w:val="40"/>
        </w:numPr>
        <w:jc w:val="both"/>
        <w:rPr>
          <w:rFonts w:asciiTheme="minorHAnsi" w:hAnsiTheme="minorHAnsi" w:cstheme="minorHAnsi"/>
          <w:b/>
          <w:i/>
        </w:rPr>
      </w:pPr>
      <w:r w:rsidRPr="00FD460E">
        <w:rPr>
          <w:rFonts w:asciiTheme="minorHAnsi" w:hAnsiTheme="minorHAnsi" w:cstheme="minorHAnsi"/>
          <w:b/>
          <w:i/>
        </w:rPr>
        <w:t xml:space="preserve">Stručna služba </w:t>
      </w:r>
    </w:p>
    <w:p w:rsidR="00803EDD" w:rsidRPr="00FD460E" w:rsidRDefault="00803EDD" w:rsidP="00803EDD">
      <w:pPr>
        <w:numPr>
          <w:ilvl w:val="0"/>
          <w:numId w:val="42"/>
        </w:numPr>
        <w:jc w:val="both"/>
        <w:rPr>
          <w:rFonts w:asciiTheme="minorHAnsi" w:hAnsiTheme="minorHAnsi" w:cstheme="minorHAnsi"/>
          <w:b/>
          <w:i/>
        </w:rPr>
      </w:pPr>
      <w:r w:rsidRPr="00FD460E">
        <w:rPr>
          <w:rFonts w:asciiTheme="minorHAnsi" w:hAnsiTheme="minorHAnsi" w:cstheme="minorHAnsi"/>
          <w:b/>
        </w:rPr>
        <w:t>Odjel ekonomsko- financijskih poslova</w:t>
      </w:r>
    </w:p>
    <w:p w:rsidR="00803EDD" w:rsidRPr="00FD460E" w:rsidRDefault="00803EDD" w:rsidP="00803EDD">
      <w:pPr>
        <w:numPr>
          <w:ilvl w:val="1"/>
          <w:numId w:val="42"/>
        </w:numPr>
        <w:jc w:val="both"/>
        <w:rPr>
          <w:rFonts w:asciiTheme="minorHAnsi" w:hAnsiTheme="minorHAnsi" w:cstheme="minorHAnsi"/>
        </w:rPr>
      </w:pPr>
      <w:r w:rsidRPr="00FD460E">
        <w:rPr>
          <w:rFonts w:asciiTheme="minorHAnsi" w:hAnsiTheme="minorHAnsi" w:cstheme="minorHAnsi"/>
        </w:rPr>
        <w:t>Odsjek računovodstveno-financijskih poslova</w:t>
      </w:r>
    </w:p>
    <w:p w:rsidR="00803EDD" w:rsidRPr="00FD460E" w:rsidRDefault="00803EDD" w:rsidP="00803EDD">
      <w:pPr>
        <w:numPr>
          <w:ilvl w:val="1"/>
          <w:numId w:val="42"/>
        </w:numPr>
        <w:jc w:val="both"/>
        <w:rPr>
          <w:rFonts w:asciiTheme="minorHAnsi" w:hAnsiTheme="minorHAnsi" w:cstheme="minorHAnsi"/>
          <w:i/>
        </w:rPr>
      </w:pPr>
      <w:r w:rsidRPr="00FD460E">
        <w:rPr>
          <w:rFonts w:asciiTheme="minorHAnsi" w:hAnsiTheme="minorHAnsi" w:cstheme="minorHAnsi"/>
        </w:rPr>
        <w:t>Odsjek za plan, analizu i izvješćivanje</w:t>
      </w:r>
    </w:p>
    <w:p w:rsidR="00803EDD" w:rsidRPr="00FD460E" w:rsidRDefault="00803EDD" w:rsidP="00803EDD">
      <w:pPr>
        <w:numPr>
          <w:ilvl w:val="0"/>
          <w:numId w:val="42"/>
        </w:numPr>
        <w:jc w:val="both"/>
        <w:rPr>
          <w:rFonts w:asciiTheme="minorHAnsi" w:hAnsiTheme="minorHAnsi" w:cstheme="minorHAnsi"/>
          <w:b/>
          <w:i/>
        </w:rPr>
      </w:pPr>
      <w:r w:rsidRPr="00FD460E">
        <w:rPr>
          <w:rFonts w:asciiTheme="minorHAnsi" w:hAnsiTheme="minorHAnsi" w:cstheme="minorHAnsi"/>
          <w:b/>
        </w:rPr>
        <w:t>Odjel općih, pravnih i kadrovskih poslova</w:t>
      </w:r>
    </w:p>
    <w:p w:rsidR="00803EDD" w:rsidRPr="00FD460E" w:rsidRDefault="00803EDD" w:rsidP="00803EDD">
      <w:pPr>
        <w:ind w:left="1069"/>
        <w:rPr>
          <w:rFonts w:asciiTheme="minorHAnsi" w:hAnsiTheme="minorHAnsi" w:cstheme="minorHAnsi"/>
        </w:rPr>
      </w:pPr>
      <w:r w:rsidRPr="00FD460E">
        <w:rPr>
          <w:rFonts w:asciiTheme="minorHAnsi" w:hAnsiTheme="minorHAnsi" w:cstheme="minorHAnsi"/>
        </w:rPr>
        <w:t>2.1. Odsjek pravnih i kadrovskih poslova</w:t>
      </w:r>
    </w:p>
    <w:p w:rsidR="00803EDD" w:rsidRPr="00FD460E" w:rsidRDefault="00803EDD" w:rsidP="00803EDD">
      <w:pPr>
        <w:ind w:left="1069"/>
        <w:rPr>
          <w:rFonts w:asciiTheme="minorHAnsi" w:hAnsiTheme="minorHAnsi" w:cstheme="minorHAnsi"/>
        </w:rPr>
      </w:pPr>
      <w:r w:rsidRPr="00FD460E">
        <w:rPr>
          <w:rFonts w:asciiTheme="minorHAnsi" w:hAnsiTheme="minorHAnsi" w:cstheme="minorHAnsi"/>
        </w:rPr>
        <w:lastRenderedPageBreak/>
        <w:t>2.2. Odsjek obračuna plaća</w:t>
      </w:r>
    </w:p>
    <w:p w:rsidR="00803EDD" w:rsidRPr="00FD460E" w:rsidRDefault="00803EDD" w:rsidP="00803EDD">
      <w:pPr>
        <w:numPr>
          <w:ilvl w:val="0"/>
          <w:numId w:val="42"/>
        </w:numPr>
        <w:jc w:val="both"/>
        <w:rPr>
          <w:rFonts w:asciiTheme="minorHAnsi" w:hAnsiTheme="minorHAnsi" w:cstheme="minorHAnsi"/>
          <w:b/>
        </w:rPr>
      </w:pPr>
      <w:r w:rsidRPr="00FD460E">
        <w:rPr>
          <w:rFonts w:asciiTheme="minorHAnsi" w:hAnsiTheme="minorHAnsi" w:cstheme="minorHAnsi"/>
          <w:b/>
        </w:rPr>
        <w:t>Odjel tehničko uslužnih poslova</w:t>
      </w:r>
    </w:p>
    <w:p w:rsidR="00A4057B" w:rsidRDefault="00A4057B" w:rsidP="00A4057B">
      <w:pPr>
        <w:ind w:left="1" w:firstLine="708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3.1.</w:t>
      </w:r>
      <w:r w:rsidR="00803EDD" w:rsidRPr="00FD460E">
        <w:rPr>
          <w:rFonts w:asciiTheme="minorHAnsi" w:hAnsiTheme="minorHAnsi" w:cstheme="minorHAnsi"/>
          <w:b/>
        </w:rPr>
        <w:t xml:space="preserve"> </w:t>
      </w:r>
      <w:r w:rsidR="00803EDD" w:rsidRPr="00FD460E">
        <w:rPr>
          <w:rFonts w:asciiTheme="minorHAnsi" w:hAnsiTheme="minorHAnsi" w:cstheme="minorHAnsi"/>
        </w:rPr>
        <w:t>Odsjek održavanja građevina, okoliša i gospodarenje otpadom</w:t>
      </w:r>
    </w:p>
    <w:p w:rsidR="00803EDD" w:rsidRPr="00A4057B" w:rsidRDefault="00A4057B" w:rsidP="00A4057B">
      <w:pPr>
        <w:ind w:left="1" w:firstLine="708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3.</w:t>
      </w:r>
      <w:r>
        <w:rPr>
          <w:rFonts w:asciiTheme="minorHAnsi" w:hAnsiTheme="minorHAnsi" w:cstheme="minorHAnsi"/>
        </w:rPr>
        <w:t xml:space="preserve">2. </w:t>
      </w:r>
      <w:r w:rsidR="00803EDD" w:rsidRPr="00FD460E">
        <w:rPr>
          <w:rFonts w:asciiTheme="minorHAnsi" w:hAnsiTheme="minorHAnsi" w:cstheme="minorHAnsi"/>
        </w:rPr>
        <w:t>Odsjek elektrostrojarskog i energetskog održavanja</w:t>
      </w:r>
    </w:p>
    <w:p w:rsidR="00803EDD" w:rsidRPr="00FD460E" w:rsidRDefault="00A4057B" w:rsidP="00A4057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3.3. </w:t>
      </w:r>
      <w:r w:rsidR="00803EDD" w:rsidRPr="00FD460E">
        <w:rPr>
          <w:rFonts w:asciiTheme="minorHAnsi" w:hAnsiTheme="minorHAnsi" w:cstheme="minorHAnsi"/>
        </w:rPr>
        <w:t>Odsjek voznog parka</w:t>
      </w:r>
    </w:p>
    <w:p w:rsidR="00803EDD" w:rsidRPr="00FD460E" w:rsidRDefault="00A4057B" w:rsidP="00A4057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3.4. </w:t>
      </w:r>
      <w:r w:rsidR="00803EDD" w:rsidRPr="00FD460E">
        <w:rPr>
          <w:rFonts w:asciiTheme="minorHAnsi" w:hAnsiTheme="minorHAnsi" w:cstheme="minorHAnsi"/>
        </w:rPr>
        <w:t>Odsjek za pranje i održavanje rublja</w:t>
      </w:r>
    </w:p>
    <w:p w:rsidR="00803EDD" w:rsidRPr="00FD460E" w:rsidRDefault="00A4057B" w:rsidP="00A4057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3.5.</w:t>
      </w:r>
      <w:r w:rsidR="00803EDD" w:rsidRPr="00FD460E">
        <w:rPr>
          <w:rFonts w:asciiTheme="minorHAnsi" w:hAnsiTheme="minorHAnsi" w:cstheme="minorHAnsi"/>
        </w:rPr>
        <w:t xml:space="preserve"> Odsjek zaštite na radu i protupožarne zaštite</w:t>
      </w:r>
    </w:p>
    <w:p w:rsidR="00803EDD" w:rsidRPr="00FD460E" w:rsidRDefault="00803EDD" w:rsidP="00803EDD">
      <w:pPr>
        <w:numPr>
          <w:ilvl w:val="0"/>
          <w:numId w:val="42"/>
        </w:numPr>
        <w:jc w:val="both"/>
        <w:rPr>
          <w:rFonts w:asciiTheme="minorHAnsi" w:hAnsiTheme="minorHAnsi" w:cstheme="minorHAnsi"/>
          <w:b/>
        </w:rPr>
      </w:pPr>
      <w:r w:rsidRPr="00FD460E">
        <w:rPr>
          <w:rFonts w:asciiTheme="minorHAnsi" w:hAnsiTheme="minorHAnsi" w:cstheme="minorHAnsi"/>
          <w:b/>
        </w:rPr>
        <w:t>Odjel nabave, skladišta i naplate potraživanja</w:t>
      </w:r>
    </w:p>
    <w:p w:rsidR="00803EDD" w:rsidRPr="00FD460E" w:rsidRDefault="00803EDD" w:rsidP="00803EDD">
      <w:pPr>
        <w:rPr>
          <w:rFonts w:asciiTheme="minorHAnsi" w:hAnsiTheme="minorHAnsi" w:cstheme="minorHAnsi"/>
        </w:rPr>
      </w:pPr>
      <w:r w:rsidRPr="00FD460E">
        <w:rPr>
          <w:rFonts w:asciiTheme="minorHAnsi" w:hAnsiTheme="minorHAnsi" w:cstheme="minorHAnsi"/>
        </w:rPr>
        <w:t xml:space="preserve">    </w:t>
      </w:r>
      <w:r w:rsidR="00A4057B">
        <w:rPr>
          <w:rFonts w:asciiTheme="minorHAnsi" w:hAnsiTheme="minorHAnsi" w:cstheme="minorHAnsi"/>
        </w:rPr>
        <w:tab/>
      </w:r>
      <w:r w:rsidRPr="00FD460E">
        <w:rPr>
          <w:rFonts w:asciiTheme="minorHAnsi" w:hAnsiTheme="minorHAnsi" w:cstheme="minorHAnsi"/>
        </w:rPr>
        <w:t xml:space="preserve">   4.1. Odsjek nabave</w:t>
      </w:r>
    </w:p>
    <w:p w:rsidR="00803EDD" w:rsidRPr="00FD460E" w:rsidRDefault="00803EDD" w:rsidP="00803EDD">
      <w:pPr>
        <w:rPr>
          <w:rFonts w:asciiTheme="minorHAnsi" w:hAnsiTheme="minorHAnsi" w:cstheme="minorHAnsi"/>
        </w:rPr>
      </w:pPr>
      <w:r w:rsidRPr="00FD460E">
        <w:rPr>
          <w:rFonts w:asciiTheme="minorHAnsi" w:hAnsiTheme="minorHAnsi" w:cstheme="minorHAnsi"/>
        </w:rPr>
        <w:t xml:space="preserve">       </w:t>
      </w:r>
      <w:r w:rsidR="00A4057B">
        <w:rPr>
          <w:rFonts w:asciiTheme="minorHAnsi" w:hAnsiTheme="minorHAnsi" w:cstheme="minorHAnsi"/>
        </w:rPr>
        <w:t xml:space="preserve">          </w:t>
      </w:r>
      <w:r w:rsidRPr="00FD460E">
        <w:rPr>
          <w:rFonts w:asciiTheme="minorHAnsi" w:hAnsiTheme="minorHAnsi" w:cstheme="minorHAnsi"/>
        </w:rPr>
        <w:t xml:space="preserve">4.2. Odsjek skladišta  </w:t>
      </w:r>
    </w:p>
    <w:p w:rsidR="00FD460E" w:rsidRPr="00FD460E" w:rsidRDefault="00FD460E" w:rsidP="00FD460E">
      <w:pPr>
        <w:ind w:left="600"/>
        <w:jc w:val="both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C) Osta</w:t>
      </w:r>
      <w:r w:rsidR="00A4057B">
        <w:rPr>
          <w:rFonts w:asciiTheme="minorHAnsi" w:hAnsiTheme="minorHAnsi" w:cstheme="minorHAnsi"/>
          <w:b/>
          <w:i/>
        </w:rPr>
        <w:t>li poslovi unutar nezdravstvene djelatnosti</w:t>
      </w:r>
      <w:r w:rsidRPr="00FD460E">
        <w:rPr>
          <w:rFonts w:asciiTheme="minorHAnsi" w:hAnsiTheme="minorHAnsi" w:cstheme="minorHAnsi"/>
          <w:b/>
          <w:i/>
        </w:rPr>
        <w:t xml:space="preserve"> </w:t>
      </w:r>
    </w:p>
    <w:p w:rsidR="00803EDD" w:rsidRPr="00FD460E" w:rsidRDefault="00803EDD" w:rsidP="00803EDD">
      <w:pPr>
        <w:rPr>
          <w:rFonts w:asciiTheme="minorHAnsi" w:hAnsiTheme="minorHAnsi" w:cstheme="minorHAnsi"/>
          <w:b/>
        </w:rPr>
      </w:pPr>
      <w:r w:rsidRPr="00FD460E">
        <w:rPr>
          <w:rFonts w:asciiTheme="minorHAnsi" w:hAnsiTheme="minorHAnsi" w:cstheme="minorHAnsi"/>
          <w:b/>
        </w:rPr>
        <w:t xml:space="preserve"> </w:t>
      </w:r>
      <w:r w:rsidR="00A4057B">
        <w:rPr>
          <w:rFonts w:asciiTheme="minorHAnsi" w:hAnsiTheme="minorHAnsi" w:cstheme="minorHAnsi"/>
          <w:b/>
        </w:rPr>
        <w:tab/>
      </w:r>
      <w:r w:rsidRPr="00FD460E">
        <w:rPr>
          <w:rFonts w:asciiTheme="minorHAnsi" w:hAnsiTheme="minorHAnsi" w:cstheme="minorHAnsi"/>
          <w:b/>
        </w:rPr>
        <w:t>1.  Jedinica za projekte, IT podršku i centralni upravljački sustav</w:t>
      </w:r>
    </w:p>
    <w:p w:rsidR="00803EDD" w:rsidRDefault="00803EDD" w:rsidP="00913FB9">
      <w:pPr>
        <w:jc w:val="both"/>
        <w:rPr>
          <w:rFonts w:asciiTheme="minorHAnsi" w:eastAsiaTheme="minorEastAsia" w:hAnsiTheme="minorHAnsi"/>
          <w:lang w:eastAsia="hr-HR"/>
        </w:rPr>
      </w:pPr>
    </w:p>
    <w:p w:rsidR="00A4057B" w:rsidRPr="00913FB9" w:rsidRDefault="00A4057B" w:rsidP="00913FB9">
      <w:pPr>
        <w:jc w:val="both"/>
        <w:rPr>
          <w:rFonts w:asciiTheme="minorHAnsi" w:eastAsiaTheme="minorEastAsia" w:hAnsiTheme="minorHAnsi"/>
          <w:lang w:eastAsia="hr-HR"/>
        </w:rPr>
      </w:pPr>
    </w:p>
    <w:p w:rsidR="00913FB9" w:rsidRPr="00913FB9" w:rsidRDefault="00913FB9" w:rsidP="00913FB9">
      <w:pPr>
        <w:keepNext/>
        <w:keepLines/>
        <w:spacing w:before="200"/>
        <w:outlineLvl w:val="1"/>
        <w:rPr>
          <w:rFonts w:asciiTheme="majorHAnsi" w:eastAsiaTheme="minorHAnsi" w:hAnsiTheme="majorHAnsi" w:cstheme="minorBidi"/>
          <w:b/>
          <w:bCs/>
          <w:color w:val="4F81BD" w:themeColor="accent1"/>
          <w:sz w:val="26"/>
          <w:szCs w:val="26"/>
        </w:rPr>
      </w:pPr>
      <w:bookmarkStart w:id="15" w:name="_Toc469652302"/>
      <w:bookmarkStart w:id="16" w:name="_Toc494211249"/>
      <w:bookmarkStart w:id="17" w:name="_Toc500335556"/>
      <w:bookmarkStart w:id="18" w:name="_Toc54940523"/>
      <w:r w:rsidRPr="00913FB9">
        <w:rPr>
          <w:rFonts w:asciiTheme="majorHAnsi" w:eastAsiaTheme="minorHAnsi" w:hAnsiTheme="majorHAnsi" w:cstheme="majorBidi"/>
          <w:b/>
          <w:bCs/>
          <w:color w:val="4F81BD" w:themeColor="accent1"/>
          <w:sz w:val="26"/>
          <w:szCs w:val="26"/>
        </w:rPr>
        <w:t>1.</w:t>
      </w:r>
      <w:r w:rsidR="0053027C">
        <w:rPr>
          <w:rFonts w:asciiTheme="majorHAnsi" w:eastAsiaTheme="minorHAnsi" w:hAnsiTheme="majorHAnsi" w:cstheme="majorBidi"/>
          <w:b/>
          <w:bCs/>
          <w:color w:val="4F81BD" w:themeColor="accent1"/>
          <w:sz w:val="26"/>
          <w:szCs w:val="26"/>
        </w:rPr>
        <w:t>4</w:t>
      </w:r>
      <w:r w:rsidRPr="00913FB9">
        <w:rPr>
          <w:rFonts w:asciiTheme="majorHAnsi" w:eastAsiaTheme="minorHAnsi" w:hAnsiTheme="majorHAnsi" w:cstheme="majorBidi"/>
          <w:b/>
          <w:bCs/>
          <w:color w:val="4F81BD" w:themeColor="accent1"/>
          <w:sz w:val="26"/>
          <w:szCs w:val="26"/>
        </w:rPr>
        <w:t>. Projekcija Fi</w:t>
      </w:r>
      <w:r w:rsidR="00A4057B">
        <w:rPr>
          <w:rFonts w:asciiTheme="majorHAnsi" w:eastAsiaTheme="minorHAnsi" w:hAnsiTheme="majorHAnsi" w:cstheme="majorBidi"/>
          <w:b/>
          <w:bCs/>
          <w:color w:val="4F81BD" w:themeColor="accent1"/>
          <w:sz w:val="26"/>
          <w:szCs w:val="26"/>
        </w:rPr>
        <w:t>nancijskog plana poslovanja 2022. – 2024</w:t>
      </w:r>
      <w:r w:rsidRPr="00913FB9">
        <w:rPr>
          <w:rFonts w:asciiTheme="majorHAnsi" w:eastAsiaTheme="minorHAnsi" w:hAnsiTheme="majorHAnsi" w:cstheme="majorBidi"/>
          <w:b/>
          <w:bCs/>
          <w:color w:val="4F81BD" w:themeColor="accent1"/>
          <w:sz w:val="26"/>
          <w:szCs w:val="26"/>
        </w:rPr>
        <w:t>. godinu</w:t>
      </w:r>
      <w:bookmarkEnd w:id="15"/>
      <w:bookmarkEnd w:id="16"/>
      <w:bookmarkEnd w:id="17"/>
      <w:bookmarkEnd w:id="18"/>
    </w:p>
    <w:p w:rsidR="00913FB9" w:rsidRPr="00913FB9" w:rsidRDefault="00913FB9" w:rsidP="00913FB9">
      <w:pPr>
        <w:ind w:firstLine="708"/>
        <w:jc w:val="both"/>
        <w:rPr>
          <w:rFonts w:asciiTheme="minorHAnsi" w:eastAsiaTheme="minorEastAsia" w:hAnsiTheme="minorHAnsi"/>
          <w:sz w:val="24"/>
          <w:lang w:eastAsia="hr-HR"/>
        </w:rPr>
      </w:pPr>
    </w:p>
    <w:p w:rsidR="008479FC" w:rsidRPr="008479FC" w:rsidRDefault="008479FC" w:rsidP="008479FC">
      <w:pPr>
        <w:ind w:firstLine="708"/>
        <w:jc w:val="both"/>
        <w:rPr>
          <w:rFonts w:asciiTheme="minorHAnsi" w:eastAsiaTheme="minorEastAsia" w:hAnsiTheme="minorHAnsi"/>
          <w:lang w:eastAsia="hr-HR"/>
        </w:rPr>
      </w:pPr>
      <w:r w:rsidRPr="008479FC">
        <w:rPr>
          <w:rFonts w:asciiTheme="minorHAnsi" w:eastAsiaTheme="minorEastAsia" w:hAnsiTheme="minorHAnsi"/>
          <w:lang w:eastAsia="hr-HR"/>
        </w:rPr>
        <w:t>Temeljem Uputa za izradu proračuna – financijskih planova Varaždinske županije za razdoblje 2022–2024. godinu za proračunske korisnike u sustavu zdravstva, napravljeni su srednjoročni planovi za naredno trogodišnje proračunsko razdoblje.</w:t>
      </w:r>
    </w:p>
    <w:p w:rsidR="008479FC" w:rsidRPr="008479FC" w:rsidRDefault="008479FC" w:rsidP="008479FC">
      <w:pPr>
        <w:jc w:val="both"/>
        <w:rPr>
          <w:rFonts w:asciiTheme="minorHAnsi" w:eastAsiaTheme="minorEastAsia" w:hAnsiTheme="minorHAnsi"/>
          <w:lang w:eastAsia="hr-HR"/>
        </w:rPr>
      </w:pPr>
      <w:r w:rsidRPr="008479FC">
        <w:rPr>
          <w:rFonts w:asciiTheme="minorHAnsi" w:eastAsiaTheme="minorEastAsia" w:hAnsiTheme="minorHAnsi"/>
          <w:lang w:eastAsia="hr-HR"/>
        </w:rPr>
        <w:t xml:space="preserve">           </w:t>
      </w:r>
      <w:r w:rsidRPr="008479FC">
        <w:rPr>
          <w:rFonts w:asciiTheme="minorHAnsi" w:eastAsiaTheme="minorEastAsia" w:hAnsiTheme="minorHAnsi"/>
          <w:lang w:eastAsia="hr-HR"/>
        </w:rPr>
        <w:tab/>
        <w:t>Poslovne aktivnosti vezane su na ostvarenje prihoda i primitaka, sukladno pozitivnim zakonskim propisima i aktima koji uređuju vođenje financijskog poslovanja proračunskih korisnika.</w:t>
      </w:r>
    </w:p>
    <w:p w:rsidR="008479FC" w:rsidRPr="008479FC" w:rsidRDefault="008479FC" w:rsidP="008479FC">
      <w:pPr>
        <w:tabs>
          <w:tab w:val="left" w:pos="709"/>
        </w:tabs>
        <w:jc w:val="both"/>
        <w:rPr>
          <w:rFonts w:asciiTheme="minorHAnsi" w:eastAsiaTheme="minorEastAsia" w:hAnsiTheme="minorHAnsi"/>
          <w:lang w:eastAsia="hr-HR"/>
        </w:rPr>
      </w:pPr>
      <w:r w:rsidRPr="008479FC">
        <w:rPr>
          <w:rFonts w:asciiTheme="minorHAnsi" w:eastAsiaTheme="minorEastAsia" w:hAnsiTheme="minorHAnsi"/>
          <w:lang w:eastAsia="hr-HR"/>
        </w:rPr>
        <w:tab/>
        <w:t>Prihodi i primici za 2022. godinu sukladno odredbama Zakona o proračunu planirani su na razini podskupine (treća razina računskog plana), a za 2023. i 2024. godinu na razini skupine (druga razina računskog plana), uz procjenu prihoda po izvorima financiranja (decentralizirana sredstva, namjenska sredstva (financira država-ministarstva), vlastiti prihodi, donacije, prihodi za posebne namjene, pomoći EU, pomoći ostalih JLP(R)S,  prihodi od nefinancijske imovine i naknade šteta s osnova osiguranja).</w:t>
      </w:r>
    </w:p>
    <w:p w:rsidR="008479FC" w:rsidRPr="008479FC" w:rsidRDefault="008479FC" w:rsidP="008479FC">
      <w:pPr>
        <w:tabs>
          <w:tab w:val="left" w:pos="709"/>
        </w:tabs>
        <w:jc w:val="both"/>
        <w:rPr>
          <w:rFonts w:asciiTheme="minorHAnsi" w:eastAsiaTheme="minorEastAsia" w:hAnsiTheme="minorHAnsi"/>
          <w:lang w:eastAsia="hr-HR"/>
        </w:rPr>
      </w:pPr>
      <w:r w:rsidRPr="008479FC">
        <w:rPr>
          <w:rFonts w:asciiTheme="minorHAnsi" w:eastAsiaTheme="minorEastAsia" w:hAnsiTheme="minorHAnsi"/>
          <w:lang w:eastAsia="hr-HR"/>
        </w:rPr>
        <w:tab/>
        <w:t>Rashodi i izdaci za 2022. godinu sukladno odredbama Zakona o proračunu planirani su na razini podskupine (treća razina računskog plana), a za 2023. i 2024. godinu na razini skupine (druga razina računskog plana) – na navedenim razinama usvaja nadležno tijelo – Upravno vijeće.</w:t>
      </w:r>
    </w:p>
    <w:p w:rsidR="008479FC" w:rsidRPr="008479FC" w:rsidRDefault="008479FC" w:rsidP="008479FC">
      <w:pPr>
        <w:tabs>
          <w:tab w:val="left" w:pos="709"/>
        </w:tabs>
        <w:jc w:val="both"/>
        <w:rPr>
          <w:rFonts w:asciiTheme="minorHAnsi" w:eastAsiaTheme="minorEastAsia" w:hAnsiTheme="minorHAnsi"/>
          <w:lang w:eastAsia="hr-HR"/>
        </w:rPr>
      </w:pPr>
      <w:r w:rsidRPr="008479FC">
        <w:rPr>
          <w:rFonts w:asciiTheme="minorHAnsi" w:eastAsiaTheme="minorEastAsia" w:hAnsiTheme="minorHAnsi"/>
          <w:lang w:eastAsia="hr-HR"/>
        </w:rPr>
        <w:tab/>
        <w:t xml:space="preserve">Temeljem </w:t>
      </w:r>
      <w:proofErr w:type="spellStart"/>
      <w:r w:rsidRPr="008479FC">
        <w:rPr>
          <w:rFonts w:asciiTheme="minorHAnsi" w:eastAsiaTheme="minorEastAsia" w:hAnsiTheme="minorHAnsi"/>
          <w:lang w:eastAsia="hr-HR"/>
        </w:rPr>
        <w:t>uputstva</w:t>
      </w:r>
      <w:proofErr w:type="spellEnd"/>
      <w:r w:rsidRPr="008479FC">
        <w:rPr>
          <w:rFonts w:asciiTheme="minorHAnsi" w:eastAsiaTheme="minorEastAsia" w:hAnsiTheme="minorHAnsi"/>
          <w:lang w:eastAsia="hr-HR"/>
        </w:rPr>
        <w:t xml:space="preserve"> za izradu Proračuna Varaždinske županije svi proračunski korisnici uključeni su u županijsku riznicu kroz module planiranja i izvršavanja proračuna unutar aplikacije Riznica, te u aplikaciji samostalno planiraju prihode i primitke, te rashode i izdatke po izvorima financiranja, aktivnostima i programima.</w:t>
      </w:r>
    </w:p>
    <w:p w:rsidR="008479FC" w:rsidRPr="008479FC" w:rsidRDefault="008479FC" w:rsidP="008479FC">
      <w:pPr>
        <w:ind w:firstLine="708"/>
        <w:jc w:val="both"/>
        <w:rPr>
          <w:rFonts w:asciiTheme="minorHAnsi" w:eastAsiaTheme="minorEastAsia" w:hAnsiTheme="minorHAnsi"/>
          <w:lang w:eastAsia="hr-HR"/>
        </w:rPr>
      </w:pPr>
      <w:r w:rsidRPr="008479FC">
        <w:rPr>
          <w:rFonts w:asciiTheme="minorHAnsi" w:eastAsiaTheme="minorEastAsia" w:hAnsiTheme="minorHAnsi"/>
          <w:lang w:eastAsia="hr-HR"/>
        </w:rPr>
        <w:t>U prihodovnom dijelu financijskih sredstava, za bazu planiranih sredstava za osnovno osiguranje uzet je mjesečni limit HZZO-a u visini 8.415.000,00 kn mjesečno prema upućenom zahtjevu HZZO-u za priznavanjem dijela akutnih kreveta, te potrebnom korekcijom cijena DBL-a u stacionarnom dijelu i DTP postupaka u polikliničkoj zaštiti.</w:t>
      </w:r>
    </w:p>
    <w:p w:rsidR="008479FC" w:rsidRPr="008479FC" w:rsidRDefault="008479FC" w:rsidP="008479FC">
      <w:pPr>
        <w:ind w:firstLine="708"/>
        <w:jc w:val="both"/>
        <w:rPr>
          <w:rFonts w:asciiTheme="minorHAnsi" w:eastAsiaTheme="minorEastAsia" w:hAnsiTheme="minorHAnsi"/>
          <w:lang w:eastAsia="hr-HR"/>
        </w:rPr>
      </w:pPr>
      <w:r w:rsidRPr="008479FC">
        <w:rPr>
          <w:rFonts w:asciiTheme="minorHAnsi" w:eastAsiaTheme="minorEastAsia" w:hAnsiTheme="minorHAnsi"/>
          <w:lang w:eastAsia="hr-HR"/>
        </w:rPr>
        <w:t xml:space="preserve">Za decentralizirana sredstva u Planu financijskog poslovanja ukalkulirane su slijedeće veličine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28"/>
        <w:gridCol w:w="3118"/>
      </w:tblGrid>
      <w:tr w:rsidR="008479FC" w:rsidRPr="008479FC" w:rsidTr="000B0BC9">
        <w:trPr>
          <w:jc w:val="center"/>
        </w:trPr>
        <w:tc>
          <w:tcPr>
            <w:tcW w:w="3428" w:type="dxa"/>
          </w:tcPr>
          <w:p w:rsidR="008479FC" w:rsidRPr="008479FC" w:rsidRDefault="008479FC" w:rsidP="008479FC">
            <w:pPr>
              <w:tabs>
                <w:tab w:val="left" w:pos="709"/>
                <w:tab w:val="left" w:pos="9639"/>
              </w:tabs>
              <w:jc w:val="both"/>
              <w:rPr>
                <w:rFonts w:asciiTheme="minorHAnsi" w:eastAsiaTheme="minorEastAsia" w:hAnsiTheme="minorHAnsi"/>
                <w:b/>
              </w:rPr>
            </w:pPr>
            <w:r w:rsidRPr="008479FC">
              <w:rPr>
                <w:rFonts w:asciiTheme="minorHAnsi" w:eastAsiaTheme="minorEastAsia" w:hAnsiTheme="minorHAnsi"/>
                <w:b/>
              </w:rPr>
              <w:t xml:space="preserve">- u 2022. godini </w:t>
            </w:r>
          </w:p>
        </w:tc>
        <w:tc>
          <w:tcPr>
            <w:tcW w:w="3118" w:type="dxa"/>
          </w:tcPr>
          <w:p w:rsidR="008479FC" w:rsidRPr="008479FC" w:rsidRDefault="008479FC" w:rsidP="008479FC">
            <w:pPr>
              <w:tabs>
                <w:tab w:val="left" w:pos="709"/>
                <w:tab w:val="left" w:pos="9639"/>
              </w:tabs>
              <w:jc w:val="right"/>
              <w:rPr>
                <w:rFonts w:asciiTheme="minorHAnsi" w:eastAsiaTheme="minorEastAsia" w:hAnsiTheme="minorHAnsi"/>
              </w:rPr>
            </w:pPr>
            <w:r w:rsidRPr="008479FC">
              <w:rPr>
                <w:rFonts w:asciiTheme="minorHAnsi" w:eastAsiaTheme="minorEastAsia" w:hAnsiTheme="minorHAnsi"/>
              </w:rPr>
              <w:t>5.000.000,00 kn</w:t>
            </w:r>
          </w:p>
        </w:tc>
      </w:tr>
      <w:tr w:rsidR="008479FC" w:rsidRPr="008479FC" w:rsidTr="000B0BC9">
        <w:trPr>
          <w:jc w:val="center"/>
        </w:trPr>
        <w:tc>
          <w:tcPr>
            <w:tcW w:w="3428" w:type="dxa"/>
          </w:tcPr>
          <w:p w:rsidR="008479FC" w:rsidRPr="008479FC" w:rsidRDefault="008479FC" w:rsidP="008479FC">
            <w:pPr>
              <w:tabs>
                <w:tab w:val="left" w:pos="709"/>
                <w:tab w:val="left" w:pos="9639"/>
              </w:tabs>
              <w:jc w:val="both"/>
              <w:rPr>
                <w:rFonts w:asciiTheme="minorHAnsi" w:eastAsiaTheme="minorEastAsia" w:hAnsiTheme="minorHAnsi"/>
                <w:b/>
              </w:rPr>
            </w:pPr>
            <w:r w:rsidRPr="008479FC">
              <w:rPr>
                <w:rFonts w:asciiTheme="minorHAnsi" w:eastAsiaTheme="minorEastAsia" w:hAnsiTheme="minorHAnsi"/>
                <w:b/>
              </w:rPr>
              <w:t xml:space="preserve">- u 2023. godini </w:t>
            </w:r>
          </w:p>
        </w:tc>
        <w:tc>
          <w:tcPr>
            <w:tcW w:w="3118" w:type="dxa"/>
          </w:tcPr>
          <w:p w:rsidR="008479FC" w:rsidRPr="008479FC" w:rsidRDefault="008479FC" w:rsidP="008479FC">
            <w:pPr>
              <w:tabs>
                <w:tab w:val="left" w:pos="709"/>
                <w:tab w:val="left" w:pos="9639"/>
              </w:tabs>
              <w:jc w:val="right"/>
              <w:rPr>
                <w:rFonts w:asciiTheme="minorHAnsi" w:eastAsiaTheme="minorEastAsia" w:hAnsiTheme="minorHAnsi"/>
              </w:rPr>
            </w:pPr>
            <w:r w:rsidRPr="008479FC">
              <w:rPr>
                <w:rFonts w:asciiTheme="minorHAnsi" w:eastAsiaTheme="minorEastAsia" w:hAnsiTheme="minorHAnsi"/>
              </w:rPr>
              <w:t>5.000.000,00 kn</w:t>
            </w:r>
          </w:p>
        </w:tc>
      </w:tr>
      <w:tr w:rsidR="008479FC" w:rsidRPr="008479FC" w:rsidTr="000B0BC9">
        <w:trPr>
          <w:jc w:val="center"/>
        </w:trPr>
        <w:tc>
          <w:tcPr>
            <w:tcW w:w="3428" w:type="dxa"/>
          </w:tcPr>
          <w:p w:rsidR="008479FC" w:rsidRPr="008479FC" w:rsidRDefault="008479FC" w:rsidP="008479FC">
            <w:pPr>
              <w:tabs>
                <w:tab w:val="left" w:pos="709"/>
                <w:tab w:val="left" w:pos="9639"/>
              </w:tabs>
              <w:jc w:val="both"/>
              <w:rPr>
                <w:rFonts w:asciiTheme="minorHAnsi" w:eastAsiaTheme="minorEastAsia" w:hAnsiTheme="minorHAnsi"/>
                <w:b/>
              </w:rPr>
            </w:pPr>
            <w:r w:rsidRPr="008479FC">
              <w:rPr>
                <w:rFonts w:asciiTheme="minorHAnsi" w:eastAsiaTheme="minorEastAsia" w:hAnsiTheme="minorHAnsi"/>
                <w:b/>
              </w:rPr>
              <w:t xml:space="preserve">- u 2024. godini </w:t>
            </w:r>
          </w:p>
        </w:tc>
        <w:tc>
          <w:tcPr>
            <w:tcW w:w="3118" w:type="dxa"/>
          </w:tcPr>
          <w:p w:rsidR="008479FC" w:rsidRPr="008479FC" w:rsidRDefault="008479FC" w:rsidP="008479FC">
            <w:pPr>
              <w:tabs>
                <w:tab w:val="left" w:pos="709"/>
                <w:tab w:val="left" w:pos="9639"/>
              </w:tabs>
              <w:jc w:val="right"/>
              <w:rPr>
                <w:rFonts w:asciiTheme="minorHAnsi" w:eastAsiaTheme="minorEastAsia" w:hAnsiTheme="minorHAnsi"/>
              </w:rPr>
            </w:pPr>
            <w:r w:rsidRPr="008479FC">
              <w:rPr>
                <w:rFonts w:asciiTheme="minorHAnsi" w:eastAsiaTheme="minorEastAsia" w:hAnsiTheme="minorHAnsi"/>
              </w:rPr>
              <w:t>5.000.000,00 kn</w:t>
            </w:r>
          </w:p>
        </w:tc>
      </w:tr>
    </w:tbl>
    <w:p w:rsidR="008479FC" w:rsidRPr="008479FC" w:rsidRDefault="008479FC" w:rsidP="008479FC">
      <w:pPr>
        <w:tabs>
          <w:tab w:val="left" w:pos="709"/>
        </w:tabs>
        <w:ind w:left="66"/>
        <w:jc w:val="both"/>
        <w:rPr>
          <w:rFonts w:asciiTheme="minorHAnsi" w:eastAsiaTheme="minorEastAsia" w:hAnsiTheme="minorHAnsi"/>
          <w:sz w:val="24"/>
          <w:lang w:eastAsia="hr-HR"/>
        </w:rPr>
      </w:pPr>
      <w:r w:rsidRPr="008479FC">
        <w:rPr>
          <w:rFonts w:asciiTheme="minorHAnsi" w:eastAsiaTheme="minorEastAsia" w:hAnsiTheme="minorHAnsi"/>
          <w:sz w:val="24"/>
          <w:lang w:eastAsia="hr-HR"/>
        </w:rPr>
        <w:tab/>
      </w:r>
    </w:p>
    <w:p w:rsidR="00913FB9" w:rsidRDefault="00913FB9" w:rsidP="00913FB9">
      <w:pPr>
        <w:tabs>
          <w:tab w:val="left" w:pos="709"/>
        </w:tabs>
        <w:ind w:left="66"/>
        <w:jc w:val="both"/>
        <w:rPr>
          <w:rFonts w:asciiTheme="minorHAnsi" w:eastAsiaTheme="minorEastAsia" w:hAnsiTheme="minorHAnsi"/>
          <w:sz w:val="24"/>
          <w:lang w:eastAsia="hr-HR"/>
        </w:rPr>
      </w:pPr>
      <w:r w:rsidRPr="00913FB9">
        <w:rPr>
          <w:rFonts w:asciiTheme="minorHAnsi" w:eastAsiaTheme="minorEastAsia" w:hAnsiTheme="minorHAnsi"/>
          <w:sz w:val="24"/>
          <w:lang w:eastAsia="hr-HR"/>
        </w:rPr>
        <w:tab/>
      </w:r>
    </w:p>
    <w:p w:rsidR="008479FC" w:rsidRPr="008479FC" w:rsidRDefault="008479FC" w:rsidP="008479FC">
      <w:pPr>
        <w:tabs>
          <w:tab w:val="left" w:pos="709"/>
        </w:tabs>
        <w:ind w:left="66"/>
        <w:jc w:val="both"/>
        <w:rPr>
          <w:rFonts w:asciiTheme="minorHAnsi" w:eastAsiaTheme="minorEastAsia" w:hAnsiTheme="minorHAnsi"/>
          <w:lang w:eastAsia="hr-HR"/>
        </w:rPr>
      </w:pPr>
      <w:r w:rsidRPr="008479FC">
        <w:rPr>
          <w:rFonts w:asciiTheme="minorHAnsi" w:eastAsiaTheme="minorEastAsia" w:hAnsiTheme="minorHAnsi"/>
          <w:sz w:val="24"/>
          <w:lang w:eastAsia="hr-HR"/>
        </w:rPr>
        <w:tab/>
      </w:r>
      <w:r w:rsidRPr="008479FC">
        <w:rPr>
          <w:rFonts w:asciiTheme="minorHAnsi" w:eastAsiaTheme="minorEastAsia" w:hAnsiTheme="minorHAnsi"/>
          <w:lang w:eastAsia="hr-HR"/>
        </w:rPr>
        <w:t>Navedena sredstva iz decentralizacije planiraju se utrošiti za nabavu nefinancijske imovine -  za nabavu razne opreme (</w:t>
      </w:r>
      <w:proofErr w:type="spellStart"/>
      <w:r w:rsidRPr="008479FC">
        <w:rPr>
          <w:rFonts w:asciiTheme="minorHAnsi" w:eastAsiaTheme="minorEastAsia" w:hAnsiTheme="minorHAnsi"/>
          <w:lang w:eastAsia="hr-HR"/>
        </w:rPr>
        <w:t>zanavljanje</w:t>
      </w:r>
      <w:proofErr w:type="spellEnd"/>
      <w:r w:rsidRPr="008479FC">
        <w:rPr>
          <w:rFonts w:asciiTheme="minorHAnsi" w:eastAsiaTheme="minorEastAsia" w:hAnsiTheme="minorHAnsi"/>
          <w:lang w:eastAsia="hr-HR"/>
        </w:rPr>
        <w:t xml:space="preserve"> dotrajale opreme), te za tekuće i investicijsko odražavanje, te otplatu dijela kreditnog zaduženja za investicijsko ulaganje u energetsku obnovu objekata Bolnice – kamata i glavnica.</w:t>
      </w:r>
    </w:p>
    <w:p w:rsidR="008479FC" w:rsidRDefault="008479FC" w:rsidP="008479FC">
      <w:pPr>
        <w:tabs>
          <w:tab w:val="left" w:pos="6090"/>
        </w:tabs>
        <w:jc w:val="both"/>
        <w:rPr>
          <w:rFonts w:asciiTheme="minorHAnsi" w:eastAsiaTheme="minorEastAsia" w:hAnsiTheme="minorHAnsi"/>
          <w:lang w:eastAsia="hr-HR"/>
        </w:rPr>
      </w:pPr>
    </w:p>
    <w:p w:rsidR="008479FC" w:rsidRDefault="008479FC" w:rsidP="008479FC">
      <w:pPr>
        <w:tabs>
          <w:tab w:val="left" w:pos="6090"/>
        </w:tabs>
        <w:jc w:val="both"/>
        <w:rPr>
          <w:rFonts w:asciiTheme="minorHAnsi" w:eastAsiaTheme="minorEastAsia" w:hAnsiTheme="minorHAnsi"/>
          <w:lang w:eastAsia="hr-HR"/>
        </w:rPr>
      </w:pPr>
    </w:p>
    <w:p w:rsidR="00FD460E" w:rsidRPr="00FD460E" w:rsidRDefault="00FD460E" w:rsidP="00940B5A">
      <w:pPr>
        <w:keepNext/>
        <w:keepLines/>
        <w:shd w:val="clear" w:color="auto" w:fill="FFFFFF" w:themeFill="background1"/>
        <w:spacing w:before="480"/>
        <w:outlineLvl w:val="0"/>
        <w:rPr>
          <w:rFonts w:asciiTheme="majorHAnsi" w:eastAsiaTheme="minorEastAsia" w:hAnsiTheme="majorHAnsi" w:cstheme="majorBidi"/>
          <w:b/>
          <w:bCs/>
          <w:color w:val="548DD4" w:themeColor="text2" w:themeTint="99"/>
          <w:sz w:val="26"/>
          <w:szCs w:val="26"/>
          <w:lang w:eastAsia="hr-HR"/>
        </w:rPr>
      </w:pPr>
      <w:bookmarkStart w:id="19" w:name="_Toc86757668"/>
      <w:r w:rsidRPr="00940B5A">
        <w:rPr>
          <w:rFonts w:asciiTheme="majorHAnsi" w:eastAsiaTheme="majorEastAsia" w:hAnsiTheme="majorHAnsi" w:cstheme="majorBidi"/>
          <w:b/>
          <w:color w:val="548DD4" w:themeColor="text2" w:themeTint="99"/>
          <w:sz w:val="26"/>
          <w:szCs w:val="26"/>
        </w:rPr>
        <w:lastRenderedPageBreak/>
        <w:t>1.</w:t>
      </w:r>
      <w:r w:rsidR="0053027C">
        <w:rPr>
          <w:rFonts w:asciiTheme="majorHAnsi" w:eastAsiaTheme="majorEastAsia" w:hAnsiTheme="majorHAnsi" w:cstheme="majorBidi"/>
          <w:b/>
          <w:color w:val="548DD4" w:themeColor="text2" w:themeTint="99"/>
          <w:sz w:val="26"/>
          <w:szCs w:val="26"/>
        </w:rPr>
        <w:t>5</w:t>
      </w:r>
      <w:r w:rsidRPr="00FD460E">
        <w:rPr>
          <w:rFonts w:asciiTheme="majorHAnsi" w:eastAsiaTheme="minorEastAsia" w:hAnsiTheme="majorHAnsi" w:cstheme="majorBidi"/>
          <w:b/>
          <w:bCs/>
          <w:color w:val="548DD4" w:themeColor="text2" w:themeTint="99"/>
          <w:sz w:val="26"/>
          <w:szCs w:val="26"/>
          <w:lang w:eastAsia="hr-HR"/>
        </w:rPr>
        <w:t>. RAČUN PRIHODA I RASHODA</w:t>
      </w:r>
      <w:bookmarkEnd w:id="19"/>
      <w:r w:rsidRPr="00FD460E">
        <w:rPr>
          <w:rFonts w:asciiTheme="majorHAnsi" w:eastAsiaTheme="minorEastAsia" w:hAnsiTheme="majorHAnsi" w:cstheme="majorBidi"/>
          <w:b/>
          <w:bCs/>
          <w:color w:val="548DD4" w:themeColor="text2" w:themeTint="99"/>
          <w:sz w:val="26"/>
          <w:szCs w:val="26"/>
          <w:lang w:eastAsia="hr-HR"/>
        </w:rPr>
        <w:tab/>
      </w:r>
    </w:p>
    <w:p w:rsidR="00FD460E" w:rsidRPr="00FD460E" w:rsidRDefault="00FD460E" w:rsidP="00FD460E">
      <w:pPr>
        <w:rPr>
          <w:lang w:eastAsia="hr-HR"/>
        </w:rPr>
      </w:pPr>
    </w:p>
    <w:p w:rsidR="00FD460E" w:rsidRPr="00FD460E" w:rsidRDefault="00FD460E" w:rsidP="00FD460E">
      <w:pPr>
        <w:jc w:val="both"/>
        <w:rPr>
          <w:lang w:eastAsia="hr-HR"/>
        </w:rPr>
      </w:pPr>
      <w:r w:rsidRPr="00FD460E">
        <w:rPr>
          <w:lang w:eastAsia="hr-HR"/>
        </w:rPr>
        <w:t>Financijski plan Specijalne bolnice za medicinsku rehabilitaciju Varaždinske Toplice za 2022. godinu planiran je u iznosu 202.515.523,00 kuna te je smanjen u odnosu na Izmjene i dopune financijskog plana za 2021. godinu za 10,68%.</w:t>
      </w:r>
    </w:p>
    <w:p w:rsidR="00FD460E" w:rsidRPr="00FD460E" w:rsidRDefault="00FD460E" w:rsidP="00FD460E">
      <w:pPr>
        <w:keepNext/>
        <w:keepLines/>
        <w:spacing w:before="20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hr-HR"/>
        </w:rPr>
      </w:pPr>
      <w:bookmarkStart w:id="20" w:name="_Toc86757669"/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hr-HR"/>
        </w:rPr>
        <w:t>1.</w:t>
      </w:r>
      <w:r w:rsidR="0053027C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hr-HR"/>
        </w:rPr>
        <w:t>5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hr-HR"/>
        </w:rPr>
        <w:t>.1.</w:t>
      </w:r>
      <w:r w:rsidRPr="00FD460E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hr-HR"/>
        </w:rPr>
        <w:t xml:space="preserve"> Prihodi</w:t>
      </w:r>
      <w:bookmarkEnd w:id="20"/>
    </w:p>
    <w:p w:rsidR="00FD460E" w:rsidRPr="00FD460E" w:rsidRDefault="00FD460E" w:rsidP="00FD460E">
      <w:pPr>
        <w:rPr>
          <w:lang w:eastAsia="hr-HR"/>
        </w:rPr>
      </w:pPr>
    </w:p>
    <w:p w:rsidR="00A4057B" w:rsidRDefault="00FD460E" w:rsidP="00FD460E">
      <w:pPr>
        <w:jc w:val="both"/>
        <w:rPr>
          <w:lang w:eastAsia="hr-HR"/>
        </w:rPr>
      </w:pPr>
      <w:r w:rsidRPr="00FD460E">
        <w:rPr>
          <w:lang w:eastAsia="hr-HR"/>
        </w:rPr>
        <w:t>Ukupni prihodi za 2022. godinu planirani su u iznosu 202.515.523,00 kuna. Pregled prihoda prema ekonomskoj klasifikaciji na razini skupine daje se u tabelarnom prikazu:</w:t>
      </w:r>
    </w:p>
    <w:p w:rsidR="00A4057B" w:rsidRPr="00FD460E" w:rsidRDefault="00A4057B" w:rsidP="00FD460E">
      <w:pPr>
        <w:jc w:val="both"/>
        <w:rPr>
          <w:lang w:eastAsia="hr-HR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842"/>
        <w:gridCol w:w="1701"/>
      </w:tblGrid>
      <w:tr w:rsidR="00FD460E" w:rsidRPr="00FD460E" w:rsidTr="000B0BC9">
        <w:trPr>
          <w:trHeight w:val="765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Vrsta prihoda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Iznos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Udio prihoda u strukturi ukupnih prihoda</w:t>
            </w:r>
          </w:p>
        </w:tc>
      </w:tr>
      <w:tr w:rsidR="00FD460E" w:rsidRPr="00FD460E" w:rsidTr="000B0BC9">
        <w:trPr>
          <w:trHeight w:val="255"/>
        </w:trPr>
        <w:tc>
          <w:tcPr>
            <w:tcW w:w="6091" w:type="dxa"/>
            <w:shd w:val="clear" w:color="auto" w:fill="C6D9F1" w:themeFill="text2" w:themeFillTint="33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PRIHODI POSLOVANJA</w:t>
            </w:r>
          </w:p>
        </w:tc>
        <w:tc>
          <w:tcPr>
            <w:tcW w:w="1842" w:type="dxa"/>
            <w:shd w:val="clear" w:color="auto" w:fill="C6D9F1" w:themeFill="text2" w:themeFillTint="33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202.515.523</w:t>
            </w:r>
          </w:p>
        </w:tc>
        <w:tc>
          <w:tcPr>
            <w:tcW w:w="1701" w:type="dxa"/>
            <w:shd w:val="clear" w:color="auto" w:fill="C6D9F1" w:themeFill="text2" w:themeFillTint="33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100,00</w:t>
            </w:r>
          </w:p>
        </w:tc>
      </w:tr>
      <w:tr w:rsidR="00FD460E" w:rsidRPr="00FD460E" w:rsidTr="000B0BC9">
        <w:trPr>
          <w:trHeight w:val="349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a) Pomoći od inozemstva i od subjekata unutar općeg proračuna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78.015.668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38,52</w:t>
            </w:r>
          </w:p>
        </w:tc>
      </w:tr>
      <w:tr w:rsidR="00FD460E" w:rsidRPr="00FD460E" w:rsidTr="000B0BC9">
        <w:trPr>
          <w:trHeight w:val="410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b) Prihodi od upravnih i administrativnih pristojbi, pristojbi po posebnim propisima i naknadama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19.400.000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9,58</w:t>
            </w:r>
          </w:p>
        </w:tc>
      </w:tr>
      <w:tr w:rsidR="00FD460E" w:rsidRPr="00FD460E" w:rsidTr="000B0BC9">
        <w:trPr>
          <w:trHeight w:val="510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c) Prihodi od prodaje proizvoda i robe i pruženih usluga i prihodi od donacija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29.800.000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14,71</w:t>
            </w:r>
          </w:p>
        </w:tc>
      </w:tr>
      <w:tr w:rsidR="00FD460E" w:rsidRPr="00FD460E" w:rsidTr="000B0BC9">
        <w:trPr>
          <w:trHeight w:val="510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d) Prihodi iz nadležnog proračuna i od HZZO-a na temelju ugovornih obveza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110.031.665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54,33</w:t>
            </w:r>
          </w:p>
        </w:tc>
      </w:tr>
      <w:tr w:rsidR="00FD460E" w:rsidRPr="00FD460E" w:rsidTr="000B0BC9">
        <w:trPr>
          <w:trHeight w:val="255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e) Prihodi od imovine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320.000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0,16</w:t>
            </w:r>
          </w:p>
        </w:tc>
      </w:tr>
      <w:tr w:rsidR="00FD460E" w:rsidRPr="00FD460E" w:rsidTr="000B0BC9">
        <w:trPr>
          <w:trHeight w:val="337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f) Kazne, upravne mjere i ostali prihodi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85.000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0,04</w:t>
            </w:r>
          </w:p>
        </w:tc>
      </w:tr>
      <w:tr w:rsidR="00FD460E" w:rsidRPr="00FD460E" w:rsidTr="000B0BC9">
        <w:trPr>
          <w:trHeight w:val="413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g) Prihodi od prodaje nefinancijske imovine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80.000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0,04</w:t>
            </w:r>
          </w:p>
        </w:tc>
      </w:tr>
      <w:tr w:rsidR="00FD460E" w:rsidRPr="00FD460E" w:rsidTr="000B0BC9">
        <w:trPr>
          <w:trHeight w:val="277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h) Manjak prihoda iz prethodnih godina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-35.216.810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-17,39</w:t>
            </w:r>
          </w:p>
        </w:tc>
      </w:tr>
    </w:tbl>
    <w:p w:rsidR="00FD460E" w:rsidRPr="00FD460E" w:rsidRDefault="00FD460E" w:rsidP="00FD460E">
      <w:pPr>
        <w:keepNext/>
        <w:keepLines/>
        <w:spacing w:before="200"/>
        <w:jc w:val="both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hr-HR"/>
        </w:rPr>
      </w:pPr>
      <w:bookmarkStart w:id="21" w:name="_Toc86757670"/>
      <w:r w:rsidRPr="00FD460E">
        <w:rPr>
          <w:rFonts w:asciiTheme="majorHAnsi" w:eastAsiaTheme="majorEastAsia" w:hAnsiTheme="majorHAnsi" w:cstheme="majorBidi"/>
          <w:b/>
          <w:bCs/>
          <w:i/>
          <w:sz w:val="26"/>
          <w:szCs w:val="26"/>
          <w:lang w:eastAsia="hr-HR"/>
        </w:rPr>
        <w:t>Prema izvorima financiranja, prihodi za 2022. godinu planirani su kako slijedi</w:t>
      </w:r>
      <w:r w:rsidRPr="00FD460E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hr-HR"/>
        </w:rPr>
        <w:t>:</w:t>
      </w:r>
      <w:bookmarkEnd w:id="21"/>
    </w:p>
    <w:p w:rsidR="00FD460E" w:rsidRPr="00FD460E" w:rsidRDefault="00FD460E" w:rsidP="00FD460E">
      <w:pPr>
        <w:rPr>
          <w:lang w:eastAsia="hr-HR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6091"/>
        <w:gridCol w:w="3543"/>
      </w:tblGrid>
      <w:tr w:rsidR="00FD460E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eastAsia="Times New Roman" w:cs="Calibri"/>
                <w:lang w:eastAsia="hr-HR"/>
              </w:rPr>
            </w:pPr>
            <w:r w:rsidRPr="00FD460E">
              <w:rPr>
                <w:rFonts w:eastAsia="Times New Roman" w:cs="Calibri"/>
                <w:lang w:eastAsia="hr-HR"/>
              </w:rPr>
              <w:t xml:space="preserve">Izvan zakonskog standarda 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2.250.000</w:t>
            </w:r>
          </w:p>
        </w:tc>
      </w:tr>
      <w:tr w:rsidR="00FD460E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eastAsia="Times New Roman" w:cs="Calibri"/>
                <w:lang w:eastAsia="hr-HR"/>
              </w:rPr>
            </w:pPr>
            <w:r w:rsidRPr="00FD460E">
              <w:rPr>
                <w:rFonts w:eastAsia="Times New Roman" w:cs="Calibri"/>
                <w:lang w:eastAsia="hr-HR"/>
              </w:rPr>
              <w:t xml:space="preserve">Decentralizirana sredstva    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5.000.000</w:t>
            </w:r>
          </w:p>
        </w:tc>
      </w:tr>
      <w:tr w:rsidR="00FD460E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eastAsia="Times New Roman" w:cs="Calibri"/>
                <w:lang w:eastAsia="hr-HR"/>
              </w:rPr>
            </w:pPr>
            <w:r w:rsidRPr="00FD460E">
              <w:rPr>
                <w:rFonts w:eastAsia="Times New Roman" w:cs="Calibri"/>
                <w:lang w:eastAsia="hr-HR"/>
              </w:rPr>
              <w:t xml:space="preserve">Ostale pomoći                       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20.136.904</w:t>
            </w:r>
          </w:p>
        </w:tc>
      </w:tr>
      <w:tr w:rsidR="00FD460E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eastAsia="Times New Roman" w:cs="Calibri"/>
                <w:lang w:eastAsia="hr-HR"/>
              </w:rPr>
            </w:pPr>
            <w:r w:rsidRPr="00FD460E">
              <w:rPr>
                <w:rFonts w:eastAsia="Times New Roman" w:cs="Calibri"/>
                <w:lang w:eastAsia="hr-HR"/>
              </w:rPr>
              <w:t xml:space="preserve">Vlastiti prihodi                        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28.505.000</w:t>
            </w:r>
          </w:p>
        </w:tc>
      </w:tr>
      <w:tr w:rsidR="00FD460E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eastAsia="Times New Roman" w:cs="Calibri"/>
                <w:lang w:eastAsia="hr-HR"/>
              </w:rPr>
            </w:pPr>
            <w:r w:rsidRPr="00FD460E">
              <w:rPr>
                <w:rFonts w:eastAsia="Times New Roman" w:cs="Calibri"/>
                <w:lang w:eastAsia="hr-HR"/>
              </w:rPr>
              <w:t xml:space="preserve">Prihodi za posebne namjene 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91.050.000</w:t>
            </w:r>
          </w:p>
        </w:tc>
      </w:tr>
      <w:tr w:rsidR="00FD460E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eastAsia="Times New Roman" w:cs="Calibri"/>
                <w:lang w:eastAsia="hr-HR"/>
              </w:rPr>
            </w:pPr>
            <w:r w:rsidRPr="00FD460E">
              <w:rPr>
                <w:rFonts w:eastAsia="Times New Roman" w:cs="Calibri"/>
                <w:lang w:eastAsia="hr-HR"/>
              </w:rPr>
              <w:t xml:space="preserve">Pomoći EU                                 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54.393.619</w:t>
            </w:r>
          </w:p>
        </w:tc>
      </w:tr>
      <w:tr w:rsidR="00FD460E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eastAsia="Times New Roman" w:cs="Calibri"/>
                <w:lang w:eastAsia="hr-HR"/>
              </w:rPr>
            </w:pPr>
            <w:r w:rsidRPr="00FD460E">
              <w:rPr>
                <w:rFonts w:eastAsia="Times New Roman" w:cs="Calibri"/>
                <w:lang w:eastAsia="hr-HR"/>
              </w:rPr>
              <w:t xml:space="preserve">Donacije                                           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700.000</w:t>
            </w:r>
          </w:p>
        </w:tc>
      </w:tr>
      <w:tr w:rsidR="00FD460E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rPr>
                <w:rFonts w:eastAsia="Times New Roman" w:cs="Calibri"/>
                <w:lang w:eastAsia="hr-HR"/>
              </w:rPr>
            </w:pPr>
            <w:r w:rsidRPr="00FD460E">
              <w:rPr>
                <w:rFonts w:eastAsia="Times New Roman" w:cs="Calibri"/>
                <w:lang w:eastAsia="hr-HR"/>
              </w:rPr>
              <w:t xml:space="preserve">Prihodi od </w:t>
            </w:r>
            <w:proofErr w:type="spellStart"/>
            <w:r w:rsidRPr="00FD460E">
              <w:rPr>
                <w:rFonts w:eastAsia="Times New Roman" w:cs="Calibri"/>
                <w:lang w:eastAsia="hr-HR"/>
              </w:rPr>
              <w:t>nef</w:t>
            </w:r>
            <w:proofErr w:type="spellEnd"/>
            <w:r w:rsidRPr="00FD460E">
              <w:rPr>
                <w:rFonts w:eastAsia="Times New Roman" w:cs="Calibri"/>
                <w:lang w:eastAsia="hr-HR"/>
              </w:rPr>
              <w:t xml:space="preserve">. Imovine                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480.000</w:t>
            </w:r>
          </w:p>
        </w:tc>
      </w:tr>
      <w:tr w:rsidR="00A2540B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bottom"/>
          </w:tcPr>
          <w:p w:rsidR="00A2540B" w:rsidRPr="00FD460E" w:rsidRDefault="00A2540B" w:rsidP="00FD460E">
            <w:pPr>
              <w:rPr>
                <w:rFonts w:eastAsia="Times New Roman" w:cs="Calibri"/>
                <w:lang w:eastAsia="hr-HR"/>
              </w:rPr>
            </w:pP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A2540B" w:rsidRPr="00FD460E" w:rsidRDefault="00A2540B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</w:tbl>
    <w:p w:rsidR="00FD460E" w:rsidRPr="00FD460E" w:rsidRDefault="00FD460E" w:rsidP="00FD460E">
      <w:pPr>
        <w:rPr>
          <w:lang w:eastAsia="hr-HR"/>
        </w:rPr>
      </w:pPr>
      <w:r w:rsidRPr="00FD460E">
        <w:rPr>
          <w:lang w:eastAsia="hr-HR"/>
        </w:rPr>
        <w:t xml:space="preserve">Prihodi poslovanja za 2022. godinu planirani su u iznosu 202.515.523,00 kuna. </w:t>
      </w:r>
    </w:p>
    <w:p w:rsidR="00FD460E" w:rsidRPr="00FD460E" w:rsidRDefault="00FD460E" w:rsidP="00FD460E">
      <w:pPr>
        <w:jc w:val="both"/>
        <w:rPr>
          <w:lang w:eastAsia="hr-HR"/>
        </w:rPr>
      </w:pPr>
      <w:r w:rsidRPr="00FD460E">
        <w:rPr>
          <w:lang w:eastAsia="hr-HR"/>
        </w:rPr>
        <w:t xml:space="preserve">Prihodi od inozemstva i od subjekata unutar općeg proračuna planiraju se u iznosu 78.015.668,00 kuna i u strukturi ukupnih prihoda čine 38,52%. Najvećim se dijelom odnose na pomoći Ministarstva zdravstva za financiranje radova na izgradnji novog Nacionalnog rehabilitacijskog centra za osobe s bolestima </w:t>
      </w:r>
      <w:proofErr w:type="spellStart"/>
      <w:r w:rsidRPr="00FD460E">
        <w:rPr>
          <w:lang w:eastAsia="hr-HR"/>
        </w:rPr>
        <w:t>kralježnične</w:t>
      </w:r>
      <w:proofErr w:type="spellEnd"/>
      <w:r w:rsidRPr="00FD460E">
        <w:rPr>
          <w:lang w:eastAsia="hr-HR"/>
        </w:rPr>
        <w:t xml:space="preserve"> moždine u iznosu 17.636.904,00 kuna, pomoćima temeljem prijenosa EU sredstava također vezano na izgradnju novog Nacionalnog rehabilitacijskog centra za osobe s bolestima </w:t>
      </w:r>
      <w:proofErr w:type="spellStart"/>
      <w:r w:rsidRPr="00FD460E">
        <w:rPr>
          <w:lang w:eastAsia="hr-HR"/>
        </w:rPr>
        <w:t>kralježnične</w:t>
      </w:r>
      <w:proofErr w:type="spellEnd"/>
      <w:r w:rsidRPr="00FD460E">
        <w:rPr>
          <w:lang w:eastAsia="hr-HR"/>
        </w:rPr>
        <w:t xml:space="preserve"> moždine u iznosu 53.893.619,00 kuna, pomoći iz EU sredstava za financiranje plaća pripravnika medicinske struke u iznosu 500.000,00 kuna, te pomoći Hrvatskog zavoda za zapošljavanje za refundaciju plaća djelatnicima ugostiteljstva – pomoć vezana uz COVID-19 u iznosu 2.500.000,00 kuna.</w:t>
      </w:r>
    </w:p>
    <w:p w:rsidR="00FD460E" w:rsidRPr="00FD460E" w:rsidRDefault="00FD460E" w:rsidP="00FD460E">
      <w:pPr>
        <w:jc w:val="both"/>
        <w:rPr>
          <w:lang w:eastAsia="hr-HR"/>
        </w:rPr>
      </w:pPr>
      <w:r w:rsidRPr="00FD460E">
        <w:rPr>
          <w:lang w:eastAsia="hr-HR"/>
        </w:rPr>
        <w:t>Prihodi od upravnih i administrativnih pristojbi, pristojbi po posebnim propisima i naknadama planiraju se u iznosu 19.400.000,00 kuna i u strukturi ukupnih prihoda čine 9,58%, a odnose se na prihode od dopunskog osiguranja i prihoda od participacija.</w:t>
      </w:r>
    </w:p>
    <w:p w:rsidR="00FD460E" w:rsidRPr="00FD460E" w:rsidRDefault="00FD460E" w:rsidP="00FD460E">
      <w:pPr>
        <w:jc w:val="both"/>
        <w:rPr>
          <w:lang w:eastAsia="hr-HR"/>
        </w:rPr>
      </w:pPr>
      <w:r w:rsidRPr="00FD460E">
        <w:rPr>
          <w:lang w:eastAsia="hr-HR"/>
        </w:rPr>
        <w:lastRenderedPageBreak/>
        <w:t xml:space="preserve">Prihodi od prodaje proizvoda i roba i pruženih usluga i prihoda od donacija planiraju se u iznosu 29.800.000,00 kuna i u strukturi ukupnih prihoda čine 14,71% - prihodi naplaćeni od tržišnog dijela (ugostiteljske usluge, smještajne usluge, ostale nespomenute). </w:t>
      </w:r>
    </w:p>
    <w:p w:rsidR="00FD460E" w:rsidRPr="00FD460E" w:rsidRDefault="00FD460E" w:rsidP="00FD460E">
      <w:pPr>
        <w:jc w:val="both"/>
        <w:rPr>
          <w:lang w:eastAsia="hr-HR"/>
        </w:rPr>
      </w:pPr>
      <w:r w:rsidRPr="00FD460E">
        <w:rPr>
          <w:lang w:eastAsia="hr-HR"/>
        </w:rPr>
        <w:t>Prihodi iz nadležnog proračuna i od HZZO-a na temelju ugovornih obveza planirani su u iznosu 110.031.665,00 kuna i u strukturi ukupnih prihoda čine 54,33%, a odnose se na prihode iz decentraliziranih sredstava, prihode iz županijskog proračuna izvan zakonskog standarda, prihoda od HZZO-a za osnovno osiguranje (limit) i ino van limita i zaštitu zdravlja na radu.</w:t>
      </w:r>
    </w:p>
    <w:p w:rsidR="00FD460E" w:rsidRPr="00FD460E" w:rsidRDefault="00FD460E" w:rsidP="00FD460E">
      <w:pPr>
        <w:jc w:val="both"/>
        <w:rPr>
          <w:lang w:eastAsia="hr-HR"/>
        </w:rPr>
      </w:pPr>
      <w:r w:rsidRPr="00FD460E">
        <w:rPr>
          <w:lang w:eastAsia="hr-HR"/>
        </w:rPr>
        <w:t>Prihodi od imovine planiraju se u iznosu 320.000,00 kuna i u strukturi ukupnih prihoda čine 0,16% , a odnose se na prihode od kamata.</w:t>
      </w:r>
    </w:p>
    <w:p w:rsidR="00FD460E" w:rsidRPr="00FD460E" w:rsidRDefault="00FD460E" w:rsidP="00FD460E">
      <w:pPr>
        <w:jc w:val="both"/>
        <w:rPr>
          <w:rFonts w:asciiTheme="minorHAnsi" w:eastAsia="Times New Roman" w:hAnsiTheme="minorHAnsi" w:cstheme="minorHAnsi"/>
          <w:lang w:eastAsia="hr-HR"/>
        </w:rPr>
      </w:pPr>
      <w:r w:rsidRPr="00FD460E">
        <w:rPr>
          <w:rFonts w:asciiTheme="minorHAnsi" w:eastAsia="Times New Roman" w:hAnsiTheme="minorHAnsi" w:cstheme="minorHAnsi"/>
          <w:lang w:eastAsia="hr-HR"/>
        </w:rPr>
        <w:t>Kazne, upravne mjere i ostali prihodi planiraju se u visini od 85.000,00 kuna i u strukturi ukupnih prihoda čine 0,04%, a odnose se na prihode od viškova po inventuri.</w:t>
      </w:r>
    </w:p>
    <w:p w:rsidR="00FD460E" w:rsidRDefault="00FD460E" w:rsidP="00FD460E">
      <w:pPr>
        <w:jc w:val="both"/>
        <w:rPr>
          <w:rFonts w:asciiTheme="minorHAnsi" w:eastAsia="Times New Roman" w:hAnsiTheme="minorHAnsi" w:cstheme="minorHAnsi"/>
          <w:lang w:eastAsia="hr-HR"/>
        </w:rPr>
      </w:pPr>
      <w:r w:rsidRPr="00FD460E">
        <w:rPr>
          <w:rFonts w:asciiTheme="minorHAnsi" w:eastAsia="Times New Roman" w:hAnsiTheme="minorHAnsi" w:cstheme="minorHAnsi"/>
          <w:lang w:eastAsia="hr-HR"/>
        </w:rPr>
        <w:t>Prihodi od prodaje nefinancijske imovine planirani su u iznosu od 80.000,00 kuna i u strukturi ukupnih prihoda čine 0,04%, odnose se na prihode od prodaje stanova.</w:t>
      </w:r>
    </w:p>
    <w:p w:rsidR="00A2540B" w:rsidRPr="00FD460E" w:rsidRDefault="00A2540B" w:rsidP="00FD460E">
      <w:pPr>
        <w:jc w:val="both"/>
        <w:rPr>
          <w:rFonts w:asciiTheme="minorHAnsi" w:hAnsiTheme="minorHAnsi" w:cstheme="minorHAnsi"/>
          <w:lang w:eastAsia="hr-HR"/>
        </w:rPr>
      </w:pPr>
    </w:p>
    <w:p w:rsidR="00FD460E" w:rsidRPr="00FD460E" w:rsidRDefault="00FD460E" w:rsidP="00FD460E">
      <w:pPr>
        <w:keepNext/>
        <w:keepLines/>
        <w:spacing w:before="20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hr-HR"/>
        </w:rPr>
      </w:pPr>
      <w:bookmarkStart w:id="22" w:name="_Toc86757671"/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hr-HR"/>
        </w:rPr>
        <w:t>1.</w:t>
      </w:r>
      <w:r w:rsidR="0053027C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hr-HR"/>
        </w:rPr>
        <w:t>5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hr-HR"/>
        </w:rPr>
        <w:t>.2.</w:t>
      </w:r>
      <w:r w:rsidRPr="00FD460E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hr-HR"/>
        </w:rPr>
        <w:t xml:space="preserve"> Rashodi</w:t>
      </w:r>
      <w:bookmarkEnd w:id="22"/>
    </w:p>
    <w:p w:rsidR="00FD460E" w:rsidRPr="00FD460E" w:rsidRDefault="00FD460E" w:rsidP="00FD460E">
      <w:pPr>
        <w:rPr>
          <w:lang w:eastAsia="hr-HR"/>
        </w:rPr>
      </w:pPr>
      <w:r w:rsidRPr="00FD460E">
        <w:rPr>
          <w:lang w:eastAsia="hr-HR"/>
        </w:rPr>
        <w:t>Ukupni rashodi za 2022. godinu planirani su u iznosu 202.515.523,00 kuna. Pregled rashoda prema ekonomskoj klasifikaciji na razini skupine daje se u tabelarnom prikazu:</w:t>
      </w:r>
    </w:p>
    <w:p w:rsidR="00FD460E" w:rsidRPr="00FD460E" w:rsidRDefault="00FD460E" w:rsidP="00FD460E">
      <w:pPr>
        <w:rPr>
          <w:lang w:eastAsia="hr-HR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842"/>
        <w:gridCol w:w="1701"/>
      </w:tblGrid>
      <w:tr w:rsidR="00FD460E" w:rsidRPr="00FD460E" w:rsidTr="000B0BC9">
        <w:trPr>
          <w:trHeight w:val="765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Vrsta rashoda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Iznos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Udio rashoda u strukturi ukupnih rashoda</w:t>
            </w:r>
          </w:p>
        </w:tc>
      </w:tr>
      <w:tr w:rsidR="00FD460E" w:rsidRPr="00FD460E" w:rsidTr="000B0BC9">
        <w:trPr>
          <w:trHeight w:val="255"/>
        </w:trPr>
        <w:tc>
          <w:tcPr>
            <w:tcW w:w="6091" w:type="dxa"/>
            <w:shd w:val="clear" w:color="auto" w:fill="C6D9F1" w:themeFill="text2" w:themeFillTint="33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UKUPNI RASHODI</w:t>
            </w:r>
          </w:p>
        </w:tc>
        <w:tc>
          <w:tcPr>
            <w:tcW w:w="1842" w:type="dxa"/>
            <w:shd w:val="clear" w:color="auto" w:fill="C6D9F1" w:themeFill="text2" w:themeFillTint="33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202.515.523</w:t>
            </w:r>
          </w:p>
        </w:tc>
        <w:tc>
          <w:tcPr>
            <w:tcW w:w="1701" w:type="dxa"/>
            <w:shd w:val="clear" w:color="auto" w:fill="C6D9F1" w:themeFill="text2" w:themeFillTint="33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240,49</w:t>
            </w:r>
          </w:p>
        </w:tc>
      </w:tr>
      <w:tr w:rsidR="00FD460E" w:rsidRPr="00FD460E" w:rsidTr="000B0BC9">
        <w:trPr>
          <w:trHeight w:val="255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 RASHODI POSLOVANJA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117.155.000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57,85</w:t>
            </w:r>
          </w:p>
        </w:tc>
      </w:tr>
      <w:tr w:rsidR="00FD460E" w:rsidRPr="00FD460E" w:rsidTr="000B0BC9">
        <w:trPr>
          <w:trHeight w:val="255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a) Rashodi za zaposlene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78.990.000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67,42</w:t>
            </w:r>
          </w:p>
        </w:tc>
      </w:tr>
      <w:tr w:rsidR="00FD460E" w:rsidRPr="00FD460E" w:rsidTr="000B0BC9">
        <w:trPr>
          <w:trHeight w:val="255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b) Materijalni rashodi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36.982.000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31,57</w:t>
            </w:r>
          </w:p>
        </w:tc>
      </w:tr>
      <w:tr w:rsidR="00FD460E" w:rsidRPr="00FD460E" w:rsidTr="000B0BC9">
        <w:trPr>
          <w:trHeight w:val="255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d) Financijski rashodi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1.098.000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0,94</w:t>
            </w:r>
          </w:p>
        </w:tc>
      </w:tr>
      <w:tr w:rsidR="00FD460E" w:rsidRPr="00FD460E" w:rsidTr="000B0BC9">
        <w:trPr>
          <w:trHeight w:val="255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e) Naknade građanima i </w:t>
            </w:r>
            <w:proofErr w:type="spellStart"/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kučanstvima</w:t>
            </w:r>
            <w:proofErr w:type="spellEnd"/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55.000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0,05</w:t>
            </w:r>
          </w:p>
        </w:tc>
      </w:tr>
      <w:tr w:rsidR="00FD460E" w:rsidRPr="00FD460E" w:rsidTr="000B0BC9">
        <w:trPr>
          <w:trHeight w:val="255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f) Ostali rashodi 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30.000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0,03</w:t>
            </w:r>
          </w:p>
        </w:tc>
      </w:tr>
      <w:tr w:rsidR="00FD460E" w:rsidRPr="00FD460E" w:rsidTr="000B0BC9">
        <w:trPr>
          <w:trHeight w:val="275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 RASHODI ZA NABAVU NEFINANCIJSKE IMOVINE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82.260.523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40,62</w:t>
            </w:r>
          </w:p>
        </w:tc>
      </w:tr>
      <w:tr w:rsidR="00FD460E" w:rsidRPr="00FD460E" w:rsidTr="000B0BC9">
        <w:trPr>
          <w:trHeight w:val="407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a) Rashodi za nabavu </w:t>
            </w:r>
            <w:proofErr w:type="spellStart"/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neproizvedene</w:t>
            </w:r>
            <w:proofErr w:type="spellEnd"/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dugotrajne imovine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50.000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0,06</w:t>
            </w:r>
          </w:p>
        </w:tc>
      </w:tr>
      <w:tr w:rsidR="00FD460E" w:rsidRPr="00FD460E" w:rsidTr="000B0BC9">
        <w:trPr>
          <w:trHeight w:val="413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b) Rashodi za nabavu proizvedene dugotrajne imovine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80.910.523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98,36</w:t>
            </w:r>
          </w:p>
        </w:tc>
      </w:tr>
      <w:tr w:rsidR="00FD460E" w:rsidRPr="00FD460E" w:rsidTr="000B0BC9">
        <w:trPr>
          <w:trHeight w:val="418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c) Rashodi za dodatna ulaganja na nefinancijskoj imovini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1.300.000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1,58</w:t>
            </w:r>
          </w:p>
        </w:tc>
      </w:tr>
      <w:tr w:rsidR="00FD460E" w:rsidRPr="00FD460E" w:rsidTr="000B0BC9">
        <w:trPr>
          <w:trHeight w:val="269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 IZDACI ZA FINANCIJSKU IMOVINU I OTPLATU ZAJMOVA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3.100.000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1,53</w:t>
            </w:r>
          </w:p>
        </w:tc>
      </w:tr>
      <w:tr w:rsidR="00FD460E" w:rsidRPr="00FD460E" w:rsidTr="000B0BC9">
        <w:trPr>
          <w:trHeight w:val="429"/>
        </w:trPr>
        <w:tc>
          <w:tcPr>
            <w:tcW w:w="6091" w:type="dxa"/>
            <w:shd w:val="clear" w:color="auto" w:fill="auto"/>
            <w:vAlign w:val="center"/>
            <w:hideMark/>
          </w:tcPr>
          <w:p w:rsidR="00FD460E" w:rsidRPr="00FD460E" w:rsidRDefault="00FD460E" w:rsidP="00FD460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a) Rashodi za investicije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3.100.000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100,00</w:t>
            </w:r>
          </w:p>
        </w:tc>
      </w:tr>
    </w:tbl>
    <w:p w:rsidR="00FD460E" w:rsidRPr="00FD460E" w:rsidRDefault="00FD460E" w:rsidP="00FD460E">
      <w:pPr>
        <w:keepNext/>
        <w:keepLines/>
        <w:spacing w:before="20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hr-HR"/>
        </w:rPr>
      </w:pPr>
      <w:bookmarkStart w:id="23" w:name="_Toc86757672"/>
      <w:r w:rsidRPr="00FD460E">
        <w:rPr>
          <w:rFonts w:asciiTheme="majorHAnsi" w:eastAsiaTheme="majorEastAsia" w:hAnsiTheme="majorHAnsi" w:cstheme="majorBidi"/>
          <w:b/>
          <w:bCs/>
          <w:i/>
          <w:sz w:val="26"/>
          <w:szCs w:val="26"/>
          <w:lang w:eastAsia="hr-HR"/>
        </w:rPr>
        <w:t>Prema izvorima financiranja, rashodi za 2022. godinu planirani su kako slijedi</w:t>
      </w:r>
      <w:r w:rsidRPr="00FD460E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hr-HR"/>
        </w:rPr>
        <w:t>:</w:t>
      </w:r>
      <w:bookmarkEnd w:id="23"/>
    </w:p>
    <w:p w:rsidR="00FD460E" w:rsidRPr="00FD460E" w:rsidRDefault="00FD460E" w:rsidP="00FD460E">
      <w:pPr>
        <w:rPr>
          <w:lang w:eastAsia="hr-HR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6091"/>
        <w:gridCol w:w="3543"/>
      </w:tblGrid>
      <w:tr w:rsidR="00FD460E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eastAsia="Times New Roman" w:cs="Calibri"/>
                <w:lang w:eastAsia="hr-HR"/>
              </w:rPr>
            </w:pPr>
            <w:r w:rsidRPr="00FD460E">
              <w:rPr>
                <w:rFonts w:eastAsia="Times New Roman" w:cs="Calibri"/>
                <w:lang w:eastAsia="hr-HR"/>
              </w:rPr>
              <w:t xml:space="preserve">Izvan zakonskog standarda 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2.250.000</w:t>
            </w:r>
          </w:p>
        </w:tc>
      </w:tr>
      <w:tr w:rsidR="00FD460E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eastAsia="Times New Roman" w:cs="Calibri"/>
                <w:lang w:eastAsia="hr-HR"/>
              </w:rPr>
            </w:pPr>
            <w:r w:rsidRPr="00FD460E">
              <w:rPr>
                <w:rFonts w:eastAsia="Times New Roman" w:cs="Calibri"/>
                <w:lang w:eastAsia="hr-HR"/>
              </w:rPr>
              <w:t xml:space="preserve">Decentralizirana sredstva    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5.000.000</w:t>
            </w:r>
          </w:p>
        </w:tc>
      </w:tr>
      <w:tr w:rsidR="00FD460E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eastAsia="Times New Roman" w:cs="Calibri"/>
                <w:lang w:eastAsia="hr-HR"/>
              </w:rPr>
            </w:pPr>
            <w:r w:rsidRPr="00FD460E">
              <w:rPr>
                <w:rFonts w:eastAsia="Times New Roman" w:cs="Calibri"/>
                <w:lang w:eastAsia="hr-HR"/>
              </w:rPr>
              <w:t xml:space="preserve">Ostale pomoći                       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20.136.904</w:t>
            </w:r>
          </w:p>
        </w:tc>
      </w:tr>
      <w:tr w:rsidR="00FD460E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eastAsia="Times New Roman" w:cs="Calibri"/>
                <w:lang w:eastAsia="hr-HR"/>
              </w:rPr>
            </w:pPr>
            <w:r w:rsidRPr="00FD460E">
              <w:rPr>
                <w:rFonts w:eastAsia="Times New Roman" w:cs="Calibri"/>
                <w:lang w:eastAsia="hr-HR"/>
              </w:rPr>
              <w:t xml:space="preserve">Vlastiti prihodi                        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28.505.000</w:t>
            </w:r>
          </w:p>
        </w:tc>
      </w:tr>
      <w:tr w:rsidR="00FD460E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eastAsia="Times New Roman" w:cs="Calibri"/>
                <w:lang w:eastAsia="hr-HR"/>
              </w:rPr>
            </w:pPr>
            <w:r w:rsidRPr="00FD460E">
              <w:rPr>
                <w:rFonts w:eastAsia="Times New Roman" w:cs="Calibri"/>
                <w:lang w:eastAsia="hr-HR"/>
              </w:rPr>
              <w:t xml:space="preserve">Prihodi za posebne namjene 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91.050.000</w:t>
            </w:r>
          </w:p>
        </w:tc>
      </w:tr>
      <w:tr w:rsidR="00FD460E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eastAsia="Times New Roman" w:cs="Calibri"/>
                <w:lang w:eastAsia="hr-HR"/>
              </w:rPr>
            </w:pPr>
            <w:r w:rsidRPr="00FD460E">
              <w:rPr>
                <w:rFonts w:eastAsia="Times New Roman" w:cs="Calibri"/>
                <w:lang w:eastAsia="hr-HR"/>
              </w:rPr>
              <w:t xml:space="preserve">Pomoći EU                                 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54.393.619</w:t>
            </w:r>
          </w:p>
        </w:tc>
      </w:tr>
      <w:tr w:rsidR="00FD460E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FD460E" w:rsidRPr="00FD460E" w:rsidRDefault="00FD460E" w:rsidP="00FD460E">
            <w:pPr>
              <w:rPr>
                <w:rFonts w:eastAsia="Times New Roman" w:cs="Calibri"/>
                <w:lang w:eastAsia="hr-HR"/>
              </w:rPr>
            </w:pPr>
            <w:r w:rsidRPr="00FD460E">
              <w:rPr>
                <w:rFonts w:eastAsia="Times New Roman" w:cs="Calibri"/>
                <w:lang w:eastAsia="hr-HR"/>
              </w:rPr>
              <w:t xml:space="preserve">Donacije                                           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700.000</w:t>
            </w:r>
          </w:p>
        </w:tc>
      </w:tr>
      <w:tr w:rsidR="00FD460E" w:rsidRPr="00FD460E" w:rsidTr="000B0BC9">
        <w:trPr>
          <w:trHeight w:val="274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rPr>
                <w:rFonts w:eastAsia="Times New Roman" w:cs="Calibri"/>
                <w:lang w:eastAsia="hr-HR"/>
              </w:rPr>
            </w:pPr>
            <w:r w:rsidRPr="00FD460E">
              <w:rPr>
                <w:rFonts w:eastAsia="Times New Roman" w:cs="Calibri"/>
                <w:lang w:eastAsia="hr-HR"/>
              </w:rPr>
              <w:t xml:space="preserve">Prihodi od </w:t>
            </w:r>
            <w:proofErr w:type="spellStart"/>
            <w:r w:rsidRPr="00FD460E">
              <w:rPr>
                <w:rFonts w:eastAsia="Times New Roman" w:cs="Calibri"/>
                <w:lang w:eastAsia="hr-HR"/>
              </w:rPr>
              <w:t>nef</w:t>
            </w:r>
            <w:proofErr w:type="spellEnd"/>
            <w:r w:rsidRPr="00FD460E">
              <w:rPr>
                <w:rFonts w:eastAsia="Times New Roman" w:cs="Calibri"/>
                <w:lang w:eastAsia="hr-HR"/>
              </w:rPr>
              <w:t xml:space="preserve">. Imovine                </w:t>
            </w:r>
          </w:p>
        </w:tc>
        <w:tc>
          <w:tcPr>
            <w:tcW w:w="3543" w:type="dxa"/>
            <w:shd w:val="clear" w:color="auto" w:fill="auto"/>
            <w:noWrap/>
            <w:vAlign w:val="bottom"/>
            <w:hideMark/>
          </w:tcPr>
          <w:p w:rsidR="00FD460E" w:rsidRPr="00FD460E" w:rsidRDefault="00FD460E" w:rsidP="00FD460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60E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480.000</w:t>
            </w:r>
          </w:p>
        </w:tc>
      </w:tr>
    </w:tbl>
    <w:p w:rsidR="00FD460E" w:rsidRPr="00FD460E" w:rsidRDefault="00FD460E" w:rsidP="00FD460E">
      <w:pPr>
        <w:rPr>
          <w:lang w:eastAsia="hr-HR"/>
        </w:rPr>
      </w:pPr>
    </w:p>
    <w:p w:rsidR="00FD460E" w:rsidRPr="00FD460E" w:rsidRDefault="00FD460E" w:rsidP="00B77EEC">
      <w:pPr>
        <w:jc w:val="both"/>
        <w:rPr>
          <w:lang w:eastAsia="hr-HR"/>
        </w:rPr>
      </w:pPr>
      <w:r w:rsidRPr="00FD460E">
        <w:rPr>
          <w:lang w:eastAsia="hr-HR"/>
        </w:rPr>
        <w:t>Rashodi poslovanja za 2022. godinu planirani su u iznosu 202.515.523,00 kuna.</w:t>
      </w:r>
    </w:p>
    <w:p w:rsidR="00FD460E" w:rsidRPr="00FD460E" w:rsidRDefault="00FD460E" w:rsidP="00B77EEC">
      <w:pPr>
        <w:jc w:val="both"/>
        <w:rPr>
          <w:lang w:eastAsia="hr-HR"/>
        </w:rPr>
      </w:pPr>
      <w:r w:rsidRPr="00FD460E">
        <w:rPr>
          <w:lang w:eastAsia="hr-HR"/>
        </w:rPr>
        <w:t xml:space="preserve">Rashodi poslovanja sastoje se od rashoda za zaposlene, materijalnih rashoda, financijskih rashoda, naknada građanima i kućanstvima, te ostalih rashoda i planirani su u ukupnom iznosu od 117.155.000,00 kuna i u </w:t>
      </w:r>
      <w:r w:rsidRPr="00FD460E">
        <w:rPr>
          <w:lang w:eastAsia="hr-HR"/>
        </w:rPr>
        <w:lastRenderedPageBreak/>
        <w:t>strukturi ukupnih rashoda čine 57,85%. U ovoj skupini rashoda planirane su bruto plaće zaposlenika, ostali rashodi te doprinosi na plaću, rashodi za materijal i energiju (lijekovi i potrošni materijal, energija, živežne namirnice, financijske rashode, naknade građanima te ostale nespomenute rashode.</w:t>
      </w:r>
    </w:p>
    <w:p w:rsidR="00A2540B" w:rsidRDefault="00FD460E" w:rsidP="00B77EEC">
      <w:pPr>
        <w:jc w:val="both"/>
        <w:rPr>
          <w:lang w:eastAsia="hr-HR"/>
        </w:rPr>
      </w:pPr>
      <w:r w:rsidRPr="00FD460E">
        <w:rPr>
          <w:lang w:eastAsia="hr-HR"/>
        </w:rPr>
        <w:t xml:space="preserve">Rashodi za nabavu nefinancijske imovine planirani su u ukupnom iznosu 82.260.523,00 kuna i u strukturi ukupnih rashoda čine 40,62%. Odnose se na rashode za nabavu licenci, izgradnju novog Nacionalnog rehabilitacijskog centra za osobe s bolestima </w:t>
      </w:r>
      <w:proofErr w:type="spellStart"/>
      <w:r w:rsidRPr="00FD460E">
        <w:rPr>
          <w:lang w:eastAsia="hr-HR"/>
        </w:rPr>
        <w:t>kralježnične</w:t>
      </w:r>
      <w:proofErr w:type="spellEnd"/>
      <w:r w:rsidRPr="00FD460E">
        <w:rPr>
          <w:lang w:eastAsia="hr-HR"/>
        </w:rPr>
        <w:t xml:space="preserve"> moždine, postrojenje i opremu, te za dodatna ulaganja na nefinancijskoj imovini.</w:t>
      </w:r>
    </w:p>
    <w:p w:rsidR="0053027C" w:rsidRPr="009B3877" w:rsidRDefault="00FD460E" w:rsidP="009B3877">
      <w:pPr>
        <w:jc w:val="both"/>
        <w:rPr>
          <w:lang w:eastAsia="hr-HR"/>
        </w:rPr>
      </w:pPr>
      <w:r w:rsidRPr="00FD460E">
        <w:rPr>
          <w:lang w:eastAsia="hr-HR"/>
        </w:rPr>
        <w:t>Izdaci za financijsku imovinu i otplatu zajmova planirani su u iznosu od 3.100.000,00 kuna i u strukturi ukupnih rashoda čine 1,53%, a odnose se na otplatu glavnica po primljenim kreditima za ener</w:t>
      </w:r>
      <w:r w:rsidR="009B3877">
        <w:rPr>
          <w:lang w:eastAsia="hr-HR"/>
        </w:rPr>
        <w:t>getsku obnovu objekata bolnice.</w:t>
      </w:r>
    </w:p>
    <w:p w:rsidR="0053027C" w:rsidRPr="00302F09" w:rsidRDefault="0053027C" w:rsidP="00913FB9">
      <w:pPr>
        <w:tabs>
          <w:tab w:val="left" w:pos="709"/>
          <w:tab w:val="left" w:pos="9639"/>
        </w:tabs>
        <w:jc w:val="both"/>
        <w:rPr>
          <w:rFonts w:asciiTheme="minorHAnsi" w:eastAsiaTheme="minorEastAsia" w:hAnsiTheme="minorHAnsi"/>
          <w:highlight w:val="yellow"/>
          <w:lang w:eastAsia="hr-HR"/>
        </w:rPr>
      </w:pPr>
    </w:p>
    <w:p w:rsidR="00913FB9" w:rsidRDefault="00913FB9" w:rsidP="00913FB9"/>
    <w:p w:rsidR="00C53B78" w:rsidRDefault="00C53B78" w:rsidP="00913FB9"/>
    <w:p w:rsidR="00C53B78" w:rsidRDefault="00C53B78" w:rsidP="00913FB9"/>
    <w:p w:rsidR="00C53B78" w:rsidRDefault="00C53B78" w:rsidP="00913FB9"/>
    <w:p w:rsidR="00C53B78" w:rsidRDefault="00C53B78" w:rsidP="00913FB9"/>
    <w:p w:rsidR="00C53B78" w:rsidRDefault="00C53B78" w:rsidP="00913FB9"/>
    <w:p w:rsidR="00C53B78" w:rsidRDefault="00C53B78" w:rsidP="00913FB9"/>
    <w:p w:rsidR="00C53B78" w:rsidRDefault="00C53B78" w:rsidP="00913FB9"/>
    <w:p w:rsidR="00C53B78" w:rsidRDefault="00C53B78" w:rsidP="00913FB9"/>
    <w:p w:rsidR="00C53B78" w:rsidRDefault="00C53B78" w:rsidP="00913FB9"/>
    <w:p w:rsidR="00C53B78" w:rsidRDefault="00C53B78" w:rsidP="00913FB9"/>
    <w:p w:rsidR="00C53B78" w:rsidRDefault="00C53B78" w:rsidP="00913FB9"/>
    <w:p w:rsidR="00C53B78" w:rsidRDefault="00C53B78" w:rsidP="00913FB9"/>
    <w:p w:rsidR="00C53B78" w:rsidRDefault="00C53B78" w:rsidP="00913FB9"/>
    <w:p w:rsidR="00C53B78" w:rsidRDefault="00C53B78" w:rsidP="00913FB9"/>
    <w:p w:rsidR="00C53B78" w:rsidRDefault="00C53B78" w:rsidP="00913FB9"/>
    <w:p w:rsidR="00C53B78" w:rsidRDefault="00C53B78" w:rsidP="00913FB9"/>
    <w:p w:rsidR="00C53B78" w:rsidRPr="00913FB9" w:rsidRDefault="00C53B78" w:rsidP="00913FB9"/>
    <w:p w:rsidR="00913FB9" w:rsidRDefault="00913FB9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6C5123" w:rsidRDefault="006C5123" w:rsidP="00913FB9"/>
    <w:p w:rsidR="009B3877" w:rsidRPr="00913FB9" w:rsidRDefault="009B3877" w:rsidP="00913FB9"/>
    <w:p w:rsidR="009B3877" w:rsidRDefault="008306E8" w:rsidP="00A2540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8306E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2.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</w:t>
      </w:r>
      <w:bookmarkStart w:id="24" w:name="_Toc494211251"/>
      <w:bookmarkStart w:id="25" w:name="_Toc500335558"/>
      <w:bookmarkStart w:id="26" w:name="_Toc54940525"/>
      <w:r w:rsidR="00913FB9" w:rsidRPr="008306E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Obrazloženje programa</w:t>
      </w:r>
      <w:bookmarkEnd w:id="24"/>
      <w:bookmarkEnd w:id="25"/>
      <w:bookmarkEnd w:id="26"/>
    </w:p>
    <w:p w:rsidR="009B3877" w:rsidRPr="00913FB9" w:rsidRDefault="009B3877" w:rsidP="009B3877"/>
    <w:tbl>
      <w:tblPr>
        <w:tblW w:w="1031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0"/>
        <w:gridCol w:w="3147"/>
        <w:gridCol w:w="1615"/>
        <w:gridCol w:w="1615"/>
        <w:gridCol w:w="1615"/>
        <w:gridCol w:w="1615"/>
      </w:tblGrid>
      <w:tr w:rsidR="009B3877" w:rsidRPr="00EA4304" w:rsidTr="009B3877">
        <w:trPr>
          <w:trHeight w:val="811"/>
        </w:trPr>
        <w:tc>
          <w:tcPr>
            <w:tcW w:w="710" w:type="dxa"/>
            <w:shd w:val="clear" w:color="auto" w:fill="FABF8F" w:themeFill="accent6" w:themeFillTint="99"/>
            <w:vAlign w:val="center"/>
          </w:tcPr>
          <w:p w:rsidR="009B3877" w:rsidRPr="00EA4304" w:rsidRDefault="009B3877" w:rsidP="00D80A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EA4304">
              <w:rPr>
                <w:rFonts w:ascii="Arial" w:hAnsi="Arial" w:cs="Arial"/>
                <w:b/>
                <w:bCs/>
                <w:sz w:val="18"/>
                <w:szCs w:val="18"/>
              </w:rPr>
              <w:t>R.b</w:t>
            </w:r>
            <w:proofErr w:type="spellEnd"/>
            <w:r w:rsidRPr="00EA430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3147" w:type="dxa"/>
            <w:shd w:val="clear" w:color="auto" w:fill="FABF8F" w:themeFill="accent6" w:themeFillTint="99"/>
            <w:vAlign w:val="center"/>
          </w:tcPr>
          <w:p w:rsidR="009B3877" w:rsidRPr="00EA4304" w:rsidRDefault="009B3877" w:rsidP="00D80A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bCs/>
                <w:sz w:val="18"/>
                <w:szCs w:val="18"/>
              </w:rPr>
              <w:t>Naziv programa</w:t>
            </w:r>
          </w:p>
        </w:tc>
        <w:tc>
          <w:tcPr>
            <w:tcW w:w="1615" w:type="dxa"/>
            <w:shd w:val="clear" w:color="auto" w:fill="FABF8F" w:themeFill="accent6" w:themeFillTint="99"/>
            <w:vAlign w:val="center"/>
          </w:tcPr>
          <w:p w:rsidR="009B3877" w:rsidRPr="00EA4304" w:rsidRDefault="009B3877" w:rsidP="00D80A8C">
            <w:pPr>
              <w:pStyle w:val="Naslov7"/>
              <w:jc w:val="center"/>
              <w:rPr>
                <w:rFonts w:cs="Arial"/>
                <w:szCs w:val="18"/>
                <w:lang w:eastAsia="hr-HR"/>
              </w:rPr>
            </w:pPr>
            <w:r w:rsidRPr="00EA4304">
              <w:rPr>
                <w:rFonts w:cs="Arial"/>
                <w:szCs w:val="18"/>
                <w:lang w:eastAsia="hr-HR"/>
              </w:rPr>
              <w:t>Plan</w:t>
            </w:r>
          </w:p>
          <w:p w:rsidR="009B3877" w:rsidRPr="00EA4304" w:rsidRDefault="009B3877" w:rsidP="00D80A8C">
            <w:pPr>
              <w:pStyle w:val="Naslov7"/>
              <w:jc w:val="center"/>
              <w:rPr>
                <w:rFonts w:cs="Arial"/>
                <w:szCs w:val="18"/>
                <w:lang w:eastAsia="hr-HR"/>
              </w:rPr>
            </w:pPr>
            <w:r w:rsidRPr="00EA4304">
              <w:rPr>
                <w:rFonts w:cs="Arial"/>
                <w:szCs w:val="18"/>
                <w:lang w:eastAsia="hr-HR"/>
              </w:rPr>
              <w:t>2021.</w:t>
            </w:r>
          </w:p>
        </w:tc>
        <w:tc>
          <w:tcPr>
            <w:tcW w:w="1615" w:type="dxa"/>
            <w:shd w:val="clear" w:color="auto" w:fill="FABF8F" w:themeFill="accent6" w:themeFillTint="99"/>
            <w:vAlign w:val="center"/>
          </w:tcPr>
          <w:p w:rsidR="009B3877" w:rsidRPr="00EA4304" w:rsidRDefault="009B3877" w:rsidP="00D80A8C">
            <w:pPr>
              <w:pStyle w:val="Naslov7"/>
              <w:jc w:val="center"/>
              <w:rPr>
                <w:rFonts w:cs="Arial"/>
                <w:szCs w:val="18"/>
                <w:lang w:eastAsia="hr-HR"/>
              </w:rPr>
            </w:pPr>
            <w:r w:rsidRPr="00EA4304">
              <w:rPr>
                <w:rFonts w:cs="Arial"/>
                <w:szCs w:val="18"/>
                <w:lang w:eastAsia="hr-HR"/>
              </w:rPr>
              <w:t>Plan</w:t>
            </w:r>
          </w:p>
          <w:p w:rsidR="009B3877" w:rsidRPr="00EA4304" w:rsidRDefault="009B3877" w:rsidP="00D80A8C">
            <w:pPr>
              <w:pStyle w:val="Naslov7"/>
              <w:jc w:val="center"/>
              <w:rPr>
                <w:rFonts w:cs="Arial"/>
                <w:szCs w:val="18"/>
                <w:lang w:eastAsia="hr-HR"/>
              </w:rPr>
            </w:pPr>
            <w:r w:rsidRPr="00EA4304">
              <w:rPr>
                <w:rFonts w:cs="Arial"/>
                <w:szCs w:val="18"/>
                <w:lang w:eastAsia="hr-HR"/>
              </w:rPr>
              <w:t>2022.</w:t>
            </w:r>
          </w:p>
        </w:tc>
        <w:tc>
          <w:tcPr>
            <w:tcW w:w="1615" w:type="dxa"/>
            <w:shd w:val="clear" w:color="auto" w:fill="FABF8F" w:themeFill="accent6" w:themeFillTint="99"/>
            <w:vAlign w:val="center"/>
          </w:tcPr>
          <w:p w:rsidR="009B3877" w:rsidRPr="00EA4304" w:rsidRDefault="009B3877" w:rsidP="00D80A8C">
            <w:pPr>
              <w:pStyle w:val="Naslov7"/>
              <w:jc w:val="center"/>
              <w:rPr>
                <w:rFonts w:cs="Arial"/>
                <w:szCs w:val="18"/>
                <w:lang w:eastAsia="hr-HR"/>
              </w:rPr>
            </w:pPr>
            <w:r w:rsidRPr="00EA4304">
              <w:rPr>
                <w:rFonts w:cs="Arial"/>
                <w:szCs w:val="18"/>
                <w:lang w:eastAsia="hr-HR"/>
              </w:rPr>
              <w:t>Plan</w:t>
            </w:r>
          </w:p>
          <w:p w:rsidR="009B3877" w:rsidRPr="00EA4304" w:rsidRDefault="009B3877" w:rsidP="00D80A8C">
            <w:pPr>
              <w:pStyle w:val="Naslov7"/>
              <w:jc w:val="center"/>
              <w:rPr>
                <w:rFonts w:cs="Arial"/>
                <w:szCs w:val="18"/>
                <w:lang w:eastAsia="hr-HR"/>
              </w:rPr>
            </w:pPr>
            <w:r w:rsidRPr="00EA4304">
              <w:rPr>
                <w:rFonts w:cs="Arial"/>
                <w:szCs w:val="18"/>
                <w:lang w:eastAsia="hr-HR"/>
              </w:rPr>
              <w:t>2023.</w:t>
            </w:r>
          </w:p>
        </w:tc>
        <w:tc>
          <w:tcPr>
            <w:tcW w:w="1615" w:type="dxa"/>
            <w:shd w:val="clear" w:color="auto" w:fill="FABF8F" w:themeFill="accent6" w:themeFillTint="99"/>
            <w:vAlign w:val="center"/>
          </w:tcPr>
          <w:p w:rsidR="009B3877" w:rsidRPr="00EA4304" w:rsidRDefault="009B3877" w:rsidP="00D80A8C">
            <w:pPr>
              <w:pStyle w:val="Naslov7"/>
              <w:jc w:val="center"/>
              <w:rPr>
                <w:rFonts w:cs="Arial"/>
                <w:szCs w:val="18"/>
                <w:lang w:eastAsia="hr-HR"/>
              </w:rPr>
            </w:pPr>
            <w:r w:rsidRPr="00EA4304">
              <w:rPr>
                <w:rFonts w:cs="Arial"/>
                <w:szCs w:val="18"/>
                <w:lang w:eastAsia="hr-HR"/>
              </w:rPr>
              <w:t>Plan</w:t>
            </w:r>
          </w:p>
          <w:p w:rsidR="009B3877" w:rsidRPr="00EA4304" w:rsidRDefault="009B3877" w:rsidP="00D80A8C">
            <w:pPr>
              <w:pStyle w:val="Naslov7"/>
              <w:jc w:val="center"/>
              <w:rPr>
                <w:rFonts w:cs="Arial"/>
                <w:szCs w:val="18"/>
                <w:lang w:eastAsia="hr-HR"/>
              </w:rPr>
            </w:pPr>
            <w:r w:rsidRPr="00EA4304">
              <w:rPr>
                <w:rFonts w:cs="Arial"/>
                <w:szCs w:val="18"/>
                <w:lang w:eastAsia="hr-HR"/>
              </w:rPr>
              <w:t>2024.</w:t>
            </w:r>
          </w:p>
        </w:tc>
      </w:tr>
      <w:tr w:rsidR="009B3877" w:rsidRPr="00EA4304" w:rsidTr="009B3877">
        <w:trPr>
          <w:trHeight w:val="737"/>
        </w:trPr>
        <w:tc>
          <w:tcPr>
            <w:tcW w:w="710" w:type="dxa"/>
            <w:shd w:val="clear" w:color="auto" w:fill="auto"/>
            <w:vAlign w:val="center"/>
          </w:tcPr>
          <w:p w:rsidR="009B3877" w:rsidRPr="00EA4304" w:rsidRDefault="009B3877" w:rsidP="00D80A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01.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9B3877" w:rsidRPr="00EA4304" w:rsidRDefault="009B3877" w:rsidP="00D80A8C">
            <w:pPr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PROGRAMI EUROPSKIH POSLOVA</w:t>
            </w:r>
          </w:p>
        </w:tc>
        <w:tc>
          <w:tcPr>
            <w:tcW w:w="1615" w:type="dxa"/>
            <w:vAlign w:val="center"/>
          </w:tcPr>
          <w:p w:rsidR="009B3877" w:rsidRPr="00EA4304" w:rsidRDefault="009B3877" w:rsidP="00D80A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109.424.570</w:t>
            </w: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877" w:rsidRPr="00EA4304" w:rsidRDefault="009B3877" w:rsidP="00D80A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77.094.263</w:t>
            </w: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877" w:rsidRPr="00EA4304" w:rsidRDefault="009B3877" w:rsidP="00D80A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877" w:rsidRPr="00EA4304" w:rsidRDefault="009B3877" w:rsidP="00D80A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B3877" w:rsidRPr="00EA4304" w:rsidTr="009B3877">
        <w:trPr>
          <w:trHeight w:val="737"/>
        </w:trPr>
        <w:tc>
          <w:tcPr>
            <w:tcW w:w="710" w:type="dxa"/>
            <w:shd w:val="clear" w:color="auto" w:fill="auto"/>
            <w:vAlign w:val="center"/>
          </w:tcPr>
          <w:p w:rsidR="009B3877" w:rsidRPr="00EA4304" w:rsidRDefault="009B3877" w:rsidP="00D80A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02.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9B3877" w:rsidRPr="00EA4304" w:rsidRDefault="009B3877" w:rsidP="00D80A8C">
            <w:pPr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PROGRAMI U ZDRAVSTVENOJ ZAŠTITI IZNAD ZAKONSKOG STANDARDA</w:t>
            </w:r>
          </w:p>
        </w:tc>
        <w:tc>
          <w:tcPr>
            <w:tcW w:w="1615" w:type="dxa"/>
            <w:vAlign w:val="center"/>
          </w:tcPr>
          <w:p w:rsidR="009B3877" w:rsidRPr="00EA4304" w:rsidRDefault="009B3877" w:rsidP="00D80A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773.000</w:t>
            </w: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877" w:rsidRPr="00EA4304" w:rsidRDefault="009B3877" w:rsidP="00D80A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3.500.000</w:t>
            </w: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877" w:rsidRPr="00EA4304" w:rsidRDefault="009B3877" w:rsidP="00D80A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4.362.000</w:t>
            </w: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877" w:rsidRPr="00EA4304" w:rsidRDefault="009B3877" w:rsidP="00D80A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4.000.000</w:t>
            </w:r>
          </w:p>
        </w:tc>
      </w:tr>
      <w:tr w:rsidR="009B3877" w:rsidRPr="00EA4304" w:rsidTr="009B3877">
        <w:trPr>
          <w:trHeight w:val="737"/>
        </w:trPr>
        <w:tc>
          <w:tcPr>
            <w:tcW w:w="710" w:type="dxa"/>
            <w:shd w:val="clear" w:color="auto" w:fill="auto"/>
            <w:vAlign w:val="center"/>
          </w:tcPr>
          <w:p w:rsidR="009B3877" w:rsidRPr="00EA4304" w:rsidRDefault="009B3877" w:rsidP="00D80A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03.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9B3877" w:rsidRPr="00EA4304" w:rsidRDefault="009B3877" w:rsidP="00D80A8C">
            <w:pPr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JAVNE USTANOVE U ZDRAVSTVU</w:t>
            </w:r>
          </w:p>
        </w:tc>
        <w:tc>
          <w:tcPr>
            <w:tcW w:w="1615" w:type="dxa"/>
            <w:vAlign w:val="center"/>
          </w:tcPr>
          <w:p w:rsidR="009B3877" w:rsidRPr="00EA4304" w:rsidRDefault="009B3877" w:rsidP="00D80A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119.761.650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877" w:rsidRPr="00EA4304" w:rsidRDefault="009B3877" w:rsidP="00D80A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121.921.260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877" w:rsidRPr="00EA4304" w:rsidRDefault="009B3877" w:rsidP="00D80A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150.976.602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877" w:rsidRPr="00EA4304" w:rsidRDefault="009B3877" w:rsidP="00D80A8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151.745.000</w:t>
            </w:r>
          </w:p>
        </w:tc>
      </w:tr>
      <w:tr w:rsidR="009B3877" w:rsidRPr="00EA4304" w:rsidTr="009B3877">
        <w:trPr>
          <w:trHeight w:val="737"/>
        </w:trPr>
        <w:tc>
          <w:tcPr>
            <w:tcW w:w="710" w:type="dxa"/>
            <w:shd w:val="clear" w:color="auto" w:fill="FABF8F" w:themeFill="accent6" w:themeFillTint="99"/>
            <w:vAlign w:val="center"/>
          </w:tcPr>
          <w:p w:rsidR="009B3877" w:rsidRPr="00EA4304" w:rsidRDefault="009B3877" w:rsidP="00D80A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shd w:val="clear" w:color="auto" w:fill="FABF8F" w:themeFill="accent6" w:themeFillTint="99"/>
            <w:vAlign w:val="center"/>
          </w:tcPr>
          <w:p w:rsidR="009B3877" w:rsidRPr="00EA4304" w:rsidRDefault="009B3877" w:rsidP="00D80A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bCs/>
                <w:sz w:val="18"/>
                <w:szCs w:val="18"/>
              </w:rPr>
              <w:t>Ukupno:</w:t>
            </w:r>
          </w:p>
        </w:tc>
        <w:tc>
          <w:tcPr>
            <w:tcW w:w="1615" w:type="dxa"/>
            <w:shd w:val="clear" w:color="auto" w:fill="FABF8F" w:themeFill="accent6" w:themeFillTint="99"/>
            <w:vAlign w:val="center"/>
          </w:tcPr>
          <w:p w:rsidR="009B3877" w:rsidRPr="00EA4304" w:rsidRDefault="009B3877" w:rsidP="00D80A8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bCs/>
                <w:sz w:val="18"/>
                <w:szCs w:val="18"/>
              </w:rPr>
              <w:t>229.959.220</w:t>
            </w:r>
          </w:p>
        </w:tc>
        <w:tc>
          <w:tcPr>
            <w:tcW w:w="1615" w:type="dxa"/>
            <w:shd w:val="clear" w:color="auto" w:fill="FABF8F" w:themeFill="accent6" w:themeFillTint="99"/>
            <w:vAlign w:val="center"/>
          </w:tcPr>
          <w:p w:rsidR="009B3877" w:rsidRPr="00EA4304" w:rsidRDefault="009B3877" w:rsidP="00D80A8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bCs/>
                <w:sz w:val="18"/>
                <w:szCs w:val="18"/>
              </w:rPr>
              <w:t>202.515.523</w:t>
            </w:r>
          </w:p>
        </w:tc>
        <w:tc>
          <w:tcPr>
            <w:tcW w:w="1615" w:type="dxa"/>
            <w:shd w:val="clear" w:color="auto" w:fill="FABF8F" w:themeFill="accent6" w:themeFillTint="99"/>
            <w:vAlign w:val="center"/>
          </w:tcPr>
          <w:p w:rsidR="009B3877" w:rsidRPr="00EA4304" w:rsidRDefault="009B3877" w:rsidP="00D80A8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bCs/>
                <w:sz w:val="18"/>
                <w:szCs w:val="18"/>
              </w:rPr>
              <w:t>155.338.602</w:t>
            </w:r>
          </w:p>
        </w:tc>
        <w:tc>
          <w:tcPr>
            <w:tcW w:w="1615" w:type="dxa"/>
            <w:shd w:val="clear" w:color="auto" w:fill="FABF8F" w:themeFill="accent6" w:themeFillTint="99"/>
            <w:vAlign w:val="center"/>
          </w:tcPr>
          <w:p w:rsidR="009B3877" w:rsidRPr="00EA4304" w:rsidRDefault="009B3877" w:rsidP="00C53B7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  <w:r w:rsidR="00C53B78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Pr="00EA4304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="00C53B78">
              <w:rPr>
                <w:rFonts w:ascii="Arial" w:hAnsi="Arial" w:cs="Arial"/>
                <w:b/>
                <w:bCs/>
                <w:sz w:val="18"/>
                <w:szCs w:val="18"/>
              </w:rPr>
              <w:t>745</w:t>
            </w:r>
            <w:r w:rsidRPr="00EA4304">
              <w:rPr>
                <w:rFonts w:ascii="Arial" w:hAnsi="Arial" w:cs="Arial"/>
                <w:b/>
                <w:bCs/>
                <w:sz w:val="18"/>
                <w:szCs w:val="18"/>
              </w:rPr>
              <w:t>.000</w:t>
            </w:r>
          </w:p>
        </w:tc>
      </w:tr>
    </w:tbl>
    <w:p w:rsidR="000B0BC9" w:rsidRDefault="000B0BC9" w:rsidP="00675CC6">
      <w:pPr>
        <w:keepNext/>
        <w:keepLines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tbl>
      <w:tblPr>
        <w:tblW w:w="10489" w:type="dxa"/>
        <w:tblCellSpacing w:w="20" w:type="dxa"/>
        <w:tblInd w:w="-540" w:type="dxa"/>
        <w:tblLook w:val="01E0" w:firstRow="1" w:lastRow="1" w:firstColumn="1" w:lastColumn="1" w:noHBand="0" w:noVBand="0"/>
      </w:tblPr>
      <w:tblGrid>
        <w:gridCol w:w="158"/>
        <w:gridCol w:w="1937"/>
        <w:gridCol w:w="190"/>
        <w:gridCol w:w="93"/>
        <w:gridCol w:w="193"/>
        <w:gridCol w:w="7525"/>
        <w:gridCol w:w="393"/>
      </w:tblGrid>
      <w:tr w:rsidR="006C5123" w:rsidRPr="00EA4304" w:rsidTr="000B0BC9">
        <w:trPr>
          <w:gridBefore w:val="1"/>
          <w:wBefore w:w="98" w:type="dxa"/>
          <w:trHeight w:val="193"/>
          <w:tblCellSpacing w:w="20" w:type="dxa"/>
        </w:trPr>
        <w:tc>
          <w:tcPr>
            <w:tcW w:w="208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0B0BC9" w:rsidRDefault="000B0BC9" w:rsidP="00675CC6">
            <w:pPr>
              <w:rPr>
                <w:rFonts w:asciiTheme="majorHAnsi" w:hAnsiTheme="majorHAnsi" w:cs="Arial"/>
                <w:color w:val="1F497D" w:themeColor="text2"/>
                <w:sz w:val="18"/>
                <w:szCs w:val="18"/>
                <w:lang w:eastAsia="hr-HR"/>
              </w:rPr>
            </w:pPr>
          </w:p>
          <w:p w:rsidR="006C5123" w:rsidRPr="000B0BC9" w:rsidRDefault="000B0BC9" w:rsidP="00675CC6">
            <w:pPr>
              <w:rPr>
                <w:rFonts w:asciiTheme="majorHAnsi" w:hAnsiTheme="majorHAnsi" w:cs="Arial"/>
                <w:b/>
                <w:color w:val="1F497D" w:themeColor="text2"/>
                <w:sz w:val="18"/>
                <w:szCs w:val="18"/>
              </w:rPr>
            </w:pPr>
            <w:r w:rsidRPr="000B0BC9">
              <w:rPr>
                <w:rFonts w:asciiTheme="majorHAnsi" w:hAnsiTheme="majorHAnsi" w:cs="Arial"/>
                <w:b/>
                <w:color w:val="1F497D" w:themeColor="text2"/>
                <w:sz w:val="18"/>
                <w:szCs w:val="18"/>
                <w:lang w:eastAsia="hr-HR"/>
              </w:rPr>
              <w:t>NAZIV PROGRAMA:</w:t>
            </w:r>
          </w:p>
          <w:p w:rsidR="000B0BC9" w:rsidRPr="000B0BC9" w:rsidRDefault="000B0BC9" w:rsidP="00675CC6">
            <w:pPr>
              <w:rPr>
                <w:rFonts w:asciiTheme="majorHAnsi" w:hAnsiTheme="majorHAnsi" w:cs="Arial"/>
                <w:color w:val="1F497D" w:themeColor="text2"/>
                <w:sz w:val="18"/>
                <w:szCs w:val="18"/>
              </w:rPr>
            </w:pPr>
          </w:p>
        </w:tc>
        <w:tc>
          <w:tcPr>
            <w:tcW w:w="246" w:type="dxa"/>
            <w:gridSpan w:val="2"/>
            <w:shd w:val="clear" w:color="auto" w:fill="FABF8F" w:themeFill="accent6" w:themeFillTint="99"/>
          </w:tcPr>
          <w:p w:rsidR="006C5123" w:rsidRPr="000B0BC9" w:rsidRDefault="006C5123" w:rsidP="00675CC6">
            <w:pPr>
              <w:rPr>
                <w:rFonts w:asciiTheme="majorHAnsi" w:hAnsiTheme="majorHAnsi" w:cs="Arial"/>
                <w:color w:val="1F497D" w:themeColor="text2"/>
                <w:sz w:val="18"/>
                <w:szCs w:val="18"/>
              </w:rPr>
            </w:pPr>
          </w:p>
        </w:tc>
        <w:tc>
          <w:tcPr>
            <w:tcW w:w="785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0B0BC9" w:rsidRDefault="000B0BC9" w:rsidP="00675CC6">
            <w:pPr>
              <w:rPr>
                <w:rFonts w:asciiTheme="majorHAnsi" w:hAnsiTheme="majorHAnsi" w:cs="Arial"/>
                <w:color w:val="1F497D" w:themeColor="text2"/>
                <w:sz w:val="18"/>
                <w:szCs w:val="18"/>
                <w:lang w:eastAsia="hr-HR"/>
              </w:rPr>
            </w:pPr>
          </w:p>
          <w:p w:rsidR="006C5123" w:rsidRPr="00A2540B" w:rsidRDefault="000B0BC9" w:rsidP="00675CC6">
            <w:pPr>
              <w:rPr>
                <w:rFonts w:asciiTheme="majorHAnsi" w:hAnsiTheme="majorHAnsi" w:cs="Arial"/>
                <w:b/>
                <w:color w:val="1F497D" w:themeColor="text2"/>
                <w:sz w:val="18"/>
                <w:szCs w:val="18"/>
              </w:rPr>
            </w:pPr>
            <w:r w:rsidRPr="00A2540B">
              <w:rPr>
                <w:rFonts w:asciiTheme="majorHAnsi" w:hAnsiTheme="majorHAnsi" w:cs="Arial"/>
                <w:b/>
                <w:color w:val="1F497D" w:themeColor="text2"/>
                <w:sz w:val="18"/>
                <w:szCs w:val="18"/>
                <w:lang w:eastAsia="hr-HR"/>
              </w:rPr>
              <w:t>PROGRAMI EUROPSKIH POSLOVA</w:t>
            </w:r>
          </w:p>
        </w:tc>
      </w:tr>
      <w:tr w:rsidR="000B0BC9" w:rsidRPr="00EA4304" w:rsidTr="006C5123">
        <w:trPr>
          <w:gridBefore w:val="1"/>
          <w:wBefore w:w="98" w:type="dxa"/>
          <w:trHeight w:val="177"/>
          <w:tblCellSpacing w:w="20" w:type="dxa"/>
        </w:trPr>
        <w:tc>
          <w:tcPr>
            <w:tcW w:w="208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bCs/>
                <w:sz w:val="18"/>
                <w:szCs w:val="18"/>
              </w:rPr>
              <w:t>OPIS PROGRAMA:</w:t>
            </w: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6" w:type="dxa"/>
            <w:gridSpan w:val="2"/>
            <w:shd w:val="clear" w:color="auto" w:fill="auto"/>
          </w:tcPr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5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U okviru ovog programa planirana su sredstva za izgradnju i opremanje Nacionalnog rehabilitacijskog cen</w:t>
            </w:r>
            <w:r w:rsidR="00A2540B">
              <w:rPr>
                <w:rFonts w:ascii="Arial" w:hAnsi="Arial" w:cs="Arial"/>
                <w:sz w:val="18"/>
                <w:szCs w:val="18"/>
              </w:rPr>
              <w:t>tra za osobe s bolestima i ošteć</w:t>
            </w:r>
            <w:r w:rsidRPr="00EA4304">
              <w:rPr>
                <w:rFonts w:ascii="Arial" w:hAnsi="Arial" w:cs="Arial"/>
                <w:sz w:val="18"/>
                <w:szCs w:val="18"/>
              </w:rPr>
              <w:t xml:space="preserve">enjima </w:t>
            </w:r>
            <w:proofErr w:type="spellStart"/>
            <w:r w:rsidRPr="00EA4304">
              <w:rPr>
                <w:rFonts w:ascii="Arial" w:hAnsi="Arial" w:cs="Arial"/>
                <w:sz w:val="18"/>
                <w:szCs w:val="18"/>
              </w:rPr>
              <w:t>kralježnične</w:t>
            </w:r>
            <w:proofErr w:type="spellEnd"/>
            <w:r w:rsidRPr="00EA4304">
              <w:rPr>
                <w:rFonts w:ascii="Arial" w:hAnsi="Arial" w:cs="Arial"/>
                <w:sz w:val="18"/>
                <w:szCs w:val="18"/>
              </w:rPr>
              <w:t xml:space="preserve"> moždine (referentni broj projekta: KK.08.1.2.04.0002).</w:t>
            </w: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 xml:space="preserve">Ukupna vrijednost projekta je 112.775.377,147 kn, a krajnji rok za provedbu projekta nakon zatraženog </w:t>
            </w:r>
            <w:proofErr w:type="spellStart"/>
            <w:r w:rsidRPr="00EA4304">
              <w:rPr>
                <w:rFonts w:ascii="Arial" w:hAnsi="Arial" w:cs="Arial"/>
                <w:sz w:val="18"/>
                <w:szCs w:val="18"/>
              </w:rPr>
              <w:t>prolongata</w:t>
            </w:r>
            <w:proofErr w:type="spellEnd"/>
            <w:r w:rsidRPr="00EA4304">
              <w:rPr>
                <w:rFonts w:ascii="Arial" w:hAnsi="Arial" w:cs="Arial"/>
                <w:sz w:val="18"/>
                <w:szCs w:val="18"/>
              </w:rPr>
              <w:t xml:space="preserve"> je 01.08.2023. godine. </w:t>
            </w: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Financiranje: OPKK; Prioritetna os 8 Socijalno uključivanje i zdravlje, SC 9a2 poboljšanje učinkovitosti i dostupnost bolničkog liječenja – 83.000.000,00 kn</w:t>
            </w: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Ostalo – 29.775.377,17 kn, od čega:</w:t>
            </w:r>
          </w:p>
          <w:p w:rsidR="000B0BC9" w:rsidRPr="000B0BC9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Državni proračun – Ministarstvo zdravstva – 24.094.150,65 kn, a vlastita sredstva korisnika 5.681.226,50 kn</w:t>
            </w:r>
          </w:p>
        </w:tc>
      </w:tr>
      <w:tr w:rsidR="000B0BC9" w:rsidRPr="00EA4304" w:rsidTr="006C5123">
        <w:trPr>
          <w:gridBefore w:val="1"/>
          <w:wBefore w:w="98" w:type="dxa"/>
          <w:trHeight w:val="177"/>
          <w:tblCellSpacing w:w="20" w:type="dxa"/>
        </w:trPr>
        <w:tc>
          <w:tcPr>
            <w:tcW w:w="208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spacing w:before="120"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bCs/>
                <w:sz w:val="18"/>
                <w:szCs w:val="18"/>
              </w:rPr>
              <w:t>ZAKONSKA I DRUGA PODLOGA ZA UVOĐENJE PROGRAMA:</w:t>
            </w:r>
          </w:p>
        </w:tc>
        <w:tc>
          <w:tcPr>
            <w:tcW w:w="246" w:type="dxa"/>
            <w:gridSpan w:val="2"/>
            <w:shd w:val="clear" w:color="auto" w:fill="auto"/>
          </w:tcPr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5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 xml:space="preserve">MRRFEU je 25.04.2019. godine donijelo Odluku o financiranju projekta u iznosu 83.000.000,00 kn, te je potpisan Ugovor o dodjeli bespovratnih sredstava s datumom 13.06.2019. godine. </w:t>
            </w:r>
          </w:p>
          <w:p w:rsidR="000B0BC9" w:rsidRPr="00EA4304" w:rsidRDefault="000B0BC9" w:rsidP="000B0BC9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Vlada RH je dana 23.12.2020. godine donijela Odluku o davanju suglasnosti Ministarstvu zdravstva za preuzimanje obveza na teret sredstava Državnog proračuna za 2022. godinu u iznosu 12.047.075,33 kn, a dana 15.01.2021. godine je Ministarstvo zdravstva osiguralo u Državno proračunu sredstva u iznosu 12.047.075,33 kuna za 2021. godinu.</w:t>
            </w:r>
          </w:p>
        </w:tc>
      </w:tr>
      <w:tr w:rsidR="000B0BC9" w:rsidRPr="00EA4304" w:rsidTr="006C5123">
        <w:trPr>
          <w:gridBefore w:val="1"/>
          <w:wBefore w:w="98" w:type="dxa"/>
          <w:trHeight w:val="193"/>
          <w:tblCellSpacing w:w="20" w:type="dxa"/>
        </w:trPr>
        <w:tc>
          <w:tcPr>
            <w:tcW w:w="208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pStyle w:val="Tijeloteksta"/>
              <w:spacing w:before="120"/>
              <w:rPr>
                <w:rFonts w:cs="Arial"/>
                <w:szCs w:val="18"/>
                <w:lang w:val="hr-HR" w:eastAsia="hr-HR"/>
              </w:rPr>
            </w:pPr>
            <w:r w:rsidRPr="00EA4304">
              <w:rPr>
                <w:rFonts w:cs="Arial"/>
                <w:szCs w:val="18"/>
                <w:lang w:val="hr-HR" w:eastAsia="hr-HR"/>
              </w:rPr>
              <w:t xml:space="preserve">PROCJENA I ISHODIŠTE POTREBNIH SREDSTAVA: </w:t>
            </w: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246" w:type="dxa"/>
            <w:gridSpan w:val="2"/>
            <w:shd w:val="clear" w:color="auto" w:fill="auto"/>
          </w:tcPr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785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Za izvršenje aktivnosti sadržanih u ovom programu planirana su sredstva u iznosu kako slijedi:</w:t>
            </w:r>
          </w:p>
          <w:tbl>
            <w:tblPr>
              <w:tblW w:w="72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57"/>
              <w:gridCol w:w="2660"/>
              <w:gridCol w:w="1217"/>
              <w:gridCol w:w="1117"/>
              <w:gridCol w:w="851"/>
              <w:gridCol w:w="841"/>
            </w:tblGrid>
            <w:tr w:rsidR="000B0BC9" w:rsidRPr="00EA4304" w:rsidTr="009B3877">
              <w:trPr>
                <w:trHeight w:hRule="exact" w:val="876"/>
              </w:trPr>
              <w:tc>
                <w:tcPr>
                  <w:tcW w:w="557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EA4304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R.b</w:t>
                  </w:r>
                  <w:proofErr w:type="spellEnd"/>
                  <w:r w:rsidRPr="00EA4304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884" w:type="dxa"/>
                  <w:shd w:val="clear" w:color="auto" w:fill="E6E6E6"/>
                </w:tcPr>
                <w:p w:rsidR="000B0BC9" w:rsidRPr="00EA4304" w:rsidRDefault="000B0BC9" w:rsidP="009B3877">
                  <w:pPr>
                    <w:pStyle w:val="Naslov3"/>
                    <w:jc w:val="center"/>
                    <w:rPr>
                      <w:rFonts w:cs="Arial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szCs w:val="18"/>
                      <w:lang w:eastAsia="hr-HR"/>
                    </w:rPr>
                    <w:t>Naziv aktivnosti/projekta</w:t>
                  </w:r>
                </w:p>
              </w:tc>
              <w:tc>
                <w:tcPr>
                  <w:tcW w:w="947" w:type="dxa"/>
                  <w:shd w:val="clear" w:color="auto" w:fill="E6E6E6"/>
                  <w:vAlign w:val="center"/>
                </w:tcPr>
                <w:p w:rsidR="000B0BC9" w:rsidRPr="00675CC6" w:rsidRDefault="000B0BC9" w:rsidP="000B0BC9">
                  <w:pPr>
                    <w:pStyle w:val="Naslov7"/>
                    <w:rPr>
                      <w:rFonts w:cs="Arial"/>
                      <w:sz w:val="18"/>
                      <w:szCs w:val="18"/>
                      <w:lang w:eastAsia="hr-HR"/>
                    </w:rPr>
                  </w:pPr>
                  <w:r w:rsidRPr="00675CC6">
                    <w:rPr>
                      <w:rFonts w:cs="Arial"/>
                      <w:sz w:val="18"/>
                      <w:szCs w:val="18"/>
                      <w:lang w:eastAsia="hr-HR"/>
                    </w:rPr>
                    <w:t xml:space="preserve">Plan </w:t>
                  </w:r>
                </w:p>
                <w:p w:rsidR="000B0BC9" w:rsidRPr="00675CC6" w:rsidRDefault="000B0BC9" w:rsidP="000B0BC9">
                  <w:pPr>
                    <w:pStyle w:val="Naslov7"/>
                    <w:rPr>
                      <w:rFonts w:cs="Arial"/>
                      <w:sz w:val="18"/>
                      <w:szCs w:val="18"/>
                      <w:lang w:eastAsia="hr-HR"/>
                    </w:rPr>
                  </w:pPr>
                  <w:r w:rsidRPr="00675CC6">
                    <w:rPr>
                      <w:rFonts w:cs="Arial"/>
                      <w:sz w:val="18"/>
                      <w:szCs w:val="18"/>
                      <w:lang w:eastAsia="hr-HR"/>
                    </w:rPr>
                    <w:t>2021.</w:t>
                  </w:r>
                </w:p>
              </w:tc>
              <w:tc>
                <w:tcPr>
                  <w:tcW w:w="947" w:type="dxa"/>
                  <w:shd w:val="clear" w:color="auto" w:fill="E6E6E6"/>
                  <w:vAlign w:val="center"/>
                </w:tcPr>
                <w:p w:rsidR="000B0BC9" w:rsidRPr="00675CC6" w:rsidRDefault="000B0BC9" w:rsidP="000B0BC9">
                  <w:pPr>
                    <w:pStyle w:val="Naslov7"/>
                    <w:rPr>
                      <w:rFonts w:cs="Arial"/>
                      <w:sz w:val="18"/>
                      <w:szCs w:val="18"/>
                      <w:lang w:eastAsia="hr-HR"/>
                    </w:rPr>
                  </w:pPr>
                  <w:r w:rsidRPr="00675CC6">
                    <w:rPr>
                      <w:rFonts w:cs="Arial"/>
                      <w:sz w:val="18"/>
                      <w:szCs w:val="18"/>
                      <w:lang w:eastAsia="hr-HR"/>
                    </w:rPr>
                    <w:t xml:space="preserve">Plan </w:t>
                  </w:r>
                </w:p>
                <w:p w:rsidR="000B0BC9" w:rsidRPr="00675CC6" w:rsidRDefault="000B0BC9" w:rsidP="000B0BC9">
                  <w:pPr>
                    <w:pStyle w:val="Naslov7"/>
                    <w:rPr>
                      <w:rFonts w:cs="Arial"/>
                      <w:sz w:val="18"/>
                      <w:szCs w:val="18"/>
                      <w:lang w:eastAsia="hr-HR"/>
                    </w:rPr>
                  </w:pPr>
                  <w:r w:rsidRPr="00675CC6">
                    <w:rPr>
                      <w:rFonts w:cs="Arial"/>
                      <w:sz w:val="18"/>
                      <w:szCs w:val="18"/>
                      <w:lang w:eastAsia="hr-HR"/>
                    </w:rPr>
                    <w:t>2022.</w:t>
                  </w:r>
                </w:p>
              </w:tc>
              <w:tc>
                <w:tcPr>
                  <w:tcW w:w="961" w:type="dxa"/>
                  <w:shd w:val="clear" w:color="auto" w:fill="E6E6E6"/>
                  <w:vAlign w:val="center"/>
                </w:tcPr>
                <w:p w:rsidR="000B0BC9" w:rsidRPr="00675CC6" w:rsidRDefault="000B0BC9" w:rsidP="000B0BC9">
                  <w:pPr>
                    <w:pStyle w:val="Naslov7"/>
                    <w:rPr>
                      <w:rFonts w:cs="Arial"/>
                      <w:sz w:val="18"/>
                      <w:szCs w:val="18"/>
                      <w:lang w:eastAsia="hr-HR"/>
                    </w:rPr>
                  </w:pPr>
                  <w:r w:rsidRPr="00675CC6">
                    <w:rPr>
                      <w:rFonts w:cs="Arial"/>
                      <w:sz w:val="18"/>
                      <w:szCs w:val="18"/>
                      <w:lang w:eastAsia="hr-HR"/>
                    </w:rPr>
                    <w:t xml:space="preserve">Plan </w:t>
                  </w:r>
                </w:p>
                <w:p w:rsidR="000B0BC9" w:rsidRPr="00675CC6" w:rsidRDefault="000B0BC9" w:rsidP="000B0BC9">
                  <w:pPr>
                    <w:pStyle w:val="Naslov7"/>
                    <w:rPr>
                      <w:rFonts w:cs="Arial"/>
                      <w:sz w:val="18"/>
                      <w:szCs w:val="18"/>
                      <w:lang w:eastAsia="hr-HR"/>
                    </w:rPr>
                  </w:pPr>
                  <w:r w:rsidRPr="00675CC6">
                    <w:rPr>
                      <w:rFonts w:cs="Arial"/>
                      <w:sz w:val="18"/>
                      <w:szCs w:val="18"/>
                      <w:lang w:eastAsia="hr-HR"/>
                    </w:rPr>
                    <w:t>2023.</w:t>
                  </w:r>
                </w:p>
              </w:tc>
              <w:tc>
                <w:tcPr>
                  <w:tcW w:w="947" w:type="dxa"/>
                  <w:shd w:val="clear" w:color="auto" w:fill="E6E6E6"/>
                  <w:vAlign w:val="center"/>
                </w:tcPr>
                <w:p w:rsidR="000B0BC9" w:rsidRPr="00675CC6" w:rsidRDefault="000B0BC9" w:rsidP="000B0BC9">
                  <w:pPr>
                    <w:pStyle w:val="Naslov7"/>
                    <w:rPr>
                      <w:rFonts w:cs="Arial"/>
                      <w:sz w:val="18"/>
                      <w:szCs w:val="18"/>
                      <w:lang w:eastAsia="hr-HR"/>
                    </w:rPr>
                  </w:pPr>
                  <w:r w:rsidRPr="00675CC6">
                    <w:rPr>
                      <w:rFonts w:cs="Arial"/>
                      <w:sz w:val="18"/>
                      <w:szCs w:val="18"/>
                      <w:lang w:eastAsia="hr-HR"/>
                    </w:rPr>
                    <w:t xml:space="preserve">Plan </w:t>
                  </w:r>
                </w:p>
                <w:p w:rsidR="000B0BC9" w:rsidRPr="00675CC6" w:rsidRDefault="000B0BC9" w:rsidP="000B0BC9">
                  <w:pPr>
                    <w:pStyle w:val="Naslov7"/>
                    <w:rPr>
                      <w:rFonts w:cs="Arial"/>
                      <w:sz w:val="18"/>
                      <w:szCs w:val="18"/>
                      <w:lang w:eastAsia="hr-HR"/>
                    </w:rPr>
                  </w:pPr>
                  <w:r w:rsidRPr="00675CC6">
                    <w:rPr>
                      <w:rFonts w:cs="Arial"/>
                      <w:sz w:val="18"/>
                      <w:szCs w:val="18"/>
                      <w:lang w:eastAsia="hr-HR"/>
                    </w:rPr>
                    <w:t>2024.</w:t>
                  </w:r>
                </w:p>
              </w:tc>
            </w:tr>
            <w:tr w:rsidR="000B0BC9" w:rsidRPr="00EA4304" w:rsidTr="000B0BC9">
              <w:trPr>
                <w:trHeight w:hRule="exact" w:val="454"/>
              </w:trPr>
              <w:tc>
                <w:tcPr>
                  <w:tcW w:w="557" w:type="dxa"/>
                  <w:shd w:val="clear" w:color="auto" w:fill="auto"/>
                  <w:vAlign w:val="center"/>
                </w:tcPr>
                <w:p w:rsidR="000B0BC9" w:rsidRPr="00EA4304" w:rsidRDefault="000B0BC9" w:rsidP="000B0BC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01.</w:t>
                  </w:r>
                </w:p>
              </w:tc>
              <w:tc>
                <w:tcPr>
                  <w:tcW w:w="2884" w:type="dxa"/>
                  <w:shd w:val="clear" w:color="auto" w:fill="auto"/>
                  <w:vAlign w:val="center"/>
                </w:tcPr>
                <w:p w:rsidR="000B0BC9" w:rsidRPr="00EA4304" w:rsidRDefault="000B0BC9" w:rsidP="000B0BC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EnU</w:t>
                  </w:r>
                  <w:proofErr w:type="spellEnd"/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 xml:space="preserve"> projekti na županijskim objektima</w:t>
                  </w:r>
                </w:p>
              </w:tc>
              <w:tc>
                <w:tcPr>
                  <w:tcW w:w="947" w:type="dxa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19.024.570</w:t>
                  </w:r>
                </w:p>
              </w:tc>
              <w:tc>
                <w:tcPr>
                  <w:tcW w:w="947" w:type="dxa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61" w:type="dxa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47" w:type="dxa"/>
                  <w:shd w:val="clear" w:color="auto" w:fill="auto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</w:p>
              </w:tc>
            </w:tr>
            <w:tr w:rsidR="000B0BC9" w:rsidRPr="00EA4304" w:rsidTr="000B0BC9">
              <w:trPr>
                <w:trHeight w:hRule="exact" w:val="454"/>
              </w:trPr>
              <w:tc>
                <w:tcPr>
                  <w:tcW w:w="557" w:type="dxa"/>
                  <w:shd w:val="clear" w:color="auto" w:fill="auto"/>
                  <w:vAlign w:val="center"/>
                </w:tcPr>
                <w:p w:rsidR="000B0BC9" w:rsidRPr="00EA4304" w:rsidRDefault="000B0BC9" w:rsidP="000B0BC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02.</w:t>
                  </w:r>
                </w:p>
              </w:tc>
              <w:tc>
                <w:tcPr>
                  <w:tcW w:w="2884" w:type="dxa"/>
                  <w:shd w:val="clear" w:color="auto" w:fill="auto"/>
                  <w:vAlign w:val="center"/>
                </w:tcPr>
                <w:p w:rsidR="000B0BC9" w:rsidRPr="00EA4304" w:rsidRDefault="000B0BC9" w:rsidP="000B0BC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Spinalni centar SB za medicinsku rehabilitaciju</w:t>
                  </w:r>
                </w:p>
              </w:tc>
              <w:tc>
                <w:tcPr>
                  <w:tcW w:w="947" w:type="dxa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90.400.000</w:t>
                  </w:r>
                </w:p>
              </w:tc>
              <w:tc>
                <w:tcPr>
                  <w:tcW w:w="947" w:type="dxa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77.094.263</w:t>
                  </w:r>
                </w:p>
              </w:tc>
              <w:tc>
                <w:tcPr>
                  <w:tcW w:w="961" w:type="dxa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47" w:type="dxa"/>
                  <w:shd w:val="clear" w:color="auto" w:fill="auto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</w:p>
              </w:tc>
            </w:tr>
            <w:tr w:rsidR="000B0BC9" w:rsidRPr="00EA4304" w:rsidTr="00675CC6">
              <w:trPr>
                <w:trHeight w:hRule="exact" w:val="263"/>
              </w:trPr>
              <w:tc>
                <w:tcPr>
                  <w:tcW w:w="557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884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Ukupno program:</w:t>
                  </w:r>
                </w:p>
              </w:tc>
              <w:tc>
                <w:tcPr>
                  <w:tcW w:w="947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109.424.570</w:t>
                  </w:r>
                </w:p>
              </w:tc>
              <w:tc>
                <w:tcPr>
                  <w:tcW w:w="947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77.094.263</w:t>
                  </w:r>
                </w:p>
              </w:tc>
              <w:tc>
                <w:tcPr>
                  <w:tcW w:w="961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47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</w:tbl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0B0BC9" w:rsidRPr="00EA4304" w:rsidRDefault="000B0BC9" w:rsidP="000B0BC9">
            <w:pPr>
              <w:spacing w:after="60"/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</w:pPr>
            <w:proofErr w:type="spellStart"/>
            <w:r w:rsidRPr="00EA4304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EnU</w:t>
            </w:r>
            <w:proofErr w:type="spellEnd"/>
            <w:r w:rsidRPr="00EA4304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 xml:space="preserve"> projekti na županijskim objektima</w:t>
            </w:r>
          </w:p>
          <w:p w:rsidR="000B0BC9" w:rsidRPr="00EA4304" w:rsidRDefault="000B0BC9" w:rsidP="000B0BC9">
            <w:pPr>
              <w:spacing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EA4304">
              <w:rPr>
                <w:rFonts w:ascii="Arial" w:hAnsi="Arial" w:cs="Arial"/>
                <w:color w:val="000000"/>
                <w:sz w:val="18"/>
                <w:szCs w:val="18"/>
              </w:rPr>
              <w:t>EnU</w:t>
            </w:r>
            <w:proofErr w:type="spellEnd"/>
            <w:r w:rsidRPr="00EA4304">
              <w:rPr>
                <w:rFonts w:ascii="Arial" w:hAnsi="Arial" w:cs="Arial"/>
                <w:color w:val="000000"/>
                <w:sz w:val="18"/>
                <w:szCs w:val="18"/>
              </w:rPr>
              <w:t xml:space="preserve"> projekti su tijekom 2021. godine uspješno završeni.</w:t>
            </w:r>
          </w:p>
          <w:p w:rsidR="000B0BC9" w:rsidRPr="00EA4304" w:rsidRDefault="000B0BC9" w:rsidP="000B0BC9">
            <w:pPr>
              <w:spacing w:after="60"/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Spinalni centar SB za medicinsku rehabilitaciju</w:t>
            </w:r>
          </w:p>
          <w:p w:rsidR="000B0BC9" w:rsidRDefault="000B0BC9" w:rsidP="000B0BC9">
            <w:pPr>
              <w:spacing w:after="160" w:line="256" w:lineRule="auto"/>
              <w:rPr>
                <w:rFonts w:ascii="Arial" w:hAnsi="Arial" w:cs="Arial"/>
                <w:sz w:val="18"/>
                <w:szCs w:val="18"/>
              </w:rPr>
            </w:pPr>
            <w:r w:rsidRPr="00451CC0">
              <w:rPr>
                <w:rFonts w:ascii="Arial" w:hAnsi="Arial" w:cs="Arial"/>
                <w:sz w:val="18"/>
                <w:szCs w:val="18"/>
              </w:rPr>
              <w:t xml:space="preserve">U okviru projekta planirane su sljedeće aktivnosti : </w:t>
            </w:r>
          </w:p>
          <w:p w:rsidR="000B0BC9" w:rsidRPr="00451CC0" w:rsidRDefault="000B0BC9" w:rsidP="000B0BC9">
            <w:pPr>
              <w:spacing w:after="160" w:line="256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51CC0">
              <w:rPr>
                <w:rFonts w:ascii="Arial" w:hAnsi="Arial" w:cs="Arial"/>
                <w:b/>
                <w:sz w:val="18"/>
                <w:szCs w:val="18"/>
              </w:rPr>
              <w:t>IZGRADNJA I OPREMANJE</w:t>
            </w:r>
            <w:r w:rsidRPr="00451CC0">
              <w:rPr>
                <w:rFonts w:ascii="Arial" w:hAnsi="Arial" w:cs="Arial"/>
                <w:sz w:val="18"/>
                <w:szCs w:val="18"/>
              </w:rPr>
              <w:t xml:space="preserve">- Navedena aktivnosti uključuje izvršenje radova koji se sastoje od građevinsko-obrtničkih, elektroinstalacijskih, strojarskih radova i radova vertikalnog transporta (dizalo), u skladu s glavnim projektom te građevinskom dozvolom. Isto tako, aktivnost uključuje opremanje općom medicinskom i nemedicinskom opremom te medicinskim i nemedicinskim aparatima, kao i energetski pregled te izradu energetskog certifikata. Također, aktivnost </w:t>
            </w:r>
            <w:r w:rsidRPr="00451CC0">
              <w:rPr>
                <w:rFonts w:ascii="Arial" w:hAnsi="Arial" w:cs="Arial"/>
                <w:sz w:val="18"/>
                <w:szCs w:val="18"/>
              </w:rPr>
              <w:lastRenderedPageBreak/>
              <w:t>uključuje ishođenje potrebnih dozvola tijekom i nakon završetka radova i opremanja zgrade NRC-a kao i pripremu dokumentacije za javnu nabavu, provedbu postupka javne nabave za radove i opremu, izgradnju i opremanje NRC-a, praćenje izvršenja sklopljenog ugovora o nabavi, energetsko certificiranje te osiguranje svih zakonskih uvjeta vezanih za ishođenje dozvola, u skladu sa zakonskom regulativom.</w:t>
            </w:r>
          </w:p>
          <w:p w:rsidR="000B0BC9" w:rsidRPr="00451CC0" w:rsidRDefault="000B0BC9" w:rsidP="000B0BC9">
            <w:pPr>
              <w:spacing w:after="160" w:line="256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51CC0">
              <w:rPr>
                <w:rFonts w:ascii="Arial" w:hAnsi="Arial" w:cs="Arial"/>
                <w:b/>
                <w:sz w:val="18"/>
                <w:szCs w:val="18"/>
              </w:rPr>
              <w:t>NADZORI GRAĐENJA</w:t>
            </w:r>
            <w:r w:rsidRPr="00451CC0">
              <w:rPr>
                <w:rFonts w:ascii="Arial" w:hAnsi="Arial" w:cs="Arial"/>
                <w:sz w:val="18"/>
                <w:szCs w:val="18"/>
              </w:rPr>
              <w:t>- uključuje stručni nadzor i koordinatora zaštite na radu tijekom građenja</w:t>
            </w:r>
          </w:p>
          <w:p w:rsidR="000B0BC9" w:rsidRPr="00451CC0" w:rsidRDefault="000B0BC9" w:rsidP="000B0BC9">
            <w:pPr>
              <w:spacing w:after="160" w:line="256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51CC0">
              <w:rPr>
                <w:rFonts w:ascii="Arial" w:hAnsi="Arial" w:cs="Arial"/>
                <w:b/>
                <w:sz w:val="18"/>
                <w:szCs w:val="18"/>
              </w:rPr>
              <w:t>JEDNAKE MOGUĆNOSTI I SOCIJALNA UKLJUČENOST</w:t>
            </w:r>
            <w:r w:rsidRPr="00451CC0">
              <w:rPr>
                <w:rFonts w:ascii="Arial" w:hAnsi="Arial" w:cs="Arial"/>
                <w:sz w:val="18"/>
                <w:szCs w:val="18"/>
              </w:rPr>
              <w:t xml:space="preserve">- ovom aktivnosti utječe se na kvalitetu pružanja skrbi pacijentima s ozljedama i bolestima </w:t>
            </w:r>
            <w:proofErr w:type="spellStart"/>
            <w:r w:rsidRPr="00451CC0">
              <w:rPr>
                <w:rFonts w:ascii="Arial" w:hAnsi="Arial" w:cs="Arial"/>
                <w:sz w:val="18"/>
                <w:szCs w:val="18"/>
              </w:rPr>
              <w:t>kralježnične</w:t>
            </w:r>
            <w:proofErr w:type="spellEnd"/>
            <w:r w:rsidRPr="00451CC0">
              <w:rPr>
                <w:rFonts w:ascii="Arial" w:hAnsi="Arial" w:cs="Arial"/>
                <w:sz w:val="18"/>
                <w:szCs w:val="18"/>
              </w:rPr>
              <w:t xml:space="preserve"> moždine kroz edukaciju i podizanje svijesti zaposlenika i javnosti o jednakim mogućnostima i zabrani diskriminacije te se time izravno doprinosi rezultatu projekta.</w:t>
            </w:r>
          </w:p>
          <w:p w:rsidR="000B0BC9" w:rsidRDefault="000B0BC9" w:rsidP="000B0BC9">
            <w:pPr>
              <w:spacing w:after="160" w:line="256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51CC0">
              <w:rPr>
                <w:rFonts w:ascii="Arial" w:hAnsi="Arial" w:cs="Arial"/>
                <w:b/>
                <w:sz w:val="18"/>
                <w:szCs w:val="18"/>
              </w:rPr>
              <w:t>UPRAVLJANJE PROJEKTOM</w:t>
            </w:r>
            <w:r w:rsidRPr="00451CC0">
              <w:rPr>
                <w:rFonts w:ascii="Arial" w:hAnsi="Arial" w:cs="Arial"/>
                <w:sz w:val="18"/>
                <w:szCs w:val="18"/>
              </w:rPr>
              <w:t xml:space="preserve"> - aktivnost uključuje uspostavu projektnog tima, kao i pripremu i provedbu nabave usluge neovisne financijske revizije projekta te izvršenje financijske revizije.</w:t>
            </w:r>
          </w:p>
          <w:p w:rsidR="000B0BC9" w:rsidRPr="00EA4304" w:rsidRDefault="000B0BC9" w:rsidP="000B0BC9">
            <w:pPr>
              <w:spacing w:after="160" w:line="256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51CC0">
              <w:rPr>
                <w:rFonts w:ascii="Arial" w:hAnsi="Arial" w:cs="Arial"/>
                <w:b/>
                <w:sz w:val="18"/>
                <w:szCs w:val="18"/>
              </w:rPr>
              <w:t>PROMIDŽBA I VIDLJIVOST</w:t>
            </w:r>
            <w:r w:rsidRPr="00451CC0">
              <w:rPr>
                <w:rFonts w:ascii="Arial" w:hAnsi="Arial" w:cs="Arial"/>
                <w:sz w:val="18"/>
                <w:szCs w:val="18"/>
              </w:rPr>
              <w:t xml:space="preserve">- mjere obavještavanja javnosti unutar ove aktivnosti podrazumijevaju izradu privremene informacijske ploče, trajne ploče, izradu naljepnica za opremu, organizaciju uvodne i završne konferencije projekta, izradu letaka projekta, objavu novinskih članaka, </w:t>
            </w:r>
            <w:r w:rsidRPr="00EA4304">
              <w:rPr>
                <w:rFonts w:ascii="Arial" w:hAnsi="Arial" w:cs="Arial"/>
                <w:sz w:val="18"/>
                <w:szCs w:val="18"/>
              </w:rPr>
              <w:t xml:space="preserve">kao i izradu roll </w:t>
            </w:r>
            <w:proofErr w:type="spellStart"/>
            <w:r w:rsidRPr="00EA4304">
              <w:rPr>
                <w:rFonts w:ascii="Arial" w:hAnsi="Arial" w:cs="Arial"/>
                <w:sz w:val="18"/>
                <w:szCs w:val="18"/>
              </w:rPr>
              <w:t>up</w:t>
            </w:r>
            <w:proofErr w:type="spellEnd"/>
            <w:r w:rsidRPr="00EA4304">
              <w:rPr>
                <w:rFonts w:ascii="Arial" w:hAnsi="Arial" w:cs="Arial"/>
                <w:sz w:val="18"/>
                <w:szCs w:val="18"/>
              </w:rPr>
              <w:t>-a projekta.</w:t>
            </w:r>
          </w:p>
        </w:tc>
      </w:tr>
      <w:tr w:rsidR="000B0BC9" w:rsidRPr="00EA4304" w:rsidTr="006C5123">
        <w:trPr>
          <w:gridBefore w:val="1"/>
          <w:wBefore w:w="98" w:type="dxa"/>
          <w:trHeight w:val="170"/>
          <w:tblCellSpacing w:w="20" w:type="dxa"/>
        </w:trPr>
        <w:tc>
          <w:tcPr>
            <w:tcW w:w="208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pStyle w:val="Tijeloteksta"/>
              <w:spacing w:before="120"/>
              <w:rPr>
                <w:rFonts w:cs="Arial"/>
                <w:szCs w:val="18"/>
                <w:lang w:val="hr-HR" w:eastAsia="hr-HR"/>
              </w:rPr>
            </w:pPr>
            <w:r w:rsidRPr="00EA4304">
              <w:rPr>
                <w:rFonts w:cs="Arial"/>
                <w:szCs w:val="18"/>
                <w:lang w:val="hr-HR" w:eastAsia="hr-HR"/>
              </w:rPr>
              <w:lastRenderedPageBreak/>
              <w:t>RAZLOG ODSTUPANJA OD PROŠLOGODINJIH PROJEKCIJA:</w:t>
            </w:r>
          </w:p>
        </w:tc>
        <w:tc>
          <w:tcPr>
            <w:tcW w:w="246" w:type="dxa"/>
            <w:gridSpan w:val="2"/>
            <w:shd w:val="clear" w:color="auto" w:fill="auto"/>
          </w:tcPr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5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 xml:space="preserve">Predloženi plan za 2022. godinu povećan je u odnosu na usvojenu projekciju 2022. godine koju je Skupština donijela s proračunom za 2021. g. za iznos od 60.318.886,00 kuna zbog utjecaja </w:t>
            </w:r>
            <w:proofErr w:type="spellStart"/>
            <w:r w:rsidRPr="00EA4304">
              <w:rPr>
                <w:rFonts w:ascii="Arial" w:hAnsi="Arial" w:cs="Arial"/>
                <w:sz w:val="18"/>
                <w:szCs w:val="18"/>
              </w:rPr>
              <w:t>pandemije</w:t>
            </w:r>
            <w:proofErr w:type="spellEnd"/>
            <w:r w:rsidRPr="00EA4304">
              <w:rPr>
                <w:rFonts w:ascii="Arial" w:hAnsi="Arial" w:cs="Arial"/>
                <w:sz w:val="18"/>
                <w:szCs w:val="18"/>
              </w:rPr>
              <w:t xml:space="preserve"> COVID-19 u 2021. godini, pa prethodno planirani radovi u 2021. godini nisu realizirani u planiranom iznosu.</w:t>
            </w:r>
          </w:p>
        </w:tc>
      </w:tr>
      <w:tr w:rsidR="000B0BC9" w:rsidRPr="00EA4304" w:rsidTr="006C5123">
        <w:trPr>
          <w:gridBefore w:val="1"/>
          <w:wBefore w:w="98" w:type="dxa"/>
          <w:trHeight w:val="1928"/>
          <w:tblCellSpacing w:w="20" w:type="dxa"/>
        </w:trPr>
        <w:tc>
          <w:tcPr>
            <w:tcW w:w="2087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pStyle w:val="Tijeloteksta"/>
              <w:spacing w:before="120"/>
              <w:ind w:right="-28"/>
              <w:rPr>
                <w:rFonts w:cs="Arial"/>
                <w:szCs w:val="18"/>
                <w:lang w:val="hr-HR" w:eastAsia="hr-HR"/>
              </w:rPr>
            </w:pPr>
            <w:r w:rsidRPr="00EA4304">
              <w:rPr>
                <w:rFonts w:cs="Arial"/>
                <w:szCs w:val="18"/>
                <w:lang w:val="hr-HR" w:eastAsia="hr-HR"/>
              </w:rPr>
              <w:t xml:space="preserve">CILJEVI I POKAZATELJI USPJEŠNOSTI KOJIMA ĆE SE MJERITI OSTVARENJE CILJEVA: </w:t>
            </w:r>
          </w:p>
          <w:p w:rsidR="000B0BC9" w:rsidRPr="00EA4304" w:rsidRDefault="000B0BC9" w:rsidP="000B0BC9">
            <w:pPr>
              <w:pStyle w:val="Tijeloteksta"/>
              <w:rPr>
                <w:rFonts w:cs="Arial"/>
                <w:szCs w:val="18"/>
                <w:lang w:val="hr-HR" w:eastAsia="hr-HR"/>
              </w:rPr>
            </w:pPr>
          </w:p>
        </w:tc>
        <w:tc>
          <w:tcPr>
            <w:tcW w:w="246" w:type="dxa"/>
            <w:gridSpan w:val="2"/>
            <w:shd w:val="clear" w:color="auto" w:fill="auto"/>
          </w:tcPr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5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BC9" w:rsidRPr="00B05038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  <w:r w:rsidRPr="00B05038">
              <w:rPr>
                <w:rFonts w:ascii="Arial" w:hAnsi="Arial" w:cs="Arial"/>
                <w:sz w:val="18"/>
                <w:szCs w:val="18"/>
              </w:rPr>
              <w:t xml:space="preserve">Pokazatelj, odnosno rezultat projekta je izgrađen i opremljen nacionalni rehabilitacijski centar za osobe s bolestima i oštećenjima </w:t>
            </w:r>
            <w:proofErr w:type="spellStart"/>
            <w:r w:rsidRPr="00B05038">
              <w:rPr>
                <w:rFonts w:ascii="Arial" w:hAnsi="Arial" w:cs="Arial"/>
                <w:sz w:val="18"/>
                <w:szCs w:val="18"/>
              </w:rPr>
              <w:t>kralježnične</w:t>
            </w:r>
            <w:proofErr w:type="spellEnd"/>
            <w:r w:rsidRPr="00B05038">
              <w:rPr>
                <w:rFonts w:ascii="Arial" w:hAnsi="Arial" w:cs="Arial"/>
                <w:sz w:val="18"/>
                <w:szCs w:val="18"/>
              </w:rPr>
              <w:t xml:space="preserve"> moždine u Specijalnoj bolnici za medicinsku rehabilitaciju.</w:t>
            </w:r>
          </w:p>
          <w:p w:rsidR="000B0BC9" w:rsidRPr="00EA4304" w:rsidRDefault="000B0BC9" w:rsidP="00A2540B">
            <w:pPr>
              <w:rPr>
                <w:rFonts w:ascii="Arial" w:hAnsi="Arial" w:cs="Arial"/>
                <w:sz w:val="18"/>
                <w:szCs w:val="18"/>
              </w:rPr>
            </w:pPr>
            <w:r w:rsidRPr="00B05038">
              <w:rPr>
                <w:rFonts w:ascii="Arial" w:hAnsi="Arial" w:cs="Arial"/>
                <w:sz w:val="18"/>
                <w:szCs w:val="18"/>
              </w:rPr>
              <w:t>Cilj projekta je povećanje dostupnosti i kvalitete pružanja sveobuhvatne pomoći za pacijente sa teškim spinalnim oštećenjima i bolestima kroz infrastrukturne radove i opremanje nacionalnog rehabilitacijskog centra kapaciteta 75 kreveta + 5 k</w:t>
            </w:r>
            <w:r w:rsidR="00A2540B">
              <w:rPr>
                <w:rFonts w:ascii="Arial" w:hAnsi="Arial" w:cs="Arial"/>
                <w:sz w:val="18"/>
                <w:szCs w:val="18"/>
              </w:rPr>
              <w:t>reveta u sklopu dnevne bolnice</w:t>
            </w:r>
          </w:p>
        </w:tc>
      </w:tr>
      <w:tr w:rsidR="000B0BC9" w:rsidRPr="00EA4304" w:rsidTr="006C5123">
        <w:trPr>
          <w:gridAfter w:val="1"/>
          <w:wAfter w:w="333" w:type="dxa"/>
          <w:trHeight w:val="177"/>
          <w:tblCellSpacing w:w="20" w:type="dxa"/>
        </w:trPr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CC99"/>
          </w:tcPr>
          <w:p w:rsidR="000B0BC9" w:rsidRPr="00EA4304" w:rsidRDefault="000B0BC9" w:rsidP="000B0BC9">
            <w:pPr>
              <w:pStyle w:val="Naslov1"/>
              <w:pageBreakBefore/>
              <w:spacing w:before="240" w:after="240"/>
              <w:rPr>
                <w:rFonts w:cs="Arial"/>
                <w:sz w:val="18"/>
                <w:lang w:eastAsia="hr-HR"/>
              </w:rPr>
            </w:pPr>
            <w:r w:rsidRPr="00EA4304">
              <w:rPr>
                <w:rFonts w:cs="Arial"/>
                <w:sz w:val="18"/>
                <w:lang w:eastAsia="hr-HR"/>
              </w:rPr>
              <w:lastRenderedPageBreak/>
              <w:t>NAZIV PROGRAMA:</w:t>
            </w:r>
          </w:p>
        </w:tc>
        <w:tc>
          <w:tcPr>
            <w:tcW w:w="243" w:type="dxa"/>
            <w:gridSpan w:val="2"/>
          </w:tcPr>
          <w:p w:rsidR="000B0BC9" w:rsidRPr="00EA4304" w:rsidRDefault="000B0BC9" w:rsidP="000B0BC9">
            <w:pPr>
              <w:pageBreakBefore/>
              <w:spacing w:before="240" w:after="24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7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CC99"/>
          </w:tcPr>
          <w:p w:rsidR="000B0BC9" w:rsidRPr="00A2540B" w:rsidRDefault="000B0BC9" w:rsidP="000B0BC9">
            <w:pPr>
              <w:pStyle w:val="Naslov5"/>
              <w:pageBreakBefore/>
              <w:spacing w:before="240" w:after="240"/>
              <w:ind w:right="6"/>
              <w:rPr>
                <w:rFonts w:cs="Arial"/>
                <w:b/>
                <w:sz w:val="18"/>
                <w:szCs w:val="18"/>
                <w:lang w:eastAsia="hr-HR"/>
              </w:rPr>
            </w:pPr>
            <w:r w:rsidRPr="00A2540B">
              <w:rPr>
                <w:rFonts w:cs="Arial"/>
                <w:b/>
                <w:bCs/>
                <w:sz w:val="18"/>
                <w:szCs w:val="18"/>
              </w:rPr>
              <w:t>PROGRAMI U ZDRAVSTVENOJ ZAŠTITI IZNAD ZAKONSKOG STANDARDA</w:t>
            </w:r>
          </w:p>
        </w:tc>
      </w:tr>
      <w:tr w:rsidR="000B0BC9" w:rsidRPr="00EA4304" w:rsidTr="006C5123">
        <w:trPr>
          <w:gridAfter w:val="1"/>
          <w:wAfter w:w="333" w:type="dxa"/>
          <w:trHeight w:val="193"/>
          <w:tblCellSpacing w:w="20" w:type="dxa"/>
        </w:trPr>
        <w:tc>
          <w:tcPr>
            <w:tcW w:w="203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spacing w:before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bCs/>
                <w:sz w:val="18"/>
                <w:szCs w:val="18"/>
              </w:rPr>
              <w:t>OPIS PROGRAMA:</w:t>
            </w:r>
          </w:p>
          <w:p w:rsidR="000B0BC9" w:rsidRPr="00EA4304" w:rsidRDefault="000B0BC9" w:rsidP="000B0B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" w:type="dxa"/>
            <w:gridSpan w:val="2"/>
            <w:shd w:val="clear" w:color="auto" w:fill="auto"/>
          </w:tcPr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spacing w:after="120"/>
              <w:rPr>
                <w:rFonts w:ascii="Arial" w:hAnsi="Arial" w:cs="Arial"/>
                <w:b/>
                <w:bCs/>
                <w:i/>
                <w:sz w:val="18"/>
              </w:rPr>
            </w:pPr>
            <w:r w:rsidRPr="00EA4304">
              <w:rPr>
                <w:rFonts w:ascii="Arial" w:hAnsi="Arial" w:cs="Arial"/>
                <w:b/>
                <w:bCs/>
                <w:i/>
                <w:sz w:val="18"/>
              </w:rPr>
              <w:t xml:space="preserve">Investicijsko ulaganje – izgradnja objekata, nabava opreme </w:t>
            </w:r>
          </w:p>
          <w:p w:rsidR="000B0BC9" w:rsidRPr="00EA4304" w:rsidRDefault="000B0BC9" w:rsidP="000B0BC9">
            <w:pPr>
              <w:spacing w:after="120"/>
              <w:rPr>
                <w:rFonts w:ascii="Arial" w:hAnsi="Arial" w:cs="Arial"/>
                <w:bCs/>
                <w:sz w:val="18"/>
              </w:rPr>
            </w:pPr>
            <w:r w:rsidRPr="00EA4304">
              <w:rPr>
                <w:rFonts w:ascii="Arial" w:hAnsi="Arial" w:cs="Arial"/>
                <w:bCs/>
                <w:sz w:val="18"/>
              </w:rPr>
              <w:t>Nabava opreme</w:t>
            </w:r>
          </w:p>
          <w:p w:rsidR="000B0BC9" w:rsidRPr="00EA4304" w:rsidRDefault="000B0BC9" w:rsidP="000B0BC9">
            <w:pPr>
              <w:spacing w:after="120"/>
              <w:rPr>
                <w:rFonts w:ascii="Arial" w:hAnsi="Arial" w:cs="Arial"/>
                <w:bCs/>
                <w:sz w:val="18"/>
              </w:rPr>
            </w:pPr>
            <w:r w:rsidRPr="00EA4304">
              <w:rPr>
                <w:rFonts w:ascii="Arial" w:hAnsi="Arial" w:cs="Arial"/>
                <w:bCs/>
                <w:sz w:val="18"/>
              </w:rPr>
              <w:t>Sanacija AB ploča bazena Minerva</w:t>
            </w:r>
          </w:p>
          <w:p w:rsidR="000B0BC9" w:rsidRPr="00EA4304" w:rsidRDefault="000B0BC9" w:rsidP="000B0BC9">
            <w:pPr>
              <w:spacing w:after="120"/>
              <w:rPr>
                <w:rFonts w:ascii="Arial" w:hAnsi="Arial" w:cs="Arial"/>
                <w:bCs/>
                <w:sz w:val="18"/>
              </w:rPr>
            </w:pPr>
            <w:r w:rsidRPr="00EA4304">
              <w:rPr>
                <w:rFonts w:ascii="Arial" w:hAnsi="Arial" w:cs="Arial"/>
                <w:bCs/>
                <w:sz w:val="18"/>
              </w:rPr>
              <w:t>Sanacija i rekonstrukcija vanjskog bazena Minerva</w:t>
            </w:r>
          </w:p>
        </w:tc>
      </w:tr>
      <w:tr w:rsidR="000B0BC9" w:rsidRPr="00EA4304" w:rsidTr="006C5123">
        <w:trPr>
          <w:gridAfter w:val="1"/>
          <w:wAfter w:w="333" w:type="dxa"/>
          <w:trHeight w:val="177"/>
          <w:tblCellSpacing w:w="20" w:type="dxa"/>
        </w:trPr>
        <w:tc>
          <w:tcPr>
            <w:tcW w:w="203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spacing w:before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bCs/>
                <w:sz w:val="18"/>
                <w:szCs w:val="18"/>
              </w:rPr>
              <w:t>ZAKONSKA I DRUGA PODLOGA ZA UVOĐENJE PROGRAMA:</w:t>
            </w: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" w:type="dxa"/>
            <w:gridSpan w:val="2"/>
            <w:shd w:val="clear" w:color="auto" w:fill="auto"/>
          </w:tcPr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Navedeni opći cilj proizlazi iz Zakona o ugostiteljskoj djelatnosti, Zakona o porezu na dodanu vrijednost i Zakona o porezu na dobit, Pravilnik o sigurnosti na uređenim kupalištima.</w:t>
            </w:r>
          </w:p>
        </w:tc>
      </w:tr>
      <w:tr w:rsidR="000B0BC9" w:rsidRPr="00EA4304" w:rsidTr="006C5123">
        <w:trPr>
          <w:gridAfter w:val="1"/>
          <w:wAfter w:w="333" w:type="dxa"/>
          <w:trHeight w:val="1984"/>
          <w:tblCellSpacing w:w="20" w:type="dxa"/>
        </w:trPr>
        <w:tc>
          <w:tcPr>
            <w:tcW w:w="203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pStyle w:val="Tijeloteksta"/>
              <w:spacing w:before="120"/>
              <w:rPr>
                <w:rFonts w:cs="Arial"/>
                <w:szCs w:val="18"/>
                <w:lang w:val="hr-HR" w:eastAsia="hr-HR"/>
              </w:rPr>
            </w:pPr>
            <w:r w:rsidRPr="00EA4304">
              <w:rPr>
                <w:rFonts w:cs="Arial"/>
                <w:szCs w:val="18"/>
                <w:lang w:val="hr-HR" w:eastAsia="hr-HR"/>
              </w:rPr>
              <w:t xml:space="preserve">PROCJENA I ISHODIŠTE POTREBNIH SREDSTAVA: </w:t>
            </w: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243" w:type="dxa"/>
            <w:gridSpan w:val="2"/>
            <w:shd w:val="clear" w:color="auto" w:fill="auto"/>
          </w:tcPr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76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spacing w:before="120" w:after="1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4304">
              <w:rPr>
                <w:rFonts w:ascii="Arial" w:hAnsi="Arial" w:cs="Arial"/>
                <w:color w:val="000000"/>
                <w:sz w:val="18"/>
                <w:szCs w:val="18"/>
              </w:rPr>
              <w:t>Za izvršenje aktivnosti sadržanih u ovom programu planirana su sredstva u iznosima kako slijedi:</w:t>
            </w:r>
          </w:p>
          <w:tbl>
            <w:tblPr>
              <w:tblW w:w="0" w:type="auto"/>
              <w:tblInd w:w="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56"/>
              <w:gridCol w:w="2432"/>
              <w:gridCol w:w="977"/>
              <w:gridCol w:w="1029"/>
              <w:gridCol w:w="1017"/>
              <w:gridCol w:w="1017"/>
            </w:tblGrid>
            <w:tr w:rsidR="000B0BC9" w:rsidRPr="00EA4304" w:rsidTr="009B3877">
              <w:trPr>
                <w:trHeight w:hRule="exact" w:val="816"/>
              </w:trPr>
              <w:tc>
                <w:tcPr>
                  <w:tcW w:w="556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proofErr w:type="spellStart"/>
                  <w:r w:rsidRPr="00EA4304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R.b</w:t>
                  </w:r>
                  <w:proofErr w:type="spellEnd"/>
                  <w:r w:rsidRPr="00EA4304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432" w:type="dxa"/>
                  <w:shd w:val="clear" w:color="auto" w:fill="E6E6E6"/>
                  <w:vAlign w:val="center"/>
                </w:tcPr>
                <w:p w:rsidR="000B0BC9" w:rsidRPr="00EA4304" w:rsidRDefault="000B0BC9" w:rsidP="009B3877">
                  <w:pPr>
                    <w:pStyle w:val="Naslov3"/>
                    <w:jc w:val="center"/>
                    <w:rPr>
                      <w:rFonts w:cs="Arial"/>
                      <w:color w:val="000000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color w:val="000000"/>
                      <w:szCs w:val="18"/>
                      <w:lang w:eastAsia="hr-HR"/>
                    </w:rPr>
                    <w:t>Naziv aktivnosti/projekta</w:t>
                  </w:r>
                </w:p>
              </w:tc>
              <w:tc>
                <w:tcPr>
                  <w:tcW w:w="977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pStyle w:val="Naslov7"/>
                    <w:rPr>
                      <w:rFonts w:cs="Arial"/>
                      <w:color w:val="000000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color w:val="000000"/>
                      <w:szCs w:val="18"/>
                      <w:lang w:eastAsia="hr-HR"/>
                    </w:rPr>
                    <w:t xml:space="preserve">Plan </w:t>
                  </w:r>
                </w:p>
                <w:p w:rsidR="000B0BC9" w:rsidRPr="00EA4304" w:rsidRDefault="000B0BC9" w:rsidP="000B0BC9">
                  <w:pPr>
                    <w:pStyle w:val="Naslov7"/>
                    <w:rPr>
                      <w:rFonts w:cs="Arial"/>
                      <w:color w:val="000000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color w:val="000000"/>
                      <w:szCs w:val="18"/>
                      <w:lang w:eastAsia="hr-HR"/>
                    </w:rPr>
                    <w:t>2021.</w:t>
                  </w:r>
                </w:p>
              </w:tc>
              <w:tc>
                <w:tcPr>
                  <w:tcW w:w="1029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pStyle w:val="Naslov7"/>
                    <w:rPr>
                      <w:rFonts w:cs="Arial"/>
                      <w:color w:val="000000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color w:val="000000"/>
                      <w:szCs w:val="18"/>
                      <w:lang w:eastAsia="hr-HR"/>
                    </w:rPr>
                    <w:t xml:space="preserve">Plan </w:t>
                  </w:r>
                </w:p>
                <w:p w:rsidR="000B0BC9" w:rsidRPr="00EA4304" w:rsidRDefault="000B0BC9" w:rsidP="000B0BC9">
                  <w:pPr>
                    <w:pStyle w:val="Naslov7"/>
                    <w:rPr>
                      <w:rFonts w:cs="Arial"/>
                      <w:color w:val="000000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color w:val="000000"/>
                      <w:szCs w:val="18"/>
                      <w:lang w:eastAsia="hr-HR"/>
                    </w:rPr>
                    <w:t>2022.</w:t>
                  </w:r>
                </w:p>
              </w:tc>
              <w:tc>
                <w:tcPr>
                  <w:tcW w:w="951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pStyle w:val="Naslov7"/>
                    <w:rPr>
                      <w:rFonts w:cs="Arial"/>
                      <w:color w:val="000000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color w:val="000000"/>
                      <w:szCs w:val="18"/>
                      <w:lang w:eastAsia="hr-HR"/>
                    </w:rPr>
                    <w:t xml:space="preserve">Plan </w:t>
                  </w:r>
                </w:p>
                <w:p w:rsidR="000B0BC9" w:rsidRPr="00EA4304" w:rsidRDefault="000B0BC9" w:rsidP="000B0BC9">
                  <w:pPr>
                    <w:pStyle w:val="Naslov7"/>
                    <w:rPr>
                      <w:rFonts w:cs="Arial"/>
                      <w:color w:val="000000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color w:val="000000"/>
                      <w:szCs w:val="18"/>
                      <w:lang w:eastAsia="hr-HR"/>
                    </w:rPr>
                    <w:t>2023.</w:t>
                  </w:r>
                </w:p>
              </w:tc>
              <w:tc>
                <w:tcPr>
                  <w:tcW w:w="951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pStyle w:val="Naslov7"/>
                    <w:rPr>
                      <w:rFonts w:cs="Arial"/>
                      <w:color w:val="000000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color w:val="000000"/>
                      <w:szCs w:val="18"/>
                      <w:lang w:eastAsia="hr-HR"/>
                    </w:rPr>
                    <w:t xml:space="preserve">Plan </w:t>
                  </w:r>
                </w:p>
                <w:p w:rsidR="000B0BC9" w:rsidRPr="00EA4304" w:rsidRDefault="000B0BC9" w:rsidP="000B0BC9">
                  <w:pPr>
                    <w:pStyle w:val="Naslov7"/>
                    <w:rPr>
                      <w:rFonts w:cs="Arial"/>
                      <w:color w:val="000000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color w:val="000000"/>
                      <w:szCs w:val="18"/>
                      <w:lang w:eastAsia="hr-HR"/>
                    </w:rPr>
                    <w:t>2024.</w:t>
                  </w:r>
                </w:p>
              </w:tc>
            </w:tr>
            <w:tr w:rsidR="000B0BC9" w:rsidRPr="00EA4304" w:rsidTr="000B0BC9">
              <w:trPr>
                <w:trHeight w:hRule="exact" w:val="737"/>
              </w:trPr>
              <w:tc>
                <w:tcPr>
                  <w:tcW w:w="556" w:type="dxa"/>
                  <w:shd w:val="clear" w:color="auto" w:fill="auto"/>
                  <w:vAlign w:val="center"/>
                </w:tcPr>
                <w:p w:rsidR="000B0BC9" w:rsidRPr="00EA4304" w:rsidRDefault="000B0BC9" w:rsidP="000B0BC9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01.</w:t>
                  </w:r>
                </w:p>
              </w:tc>
              <w:tc>
                <w:tcPr>
                  <w:tcW w:w="2432" w:type="dxa"/>
                  <w:shd w:val="clear" w:color="auto" w:fill="auto"/>
                  <w:vAlign w:val="center"/>
                </w:tcPr>
                <w:p w:rsidR="000B0BC9" w:rsidRPr="00EA4304" w:rsidRDefault="000B0BC9" w:rsidP="000B0BC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Nabava opreme i dodatna ulaganja u zdravstvene objekte</w:t>
                  </w:r>
                </w:p>
              </w:tc>
              <w:tc>
                <w:tcPr>
                  <w:tcW w:w="977" w:type="dxa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773.000</w:t>
                  </w:r>
                </w:p>
              </w:tc>
              <w:tc>
                <w:tcPr>
                  <w:tcW w:w="1029" w:type="dxa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51" w:type="dxa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362.000</w:t>
                  </w:r>
                </w:p>
              </w:tc>
              <w:tc>
                <w:tcPr>
                  <w:tcW w:w="951" w:type="dxa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0B0BC9" w:rsidRPr="00EA4304" w:rsidTr="000B0BC9">
              <w:trPr>
                <w:trHeight w:hRule="exact" w:val="737"/>
              </w:trPr>
              <w:tc>
                <w:tcPr>
                  <w:tcW w:w="556" w:type="dxa"/>
                  <w:shd w:val="clear" w:color="auto" w:fill="auto"/>
                  <w:vAlign w:val="center"/>
                </w:tcPr>
                <w:p w:rsidR="000B0BC9" w:rsidRPr="00EA4304" w:rsidRDefault="000B0BC9" w:rsidP="000B0BC9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03.</w:t>
                  </w:r>
                </w:p>
              </w:tc>
              <w:tc>
                <w:tcPr>
                  <w:tcW w:w="2432" w:type="dxa"/>
                  <w:shd w:val="clear" w:color="auto" w:fill="auto"/>
                  <w:vAlign w:val="center"/>
                </w:tcPr>
                <w:p w:rsidR="000B0BC9" w:rsidRPr="00EA4304" w:rsidRDefault="000B0BC9" w:rsidP="000B0BC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Sanacija i rekonstrukcija vanjskog bazena Minerva</w:t>
                  </w:r>
                </w:p>
              </w:tc>
              <w:tc>
                <w:tcPr>
                  <w:tcW w:w="977" w:type="dxa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029" w:type="dxa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3.500.000</w:t>
                  </w:r>
                </w:p>
              </w:tc>
              <w:tc>
                <w:tcPr>
                  <w:tcW w:w="951" w:type="dxa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4.000.000</w:t>
                  </w:r>
                </w:p>
              </w:tc>
              <w:tc>
                <w:tcPr>
                  <w:tcW w:w="951" w:type="dxa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4.000.000</w:t>
                  </w:r>
                </w:p>
              </w:tc>
            </w:tr>
            <w:tr w:rsidR="000B0BC9" w:rsidRPr="00EA4304" w:rsidTr="000B0BC9">
              <w:trPr>
                <w:trHeight w:hRule="exact" w:val="427"/>
              </w:trPr>
              <w:tc>
                <w:tcPr>
                  <w:tcW w:w="556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32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Ukupno program:</w:t>
                  </w:r>
                </w:p>
              </w:tc>
              <w:tc>
                <w:tcPr>
                  <w:tcW w:w="977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773.000</w:t>
                  </w:r>
                </w:p>
              </w:tc>
              <w:tc>
                <w:tcPr>
                  <w:tcW w:w="1029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3.500.000</w:t>
                  </w:r>
                </w:p>
              </w:tc>
              <w:tc>
                <w:tcPr>
                  <w:tcW w:w="951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4.362.000</w:t>
                  </w:r>
                </w:p>
              </w:tc>
              <w:tc>
                <w:tcPr>
                  <w:tcW w:w="951" w:type="dxa"/>
                  <w:shd w:val="clear" w:color="auto" w:fill="E6E6E6"/>
                  <w:vAlign w:val="center"/>
                </w:tcPr>
                <w:p w:rsidR="000B0BC9" w:rsidRPr="00EA4304" w:rsidRDefault="000B0BC9" w:rsidP="000B0BC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4.000.000</w:t>
                  </w:r>
                </w:p>
              </w:tc>
            </w:tr>
          </w:tbl>
          <w:p w:rsidR="000B0BC9" w:rsidRPr="00EA4304" w:rsidRDefault="000B0BC9" w:rsidP="000B0B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0B0BC9" w:rsidRPr="00EA4304" w:rsidRDefault="000B0BC9" w:rsidP="000B0BC9">
            <w:pPr>
              <w:spacing w:after="60"/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Nabava opreme i dodatna ulaganja u zdravstvene objekte</w:t>
            </w:r>
          </w:p>
          <w:p w:rsidR="000B0BC9" w:rsidRPr="00EA4304" w:rsidRDefault="000B0BC9" w:rsidP="000B0BC9">
            <w:pPr>
              <w:spacing w:after="60"/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</w:pPr>
            <w:r w:rsidRPr="00EA4304">
              <w:rPr>
                <w:rFonts w:ascii="Arial" w:hAnsi="Arial" w:cs="Arial"/>
                <w:color w:val="000000"/>
                <w:sz w:val="18"/>
                <w:szCs w:val="18"/>
              </w:rPr>
              <w:t>U 2023. godini nabaviti će se neophodna oprema za bolničke odjele</w:t>
            </w:r>
            <w:r w:rsidRPr="00EA4304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.</w:t>
            </w:r>
            <w:r w:rsidRPr="00EA4304">
              <w:rPr>
                <w:rFonts w:ascii="Arial" w:hAnsi="Arial" w:cs="Arial"/>
                <w:sz w:val="18"/>
                <w:szCs w:val="18"/>
              </w:rPr>
              <w:t xml:space="preserve"> Oprema će biti refundirana iz izvora 11 – sredstva županijskog proračuna izvan zakonskog standarda</w:t>
            </w:r>
          </w:p>
          <w:p w:rsidR="000B0BC9" w:rsidRPr="00EA4304" w:rsidRDefault="000B0BC9" w:rsidP="000B0BC9">
            <w:pPr>
              <w:spacing w:after="60"/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Sanacija AB ploča bazena Minerva</w:t>
            </w:r>
          </w:p>
          <w:p w:rsidR="000B0BC9" w:rsidRPr="00EA4304" w:rsidRDefault="000B0BC9" w:rsidP="000B0BC9">
            <w:pPr>
              <w:spacing w:line="276" w:lineRule="auto"/>
              <w:ind w:right="-95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U 2022. godini n</w:t>
            </w:r>
            <w:r w:rsidRPr="003F1D53">
              <w:rPr>
                <w:rFonts w:ascii="Arial" w:hAnsi="Arial" w:cs="Arial"/>
                <w:sz w:val="18"/>
                <w:szCs w:val="18"/>
              </w:rPr>
              <w:t xml:space="preserve">avedeni planirani radovi neophodni su za normalno odvijanje poslovnih </w:t>
            </w:r>
          </w:p>
          <w:p w:rsidR="000B0BC9" w:rsidRPr="003F1D53" w:rsidRDefault="000B0BC9" w:rsidP="000B0BC9">
            <w:pPr>
              <w:spacing w:line="276" w:lineRule="auto"/>
              <w:ind w:right="-95"/>
              <w:rPr>
                <w:rFonts w:ascii="Arial" w:hAnsi="Arial" w:cs="Arial"/>
                <w:sz w:val="18"/>
                <w:szCs w:val="18"/>
              </w:rPr>
            </w:pPr>
            <w:r w:rsidRPr="003F1D53">
              <w:rPr>
                <w:rFonts w:ascii="Arial" w:hAnsi="Arial" w:cs="Arial"/>
                <w:sz w:val="18"/>
                <w:szCs w:val="18"/>
              </w:rPr>
              <w:t xml:space="preserve">procesa i stavljanje </w:t>
            </w:r>
            <w:r w:rsidRPr="00EA4304">
              <w:rPr>
                <w:rFonts w:ascii="Arial" w:hAnsi="Arial" w:cs="Arial"/>
                <w:sz w:val="18"/>
                <w:szCs w:val="18"/>
              </w:rPr>
              <w:t>objekata u punu funkciju</w:t>
            </w:r>
            <w:r w:rsidRPr="003F1D53">
              <w:rPr>
                <w:rFonts w:ascii="Arial" w:hAnsi="Arial" w:cs="Arial"/>
                <w:sz w:val="18"/>
                <w:szCs w:val="18"/>
              </w:rPr>
              <w:t xml:space="preserve"> posebice nakon provedenih građevinsko-obrtničkih radova na energetskoj obnovi objekata bolnice. </w:t>
            </w:r>
          </w:p>
          <w:p w:rsidR="000B0BC9" w:rsidRPr="00EA4304" w:rsidRDefault="000B0BC9" w:rsidP="000B0BC9">
            <w:pPr>
              <w:spacing w:line="276" w:lineRule="auto"/>
              <w:ind w:right="-709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T</w:t>
            </w:r>
            <w:r w:rsidRPr="003F1D53">
              <w:rPr>
                <w:rFonts w:ascii="Arial" w:hAnsi="Arial" w:cs="Arial"/>
                <w:sz w:val="18"/>
                <w:szCs w:val="18"/>
              </w:rPr>
              <w:t xml:space="preserve">renutna ploča prokišnjava, upitna </w:t>
            </w:r>
            <w:r w:rsidRPr="00EA4304">
              <w:rPr>
                <w:rFonts w:ascii="Arial" w:hAnsi="Arial" w:cs="Arial"/>
                <w:sz w:val="18"/>
                <w:szCs w:val="18"/>
              </w:rPr>
              <w:t xml:space="preserve">je </w:t>
            </w:r>
            <w:r w:rsidRPr="003F1D53">
              <w:rPr>
                <w:rFonts w:ascii="Arial" w:hAnsi="Arial" w:cs="Arial"/>
                <w:sz w:val="18"/>
                <w:szCs w:val="18"/>
              </w:rPr>
              <w:t xml:space="preserve">sigurnost statike vanjske terase i unutarnjih bazena </w:t>
            </w:r>
          </w:p>
          <w:p w:rsidR="000B0BC9" w:rsidRPr="00EA4304" w:rsidRDefault="000B0BC9" w:rsidP="000B0BC9">
            <w:pPr>
              <w:spacing w:line="276" w:lineRule="auto"/>
              <w:ind w:right="-709"/>
              <w:rPr>
                <w:rFonts w:ascii="Arial" w:hAnsi="Arial" w:cs="Arial"/>
                <w:sz w:val="18"/>
                <w:szCs w:val="18"/>
              </w:rPr>
            </w:pPr>
            <w:r w:rsidRPr="003F1D53">
              <w:rPr>
                <w:rFonts w:ascii="Arial" w:hAnsi="Arial" w:cs="Arial"/>
                <w:sz w:val="18"/>
                <w:szCs w:val="18"/>
              </w:rPr>
              <w:t>Minerva (ove g</w:t>
            </w:r>
            <w:r w:rsidRPr="00EA4304">
              <w:rPr>
                <w:rFonts w:ascii="Arial" w:hAnsi="Arial" w:cs="Arial"/>
                <w:sz w:val="18"/>
                <w:szCs w:val="18"/>
              </w:rPr>
              <w:t>odine isto nije bilo u funkciji)</w:t>
            </w:r>
            <w:r w:rsidRPr="003F1D53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EA4304">
              <w:rPr>
                <w:rFonts w:ascii="Arial" w:hAnsi="Arial" w:cs="Arial"/>
                <w:sz w:val="18"/>
                <w:szCs w:val="18"/>
              </w:rPr>
              <w:t xml:space="preserve">Investicija će biti refundirana iz izvora 11 – </w:t>
            </w:r>
          </w:p>
          <w:p w:rsidR="000B0BC9" w:rsidRPr="003F1D53" w:rsidRDefault="000B0BC9" w:rsidP="000B0BC9">
            <w:pPr>
              <w:spacing w:line="276" w:lineRule="auto"/>
              <w:ind w:right="-709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Sredstva županijskog proračuna izvan zakonskog standarda u iznosu 1.250.000,00 kn.</w:t>
            </w:r>
          </w:p>
          <w:p w:rsidR="000B0BC9" w:rsidRPr="00EA4304" w:rsidRDefault="000B0BC9" w:rsidP="000B0B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0B0BC9" w:rsidRPr="00EA4304" w:rsidRDefault="000B0BC9" w:rsidP="000B0BC9">
            <w:pPr>
              <w:rPr>
                <w:rFonts w:ascii="Arial" w:hAnsi="Arial" w:cs="Arial"/>
                <w:b/>
                <w:i/>
                <w:color w:val="000000"/>
                <w:sz w:val="18"/>
                <w:szCs w:val="18"/>
                <w:highlight w:val="yellow"/>
              </w:rPr>
            </w:pPr>
            <w:r w:rsidRPr="00EA4304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Sanacija i rekonstrukcija vanjskog bazena Minerva</w:t>
            </w:r>
            <w:r w:rsidRPr="00EA4304">
              <w:rPr>
                <w:rFonts w:ascii="Arial" w:hAnsi="Arial" w:cs="Arial"/>
                <w:b/>
                <w:i/>
                <w:color w:val="000000"/>
                <w:sz w:val="18"/>
                <w:szCs w:val="18"/>
                <w:highlight w:val="yellow"/>
              </w:rPr>
              <w:t xml:space="preserve"> </w:t>
            </w:r>
          </w:p>
          <w:p w:rsidR="000B0BC9" w:rsidRPr="00EA4304" w:rsidRDefault="000B0BC9" w:rsidP="000B0B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4304">
              <w:rPr>
                <w:rFonts w:ascii="Arial" w:hAnsi="Arial" w:cs="Arial"/>
                <w:color w:val="000000"/>
                <w:sz w:val="18"/>
                <w:szCs w:val="18"/>
              </w:rPr>
              <w:t>Sanacija i rekonstrukcija vanjskog bazena Minerva planirana je kroz tri faze i to: 1. faza u 2022. godini, 2. faza u 2023. godini i 3. faza u 2024. godini.</w:t>
            </w:r>
          </w:p>
          <w:p w:rsidR="000B0BC9" w:rsidRPr="004102ED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  <w:r w:rsidRPr="004102E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I faza investicije</w:t>
            </w:r>
            <w:r w:rsidRPr="00EA4304">
              <w:rPr>
                <w:rFonts w:ascii="Arial" w:hAnsi="Arial" w:cs="Arial"/>
                <w:sz w:val="18"/>
                <w:szCs w:val="18"/>
              </w:rPr>
              <w:t xml:space="preserve"> obuhvatit će radove na </w:t>
            </w:r>
            <w:r w:rsidRPr="004102ED">
              <w:rPr>
                <w:rFonts w:ascii="Arial" w:hAnsi="Arial" w:cs="Arial"/>
                <w:sz w:val="18"/>
                <w:szCs w:val="18"/>
              </w:rPr>
              <w:t xml:space="preserve">sanaciji školjki svih vanjskih bazena (olimpijski bazen  i vodeni park), radove na uređenju keramičkih podloga unutar i van bazena te uređenje okoliša bazena. U tu fazu uključeni su i strojarski radovi sanacije cjevovoda te uređenje donjeg ulaza s parkirališne strane. </w:t>
            </w:r>
          </w:p>
          <w:p w:rsidR="000B0BC9" w:rsidRPr="004102ED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  <w:r w:rsidRPr="004102E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II faza investicije</w:t>
            </w:r>
            <w:r w:rsidRPr="004102ED">
              <w:rPr>
                <w:rFonts w:ascii="Arial" w:hAnsi="Arial" w:cs="Arial"/>
                <w:sz w:val="18"/>
                <w:szCs w:val="18"/>
              </w:rPr>
              <w:t xml:space="preserve"> obuhvaća radove na sanaciji i uređenju unutarnjih bazena (zamjena keramike školjki svih triju bazena, zamjena podne obloge cjelokupnog bazenskog prostora, sanacija instalacija te kompletnog cjevovoda) te ulaganje u pripremu za obogaćivanje ponude novih vodenih atrakcija.</w:t>
            </w:r>
          </w:p>
          <w:p w:rsidR="000B0BC9" w:rsidRPr="004102ED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  <w:r w:rsidRPr="004102E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III faza investicije</w:t>
            </w:r>
            <w:r w:rsidRPr="004102ED">
              <w:rPr>
                <w:rFonts w:ascii="Arial" w:hAnsi="Arial" w:cs="Arial"/>
                <w:sz w:val="18"/>
                <w:szCs w:val="18"/>
              </w:rPr>
              <w:t xml:space="preserve"> obuhvaća uređenje prostora wellnessa – kompletno uređenje i opremanje. U novoadaptiranom wellness prostoru stvorit će se bolji uvjeti za postojeću ponudu dodatnih usluga te uvjeti za potpuno novu ponudu usluga</w:t>
            </w:r>
            <w:r w:rsidRPr="004102ED">
              <w:rPr>
                <w:rFonts w:ascii="Arial" w:hAnsi="Arial" w:cs="Arial"/>
                <w:color w:val="1F497D"/>
              </w:rPr>
              <w:t xml:space="preserve"> </w:t>
            </w:r>
            <w:r w:rsidRPr="004102ED">
              <w:rPr>
                <w:rFonts w:ascii="Arial" w:hAnsi="Arial" w:cs="Arial"/>
                <w:sz w:val="18"/>
                <w:szCs w:val="18"/>
              </w:rPr>
              <w:t xml:space="preserve">unutar Bolnice: prostori za masaže, finske, turske i tematske saune, hladne kupke, </w:t>
            </w:r>
            <w:proofErr w:type="spellStart"/>
            <w:r w:rsidRPr="004102ED">
              <w:rPr>
                <w:rFonts w:ascii="Arial" w:hAnsi="Arial" w:cs="Arial"/>
                <w:sz w:val="18"/>
                <w:szCs w:val="18"/>
              </w:rPr>
              <w:t>hidromasažne</w:t>
            </w:r>
            <w:proofErr w:type="spellEnd"/>
            <w:r w:rsidRPr="004102ED">
              <w:rPr>
                <w:rFonts w:ascii="Arial" w:hAnsi="Arial" w:cs="Arial"/>
                <w:sz w:val="18"/>
                <w:szCs w:val="18"/>
              </w:rPr>
              <w:t xml:space="preserve"> kade (</w:t>
            </w:r>
            <w:proofErr w:type="spellStart"/>
            <w:r w:rsidRPr="004102ED">
              <w:rPr>
                <w:rFonts w:ascii="Arial" w:hAnsi="Arial" w:cs="Arial"/>
                <w:sz w:val="18"/>
                <w:szCs w:val="18"/>
              </w:rPr>
              <w:t>jaccuzzi</w:t>
            </w:r>
            <w:proofErr w:type="spellEnd"/>
            <w:r w:rsidRPr="004102ED">
              <w:rPr>
                <w:rFonts w:ascii="Arial" w:hAnsi="Arial" w:cs="Arial"/>
                <w:sz w:val="18"/>
                <w:szCs w:val="18"/>
              </w:rPr>
              <w:t xml:space="preserve">) te ostalo. </w:t>
            </w:r>
            <w:r w:rsidRPr="00EA4304">
              <w:rPr>
                <w:rFonts w:ascii="Arial" w:hAnsi="Arial" w:cs="Arial"/>
                <w:sz w:val="18"/>
                <w:szCs w:val="18"/>
              </w:rPr>
              <w:t>Dio sredstava biti će kroz godine refundiran iz izvora 11 – sredstva županijskog proračuna, a preostala razlika iz vlastitih sredstava. U 2022. godini iznos refundacije iznosi milijun kuna, u 2023.i 2024. po 3 milijuna kuna.</w:t>
            </w:r>
          </w:p>
          <w:p w:rsidR="000B0BC9" w:rsidRPr="00EA4304" w:rsidRDefault="000B0BC9" w:rsidP="000B0B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B0BC9" w:rsidRPr="00EA4304" w:rsidTr="006C5123">
        <w:trPr>
          <w:gridAfter w:val="1"/>
          <w:wAfter w:w="333" w:type="dxa"/>
          <w:trHeight w:val="1240"/>
          <w:tblCellSpacing w:w="20" w:type="dxa"/>
        </w:trPr>
        <w:tc>
          <w:tcPr>
            <w:tcW w:w="203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pStyle w:val="Tijeloteksta"/>
              <w:spacing w:before="120"/>
              <w:rPr>
                <w:rFonts w:cs="Arial"/>
                <w:szCs w:val="18"/>
                <w:lang w:val="hr-HR" w:eastAsia="hr-HR"/>
              </w:rPr>
            </w:pPr>
            <w:r w:rsidRPr="00EA4304">
              <w:rPr>
                <w:rFonts w:cs="Arial"/>
                <w:szCs w:val="18"/>
                <w:lang w:val="hr-HR" w:eastAsia="hr-HR"/>
              </w:rPr>
              <w:lastRenderedPageBreak/>
              <w:t>RAZLOG ODSTUPANJA OD PROŠLOGODINJIH PROJEKCIJA:</w:t>
            </w:r>
          </w:p>
          <w:p w:rsidR="000B0BC9" w:rsidRPr="00EA4304" w:rsidRDefault="000B0BC9" w:rsidP="000B0BC9">
            <w:pPr>
              <w:pStyle w:val="Tijeloteksta"/>
              <w:spacing w:before="120"/>
              <w:rPr>
                <w:rFonts w:cs="Arial"/>
                <w:szCs w:val="18"/>
                <w:lang w:val="hr-HR" w:eastAsia="hr-HR"/>
              </w:rPr>
            </w:pPr>
          </w:p>
        </w:tc>
        <w:tc>
          <w:tcPr>
            <w:tcW w:w="243" w:type="dxa"/>
            <w:gridSpan w:val="2"/>
            <w:shd w:val="clear" w:color="auto" w:fill="auto"/>
          </w:tcPr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spacing w:before="1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Predloženi plan za 2022. godinu uvećan je u odnosu na usvojenu projekciju 2022. godine koju je Skupština donijela s proračunom za 2021. g. za iznos od 2.250.000,00 kuna. Prethodnih godina Bolnici nisu dodjeljivana sredstva izvan zakonskih standarda. Iznos od 773.000,00 kuna za 2021. godinu Bolnici je dodijeljen u drugoj polovici poslovne godine.</w:t>
            </w:r>
          </w:p>
        </w:tc>
      </w:tr>
      <w:tr w:rsidR="000B0BC9" w:rsidRPr="00EA4304" w:rsidTr="006C5123">
        <w:trPr>
          <w:gridAfter w:val="1"/>
          <w:wAfter w:w="333" w:type="dxa"/>
          <w:trHeight w:val="1240"/>
          <w:tblCellSpacing w:w="20" w:type="dxa"/>
        </w:trPr>
        <w:tc>
          <w:tcPr>
            <w:tcW w:w="203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pStyle w:val="Tijeloteksta"/>
              <w:spacing w:before="120"/>
              <w:rPr>
                <w:rFonts w:cs="Arial"/>
                <w:szCs w:val="18"/>
                <w:lang w:val="hr-HR" w:eastAsia="hr-HR"/>
              </w:rPr>
            </w:pPr>
            <w:r w:rsidRPr="00EA4304">
              <w:rPr>
                <w:rFonts w:cs="Arial"/>
                <w:szCs w:val="18"/>
                <w:lang w:val="hr-HR" w:eastAsia="hr-HR"/>
              </w:rPr>
              <w:t>CILJEVI I POKAZATELJI USPJEŠNOSTI KOJIMA ĆE SE MJERITI OSTVARENJE CILJEVA:</w:t>
            </w:r>
          </w:p>
          <w:p w:rsidR="000B0BC9" w:rsidRPr="00EA4304" w:rsidRDefault="000B0BC9" w:rsidP="000B0BC9">
            <w:pPr>
              <w:pStyle w:val="Tijeloteksta"/>
              <w:spacing w:before="120"/>
              <w:rPr>
                <w:rFonts w:cs="Arial"/>
                <w:szCs w:val="18"/>
                <w:lang w:val="hr-HR" w:eastAsia="hr-HR"/>
              </w:rPr>
            </w:pPr>
          </w:p>
        </w:tc>
        <w:tc>
          <w:tcPr>
            <w:tcW w:w="243" w:type="dxa"/>
            <w:gridSpan w:val="2"/>
            <w:shd w:val="clear" w:color="auto" w:fill="auto"/>
          </w:tcPr>
          <w:p w:rsidR="000B0BC9" w:rsidRPr="00EA4304" w:rsidRDefault="000B0BC9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B0BC9" w:rsidRPr="00EA4304" w:rsidRDefault="000B0BC9" w:rsidP="000B0BC9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Ciljevi provedbe programa u razdoblju 2022.-2024. godine i pokazatelji uspješnosti kojim će se mjeriti ostvarenje tih ciljeva</w:t>
            </w:r>
          </w:p>
          <w:p w:rsidR="000B0BC9" w:rsidRPr="00EA4304" w:rsidRDefault="000B0BC9" w:rsidP="000B0BC9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Cilj 1. pružanje kvalitetnije ugostiteljske usluge korisnicima na tržištu i povećanje prihoda.</w:t>
            </w:r>
          </w:p>
          <w:p w:rsidR="000B0BC9" w:rsidRPr="00EA4304" w:rsidRDefault="000B0BC9" w:rsidP="000B0BC9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Cilj 2. osigurati što kvalitetnije dodatne usluge (izleti, kupanje na rekreacijskim bazenima) kako bi se korisnici osjećali što ugodnije povodeći se pritom „Zadovoljan gost-povratni gost“.</w:t>
            </w:r>
          </w:p>
        </w:tc>
      </w:tr>
    </w:tbl>
    <w:p w:rsidR="006C5123" w:rsidRPr="00EA4304" w:rsidRDefault="006C5123" w:rsidP="006C5123">
      <w:pPr>
        <w:rPr>
          <w:rFonts w:ascii="Arial" w:hAnsi="Arial" w:cs="Arial"/>
          <w:highlight w:val="yellow"/>
        </w:rPr>
      </w:pPr>
    </w:p>
    <w:tbl>
      <w:tblPr>
        <w:tblW w:w="10181" w:type="dxa"/>
        <w:tblCellSpacing w:w="20" w:type="dxa"/>
        <w:tblInd w:w="-382" w:type="dxa"/>
        <w:tblLook w:val="01E0" w:firstRow="1" w:lastRow="1" w:firstColumn="1" w:lastColumn="1" w:noHBand="0" w:noVBand="0"/>
      </w:tblPr>
      <w:tblGrid>
        <w:gridCol w:w="1931"/>
        <w:gridCol w:w="264"/>
        <w:gridCol w:w="7986"/>
      </w:tblGrid>
      <w:tr w:rsidR="006C5123" w:rsidRPr="00EA4304" w:rsidTr="000B0BC9">
        <w:trPr>
          <w:trHeight w:val="170"/>
          <w:tblCellSpacing w:w="20" w:type="dxa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CC99"/>
          </w:tcPr>
          <w:p w:rsidR="006C5123" w:rsidRPr="00EA4304" w:rsidRDefault="006C5123" w:rsidP="000B0BC9">
            <w:pPr>
              <w:pStyle w:val="Naslov1"/>
              <w:pageBreakBefore/>
              <w:spacing w:before="240" w:after="240"/>
              <w:rPr>
                <w:rFonts w:cs="Arial"/>
                <w:sz w:val="18"/>
                <w:szCs w:val="18"/>
                <w:lang w:eastAsia="hr-HR"/>
              </w:rPr>
            </w:pPr>
            <w:r w:rsidRPr="00EA4304">
              <w:rPr>
                <w:rFonts w:cs="Arial"/>
                <w:highlight w:val="yellow"/>
                <w:lang w:eastAsia="hr-HR"/>
              </w:rPr>
              <w:lastRenderedPageBreak/>
              <w:br w:type="page"/>
            </w:r>
            <w:r w:rsidRPr="00EA4304">
              <w:rPr>
                <w:rFonts w:cs="Arial"/>
                <w:highlight w:val="yellow"/>
                <w:lang w:eastAsia="hr-HR"/>
              </w:rPr>
              <w:br w:type="page"/>
            </w:r>
            <w:r w:rsidRPr="00EA4304">
              <w:rPr>
                <w:rFonts w:cs="Arial"/>
                <w:sz w:val="18"/>
                <w:szCs w:val="18"/>
                <w:lang w:eastAsia="hr-HR"/>
              </w:rPr>
              <w:t>NAZIV PROGRAMA:</w:t>
            </w:r>
          </w:p>
        </w:tc>
        <w:tc>
          <w:tcPr>
            <w:tcW w:w="224" w:type="dxa"/>
          </w:tcPr>
          <w:p w:rsidR="006C5123" w:rsidRPr="00EA4304" w:rsidRDefault="006C5123" w:rsidP="000B0BC9">
            <w:pPr>
              <w:pageBreakBefore/>
              <w:spacing w:before="240" w:after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CC99"/>
          </w:tcPr>
          <w:p w:rsidR="006C5123" w:rsidRPr="00A2540B" w:rsidRDefault="006C5123" w:rsidP="000B0BC9">
            <w:pPr>
              <w:pStyle w:val="Naslov5"/>
              <w:pageBreakBefore/>
              <w:spacing w:before="240" w:after="240"/>
              <w:ind w:right="6"/>
              <w:rPr>
                <w:rFonts w:cs="Arial"/>
                <w:b/>
                <w:sz w:val="18"/>
                <w:szCs w:val="18"/>
                <w:lang w:eastAsia="hr-HR"/>
              </w:rPr>
            </w:pPr>
            <w:r w:rsidRPr="00A2540B">
              <w:rPr>
                <w:rFonts w:cs="Arial"/>
                <w:b/>
                <w:sz w:val="18"/>
                <w:szCs w:val="18"/>
                <w:lang w:eastAsia="hr-HR"/>
              </w:rPr>
              <w:t>JAVNE USTANOVE U ZDRAVSTVU</w:t>
            </w:r>
          </w:p>
        </w:tc>
      </w:tr>
      <w:tr w:rsidR="006C5123" w:rsidRPr="00EA4304" w:rsidTr="000B0BC9">
        <w:trPr>
          <w:trHeight w:val="193"/>
          <w:tblCellSpacing w:w="20" w:type="dxa"/>
        </w:trPr>
        <w:tc>
          <w:tcPr>
            <w:tcW w:w="18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C5123" w:rsidRPr="00EA4304" w:rsidRDefault="006C5123" w:rsidP="000B0BC9">
            <w:pPr>
              <w:spacing w:before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bCs/>
                <w:sz w:val="18"/>
                <w:szCs w:val="18"/>
              </w:rPr>
              <w:t>OPIS PROGRAMA:</w:t>
            </w:r>
          </w:p>
          <w:p w:rsidR="006C5123" w:rsidRPr="00EA4304" w:rsidRDefault="006C5123" w:rsidP="000B0BC9">
            <w:pPr>
              <w:rPr>
                <w:rFonts w:ascii="Arial" w:hAnsi="Arial" w:cs="Arial"/>
                <w:sz w:val="18"/>
                <w:szCs w:val="18"/>
              </w:rPr>
            </w:pPr>
          </w:p>
          <w:p w:rsidR="006C5123" w:rsidRPr="00EA4304" w:rsidRDefault="006C5123" w:rsidP="000B0BC9">
            <w:pPr>
              <w:rPr>
                <w:rFonts w:ascii="Arial" w:hAnsi="Arial" w:cs="Arial"/>
                <w:sz w:val="18"/>
                <w:szCs w:val="18"/>
              </w:rPr>
            </w:pPr>
          </w:p>
          <w:p w:rsidR="006C5123" w:rsidRPr="00EA4304" w:rsidRDefault="006C5123" w:rsidP="000B0BC9">
            <w:pPr>
              <w:rPr>
                <w:rFonts w:ascii="Arial" w:hAnsi="Arial" w:cs="Arial"/>
                <w:sz w:val="18"/>
                <w:szCs w:val="18"/>
              </w:rPr>
            </w:pPr>
          </w:p>
          <w:p w:rsidR="006C5123" w:rsidRPr="00EA4304" w:rsidRDefault="006C5123" w:rsidP="000B0BC9">
            <w:pPr>
              <w:rPr>
                <w:rFonts w:ascii="Arial" w:hAnsi="Arial" w:cs="Arial"/>
                <w:sz w:val="18"/>
                <w:szCs w:val="18"/>
              </w:rPr>
            </w:pPr>
          </w:p>
          <w:p w:rsidR="006C5123" w:rsidRPr="00EA4304" w:rsidRDefault="006C5123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shd w:val="clear" w:color="auto" w:fill="auto"/>
          </w:tcPr>
          <w:p w:rsidR="006C5123" w:rsidRPr="00EA4304" w:rsidRDefault="006C5123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C5123" w:rsidRPr="00EA4304" w:rsidRDefault="006C5123" w:rsidP="000B0BC9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Specijalna bolnica za medicinsku rehabilitaciju Varaždinske Toplice u okviru svoje redovne djelatnosti pruža usluge bolničke i specijalističko-konzilijarne zdravstvene zaštite u djelatnosti fizikalne medicine i rehabilitacije, te pruža turističko ugostiteljske usluge.</w:t>
            </w:r>
          </w:p>
          <w:p w:rsidR="006C5123" w:rsidRPr="00EA4304" w:rsidRDefault="006C5123" w:rsidP="006C5123">
            <w:pPr>
              <w:numPr>
                <w:ilvl w:val="0"/>
                <w:numId w:val="44"/>
              </w:numPr>
              <w:spacing w:after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 xml:space="preserve">Bolnička i specijalističko-konzilijarna zdravstvena zaštita – cilj programa je pružanje usluga svim korisnicima HZZO-a s područja cijele Hrvatske putem obveznog osiguranja (limita) i dopunskog osiguranja i naplaćenog pokrića sudjelovanja u troškovima zdravstvene zaštite koju plaćaju sami osiguranici. Zdravstvenu zaštitu ostvaruju osnovnom uputnice ugovornog doktora primarne zaštite, a na temelju ugovornog odnosa zdravstvene ustanove s HZZO-om.  Bolnička i specijalističko-konzilijarna </w:t>
            </w:r>
            <w:proofErr w:type="spellStart"/>
            <w:r w:rsidRPr="00EA4304">
              <w:rPr>
                <w:rFonts w:ascii="Arial" w:hAnsi="Arial" w:cs="Arial"/>
                <w:sz w:val="18"/>
                <w:szCs w:val="18"/>
              </w:rPr>
              <w:t>zdr</w:t>
            </w:r>
            <w:proofErr w:type="spellEnd"/>
            <w:r w:rsidRPr="00EA4304">
              <w:rPr>
                <w:rFonts w:ascii="Arial" w:hAnsi="Arial" w:cs="Arial"/>
                <w:sz w:val="18"/>
                <w:szCs w:val="18"/>
              </w:rPr>
              <w:t xml:space="preserve">. Zaštita s dijagnostikom (RTG usluge, </w:t>
            </w:r>
            <w:proofErr w:type="spellStart"/>
            <w:r w:rsidRPr="00EA4304">
              <w:rPr>
                <w:rFonts w:ascii="Arial" w:hAnsi="Arial" w:cs="Arial"/>
                <w:sz w:val="18"/>
                <w:szCs w:val="18"/>
              </w:rPr>
              <w:t>med.biokemijski</w:t>
            </w:r>
            <w:proofErr w:type="spellEnd"/>
            <w:r w:rsidRPr="00EA4304">
              <w:rPr>
                <w:rFonts w:ascii="Arial" w:hAnsi="Arial" w:cs="Arial"/>
                <w:sz w:val="18"/>
                <w:szCs w:val="18"/>
              </w:rPr>
              <w:t xml:space="preserve"> laboratorij, EMNG, Centar zdravlja) pruža se korisnicima koji usluge podmiruju osobno, a koriste kompletne usluge bolničkog liječenja, pansiona, polupansiona, usluge fizikalne terapije. </w:t>
            </w:r>
          </w:p>
          <w:p w:rsidR="006C5123" w:rsidRPr="00EA4304" w:rsidRDefault="006C5123" w:rsidP="006C5123">
            <w:pPr>
              <w:numPr>
                <w:ilvl w:val="0"/>
                <w:numId w:val="44"/>
              </w:numPr>
              <w:spacing w:after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 xml:space="preserve">Turističko-ugostiteljske usluge – cilj programa je pružanje ugostiteljskih usluga (točenje pića, posluživanja, turističko-rekreativnih usluga). U smještajnom dijelu pružaju se usluge pansiona, polupansiona, noćenja, iznajmljivanja prostora. Korisnici dolaze u naše objekte u vlastitom angažmanu, putem turističkih agencija, raznih udruga i u najvećem dijelu koriste usluge smještaja i prehrane u kombinaciji s pružanjem fizikalnih terapija putem specijalističko-konzilijarne </w:t>
            </w:r>
            <w:proofErr w:type="spellStart"/>
            <w:r w:rsidRPr="00EA4304">
              <w:rPr>
                <w:rFonts w:ascii="Arial" w:hAnsi="Arial" w:cs="Arial"/>
                <w:sz w:val="18"/>
                <w:szCs w:val="18"/>
              </w:rPr>
              <w:t>zdr</w:t>
            </w:r>
            <w:proofErr w:type="spellEnd"/>
            <w:r w:rsidRPr="00EA4304">
              <w:rPr>
                <w:rFonts w:ascii="Arial" w:hAnsi="Arial" w:cs="Arial"/>
                <w:sz w:val="18"/>
                <w:szCs w:val="18"/>
              </w:rPr>
              <w:t>. zaštite.</w:t>
            </w:r>
          </w:p>
        </w:tc>
      </w:tr>
      <w:tr w:rsidR="006C5123" w:rsidRPr="00EA4304" w:rsidTr="000B0BC9">
        <w:trPr>
          <w:trHeight w:val="193"/>
          <w:tblCellSpacing w:w="20" w:type="dxa"/>
        </w:trPr>
        <w:tc>
          <w:tcPr>
            <w:tcW w:w="18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C5123" w:rsidRPr="00EA4304" w:rsidRDefault="006C5123" w:rsidP="000B0BC9">
            <w:pPr>
              <w:spacing w:before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bCs/>
                <w:sz w:val="18"/>
                <w:szCs w:val="18"/>
              </w:rPr>
              <w:t>ZAKONSKA I DRUGA PODLOGA ZA UVOĐENJE PROGRAMA:</w:t>
            </w:r>
          </w:p>
        </w:tc>
        <w:tc>
          <w:tcPr>
            <w:tcW w:w="224" w:type="dxa"/>
            <w:shd w:val="clear" w:color="auto" w:fill="auto"/>
          </w:tcPr>
          <w:p w:rsidR="006C5123" w:rsidRPr="00EA4304" w:rsidRDefault="006C5123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C5123" w:rsidRPr="00EA4304" w:rsidRDefault="006C5123" w:rsidP="000B0BC9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Pod a) navedeni cilj proizlazi iz Zakona o obveznom osiguranju i Zakonu o dobrovoljnom zdravstvenom osiguranju.</w:t>
            </w:r>
          </w:p>
          <w:p w:rsidR="006C5123" w:rsidRPr="00EA4304" w:rsidRDefault="006C5123" w:rsidP="000B0BC9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Pod b) navedeni opći cilj proizlazi iz Zakona o ugostiteljskoj djelatnosti, Zakona o porezu na dodanu vrijednost i Zakona o porezu na dobit.</w:t>
            </w:r>
          </w:p>
        </w:tc>
      </w:tr>
      <w:tr w:rsidR="006C5123" w:rsidRPr="00EA4304" w:rsidTr="000B0BC9">
        <w:trPr>
          <w:trHeight w:val="193"/>
          <w:tblCellSpacing w:w="20" w:type="dxa"/>
        </w:trPr>
        <w:tc>
          <w:tcPr>
            <w:tcW w:w="18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C5123" w:rsidRPr="00EA4304" w:rsidRDefault="006C5123" w:rsidP="000B0BC9">
            <w:pPr>
              <w:pStyle w:val="Tijeloteksta"/>
              <w:spacing w:before="120"/>
              <w:rPr>
                <w:rFonts w:cs="Arial"/>
                <w:szCs w:val="18"/>
                <w:lang w:val="hr-HR" w:eastAsia="hr-HR"/>
              </w:rPr>
            </w:pPr>
            <w:r w:rsidRPr="00EA4304">
              <w:rPr>
                <w:rFonts w:cs="Arial"/>
                <w:szCs w:val="18"/>
                <w:lang w:val="hr-HR" w:eastAsia="hr-HR"/>
              </w:rPr>
              <w:t xml:space="preserve">PROCJENA I ISHODIŠTE POTREBNIH SREDSTAVA: </w:t>
            </w:r>
          </w:p>
          <w:p w:rsidR="006C5123" w:rsidRPr="00EA4304" w:rsidRDefault="006C5123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shd w:val="clear" w:color="auto" w:fill="auto"/>
          </w:tcPr>
          <w:p w:rsidR="006C5123" w:rsidRPr="00EA4304" w:rsidRDefault="006C5123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C5123" w:rsidRPr="00EA4304" w:rsidRDefault="006C5123" w:rsidP="000B0BC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Za izvršenje aktivnosti sadržanih u ovom programu planirana su sredstva u iznosu kako slijedi:</w:t>
            </w:r>
          </w:p>
          <w:tbl>
            <w:tblPr>
              <w:tblW w:w="75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56"/>
              <w:gridCol w:w="2220"/>
              <w:gridCol w:w="1217"/>
              <w:gridCol w:w="1217"/>
              <w:gridCol w:w="1217"/>
              <w:gridCol w:w="1217"/>
            </w:tblGrid>
            <w:tr w:rsidR="006C5123" w:rsidRPr="00EA4304" w:rsidTr="000B0BC9">
              <w:trPr>
                <w:trHeight w:hRule="exact" w:val="638"/>
              </w:trPr>
              <w:tc>
                <w:tcPr>
                  <w:tcW w:w="609" w:type="dxa"/>
                  <w:shd w:val="clear" w:color="auto" w:fill="E6E6E6"/>
                  <w:vAlign w:val="center"/>
                </w:tcPr>
                <w:p w:rsidR="006C5123" w:rsidRPr="00EA4304" w:rsidRDefault="006C5123" w:rsidP="000B0BC9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EA4304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R.b</w:t>
                  </w:r>
                  <w:proofErr w:type="spellEnd"/>
                  <w:r w:rsidRPr="00EA4304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591" w:type="dxa"/>
                  <w:shd w:val="clear" w:color="auto" w:fill="E6E6E6"/>
                  <w:vAlign w:val="center"/>
                </w:tcPr>
                <w:p w:rsidR="006C5123" w:rsidRPr="00EA4304" w:rsidRDefault="006C5123" w:rsidP="000B0BC9">
                  <w:pPr>
                    <w:pStyle w:val="Naslov3"/>
                    <w:jc w:val="center"/>
                    <w:rPr>
                      <w:rFonts w:cs="Arial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szCs w:val="18"/>
                      <w:lang w:eastAsia="hr-HR"/>
                    </w:rPr>
                    <w:t>Naziv aktivnosti/projekta</w:t>
                  </w:r>
                </w:p>
              </w:tc>
              <w:tc>
                <w:tcPr>
                  <w:tcW w:w="1134" w:type="dxa"/>
                  <w:shd w:val="clear" w:color="auto" w:fill="E6E6E6"/>
                  <w:vAlign w:val="center"/>
                </w:tcPr>
                <w:p w:rsidR="006C5123" w:rsidRPr="00EA4304" w:rsidRDefault="006C5123" w:rsidP="000B0BC9">
                  <w:pPr>
                    <w:pStyle w:val="Naslov7"/>
                    <w:rPr>
                      <w:rFonts w:cs="Arial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szCs w:val="18"/>
                      <w:lang w:eastAsia="hr-HR"/>
                    </w:rPr>
                    <w:t xml:space="preserve">Plan </w:t>
                  </w:r>
                </w:p>
                <w:p w:rsidR="006C5123" w:rsidRPr="00EA4304" w:rsidRDefault="006C5123" w:rsidP="000B0BC9">
                  <w:pPr>
                    <w:pStyle w:val="Naslov7"/>
                    <w:rPr>
                      <w:rFonts w:cs="Arial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szCs w:val="18"/>
                      <w:lang w:eastAsia="hr-HR"/>
                    </w:rPr>
                    <w:t>2021.</w:t>
                  </w:r>
                </w:p>
              </w:tc>
              <w:tc>
                <w:tcPr>
                  <w:tcW w:w="1134" w:type="dxa"/>
                  <w:shd w:val="clear" w:color="auto" w:fill="E6E6E6"/>
                  <w:vAlign w:val="center"/>
                </w:tcPr>
                <w:p w:rsidR="006C5123" w:rsidRPr="00EA4304" w:rsidRDefault="006C5123" w:rsidP="000B0BC9">
                  <w:pPr>
                    <w:pStyle w:val="Naslov7"/>
                    <w:rPr>
                      <w:rFonts w:cs="Arial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szCs w:val="18"/>
                      <w:lang w:eastAsia="hr-HR"/>
                    </w:rPr>
                    <w:t xml:space="preserve">Plan </w:t>
                  </w:r>
                </w:p>
                <w:p w:rsidR="006C5123" w:rsidRPr="00EA4304" w:rsidRDefault="006C5123" w:rsidP="000B0BC9">
                  <w:pPr>
                    <w:pStyle w:val="Naslov7"/>
                    <w:rPr>
                      <w:rFonts w:cs="Arial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szCs w:val="18"/>
                      <w:lang w:eastAsia="hr-HR"/>
                    </w:rPr>
                    <w:t>2022.</w:t>
                  </w:r>
                </w:p>
              </w:tc>
              <w:tc>
                <w:tcPr>
                  <w:tcW w:w="1134" w:type="dxa"/>
                  <w:shd w:val="clear" w:color="auto" w:fill="E6E6E6"/>
                  <w:vAlign w:val="center"/>
                </w:tcPr>
                <w:p w:rsidR="006C5123" w:rsidRPr="00EA4304" w:rsidRDefault="006C5123" w:rsidP="000B0BC9">
                  <w:pPr>
                    <w:pStyle w:val="Naslov7"/>
                    <w:rPr>
                      <w:rFonts w:cs="Arial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szCs w:val="18"/>
                      <w:lang w:eastAsia="hr-HR"/>
                    </w:rPr>
                    <w:t xml:space="preserve">Plan </w:t>
                  </w:r>
                </w:p>
                <w:p w:rsidR="006C5123" w:rsidRPr="00EA4304" w:rsidRDefault="006C5123" w:rsidP="000B0BC9">
                  <w:pPr>
                    <w:pStyle w:val="Naslov7"/>
                    <w:rPr>
                      <w:rFonts w:cs="Arial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szCs w:val="18"/>
                      <w:lang w:eastAsia="hr-HR"/>
                    </w:rPr>
                    <w:t>2023.</w:t>
                  </w:r>
                </w:p>
              </w:tc>
              <w:tc>
                <w:tcPr>
                  <w:tcW w:w="937" w:type="dxa"/>
                  <w:shd w:val="clear" w:color="auto" w:fill="E6E6E6"/>
                  <w:vAlign w:val="center"/>
                </w:tcPr>
                <w:p w:rsidR="006C5123" w:rsidRPr="00EA4304" w:rsidRDefault="006C5123" w:rsidP="000B0BC9">
                  <w:pPr>
                    <w:pStyle w:val="Naslov7"/>
                    <w:rPr>
                      <w:rFonts w:cs="Arial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szCs w:val="18"/>
                      <w:lang w:eastAsia="hr-HR"/>
                    </w:rPr>
                    <w:t xml:space="preserve">Plan </w:t>
                  </w:r>
                </w:p>
                <w:p w:rsidR="006C5123" w:rsidRPr="00EA4304" w:rsidRDefault="006C5123" w:rsidP="000B0BC9">
                  <w:pPr>
                    <w:pStyle w:val="Naslov7"/>
                    <w:rPr>
                      <w:rFonts w:cs="Arial"/>
                      <w:szCs w:val="18"/>
                      <w:lang w:eastAsia="hr-HR"/>
                    </w:rPr>
                  </w:pPr>
                  <w:r w:rsidRPr="00EA4304">
                    <w:rPr>
                      <w:rFonts w:cs="Arial"/>
                      <w:szCs w:val="18"/>
                      <w:lang w:eastAsia="hr-HR"/>
                    </w:rPr>
                    <w:t>2024.</w:t>
                  </w:r>
                </w:p>
              </w:tc>
            </w:tr>
            <w:tr w:rsidR="006C5123" w:rsidRPr="00EA4304" w:rsidTr="000B0BC9">
              <w:trPr>
                <w:trHeight w:hRule="exact" w:val="454"/>
              </w:trPr>
              <w:tc>
                <w:tcPr>
                  <w:tcW w:w="609" w:type="dxa"/>
                  <w:shd w:val="clear" w:color="auto" w:fill="auto"/>
                  <w:vAlign w:val="center"/>
                </w:tcPr>
                <w:p w:rsidR="006C5123" w:rsidRPr="00EA4304" w:rsidRDefault="006C5123" w:rsidP="000B0BC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01.</w:t>
                  </w:r>
                </w:p>
              </w:tc>
              <w:tc>
                <w:tcPr>
                  <w:tcW w:w="2591" w:type="dxa"/>
                  <w:shd w:val="clear" w:color="auto" w:fill="auto"/>
                  <w:vAlign w:val="center"/>
                </w:tcPr>
                <w:p w:rsidR="006C5123" w:rsidRPr="00EA4304" w:rsidRDefault="006C5123" w:rsidP="000B0BC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Redovna djelatnost ustanova u zdravstvu</w:t>
                  </w:r>
                </w:p>
              </w:tc>
              <w:tc>
                <w:tcPr>
                  <w:tcW w:w="1134" w:type="dxa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106.911.000</w:t>
                  </w:r>
                </w:p>
              </w:tc>
              <w:tc>
                <w:tcPr>
                  <w:tcW w:w="1134" w:type="dxa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106.996.000</w:t>
                  </w:r>
                </w:p>
              </w:tc>
              <w:tc>
                <w:tcPr>
                  <w:tcW w:w="1134" w:type="dxa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129.907.000</w:t>
                  </w:r>
                </w:p>
              </w:tc>
              <w:tc>
                <w:tcPr>
                  <w:tcW w:w="937" w:type="dxa"/>
                  <w:shd w:val="clear" w:color="auto" w:fill="auto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129.907.000</w:t>
                  </w:r>
                </w:p>
              </w:tc>
            </w:tr>
            <w:tr w:rsidR="006C5123" w:rsidRPr="00EA4304" w:rsidTr="000B0BC9">
              <w:trPr>
                <w:trHeight w:hRule="exact" w:val="454"/>
              </w:trPr>
              <w:tc>
                <w:tcPr>
                  <w:tcW w:w="609" w:type="dxa"/>
                  <w:shd w:val="clear" w:color="auto" w:fill="auto"/>
                  <w:vAlign w:val="center"/>
                </w:tcPr>
                <w:p w:rsidR="006C5123" w:rsidRPr="00EA4304" w:rsidRDefault="006C5123" w:rsidP="000B0BC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02.</w:t>
                  </w:r>
                </w:p>
              </w:tc>
              <w:tc>
                <w:tcPr>
                  <w:tcW w:w="2591" w:type="dxa"/>
                  <w:shd w:val="clear" w:color="auto" w:fill="auto"/>
                  <w:vAlign w:val="center"/>
                </w:tcPr>
                <w:p w:rsidR="006C5123" w:rsidRPr="00EA4304" w:rsidRDefault="006C5123" w:rsidP="000B0BC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Investicijsko ulaganje - izgradnja objekata, nabava opreme</w:t>
                  </w:r>
                </w:p>
              </w:tc>
              <w:tc>
                <w:tcPr>
                  <w:tcW w:w="1134" w:type="dxa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6.777.650</w:t>
                  </w:r>
                </w:p>
              </w:tc>
              <w:tc>
                <w:tcPr>
                  <w:tcW w:w="1134" w:type="dxa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6.166.260</w:t>
                  </w:r>
                </w:p>
              </w:tc>
              <w:tc>
                <w:tcPr>
                  <w:tcW w:w="1134" w:type="dxa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10.588.000</w:t>
                  </w:r>
                </w:p>
              </w:tc>
              <w:tc>
                <w:tcPr>
                  <w:tcW w:w="937" w:type="dxa"/>
                  <w:shd w:val="clear" w:color="auto" w:fill="auto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10.588.000</w:t>
                  </w:r>
                </w:p>
              </w:tc>
            </w:tr>
            <w:tr w:rsidR="006C5123" w:rsidRPr="00EA4304" w:rsidTr="000B0BC9">
              <w:trPr>
                <w:trHeight w:hRule="exact" w:val="454"/>
              </w:trPr>
              <w:tc>
                <w:tcPr>
                  <w:tcW w:w="609" w:type="dxa"/>
                  <w:shd w:val="clear" w:color="auto" w:fill="auto"/>
                  <w:vAlign w:val="center"/>
                </w:tcPr>
                <w:p w:rsidR="006C5123" w:rsidRPr="00EA4304" w:rsidRDefault="006C5123" w:rsidP="000B0BC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03.</w:t>
                  </w:r>
                </w:p>
              </w:tc>
              <w:tc>
                <w:tcPr>
                  <w:tcW w:w="2591" w:type="dxa"/>
                  <w:shd w:val="clear" w:color="auto" w:fill="auto"/>
                  <w:vAlign w:val="center"/>
                </w:tcPr>
                <w:p w:rsidR="006C5123" w:rsidRPr="00EA4304" w:rsidRDefault="006C5123" w:rsidP="000B0BC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Informatizacija</w:t>
                  </w:r>
                </w:p>
              </w:tc>
              <w:tc>
                <w:tcPr>
                  <w:tcW w:w="1134" w:type="dxa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703.000</w:t>
                  </w:r>
                </w:p>
              </w:tc>
              <w:tc>
                <w:tcPr>
                  <w:tcW w:w="1134" w:type="dxa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250.000</w:t>
                  </w:r>
                </w:p>
              </w:tc>
              <w:tc>
                <w:tcPr>
                  <w:tcW w:w="1134" w:type="dxa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300.000</w:t>
                  </w:r>
                </w:p>
              </w:tc>
              <w:tc>
                <w:tcPr>
                  <w:tcW w:w="937" w:type="dxa"/>
                  <w:shd w:val="clear" w:color="auto" w:fill="auto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300.000</w:t>
                  </w:r>
                </w:p>
              </w:tc>
            </w:tr>
            <w:tr w:rsidR="006C5123" w:rsidRPr="00EA4304" w:rsidTr="000B0BC9">
              <w:trPr>
                <w:trHeight w:hRule="exact" w:val="454"/>
              </w:trPr>
              <w:tc>
                <w:tcPr>
                  <w:tcW w:w="609" w:type="dxa"/>
                  <w:shd w:val="clear" w:color="auto" w:fill="auto"/>
                  <w:vAlign w:val="center"/>
                </w:tcPr>
                <w:p w:rsidR="006C5123" w:rsidRPr="00EA4304" w:rsidRDefault="006C5123" w:rsidP="000B0BC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04.</w:t>
                  </w:r>
                </w:p>
              </w:tc>
              <w:tc>
                <w:tcPr>
                  <w:tcW w:w="2591" w:type="dxa"/>
                  <w:shd w:val="clear" w:color="auto" w:fill="auto"/>
                  <w:vAlign w:val="center"/>
                </w:tcPr>
                <w:p w:rsidR="006C5123" w:rsidRPr="00EA4304" w:rsidRDefault="006C5123" w:rsidP="000B0BC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Investicijsko i tekuće održavanje objekata i opreme</w:t>
                  </w:r>
                </w:p>
              </w:tc>
              <w:tc>
                <w:tcPr>
                  <w:tcW w:w="1134" w:type="dxa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5.110.000</w:t>
                  </w:r>
                </w:p>
              </w:tc>
              <w:tc>
                <w:tcPr>
                  <w:tcW w:w="1134" w:type="dxa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4.850.000</w:t>
                  </w:r>
                </w:p>
              </w:tc>
              <w:tc>
                <w:tcPr>
                  <w:tcW w:w="1134" w:type="dxa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5.060.000</w:t>
                  </w:r>
                </w:p>
              </w:tc>
              <w:tc>
                <w:tcPr>
                  <w:tcW w:w="937" w:type="dxa"/>
                  <w:shd w:val="clear" w:color="auto" w:fill="auto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5.060.000</w:t>
                  </w:r>
                </w:p>
              </w:tc>
            </w:tr>
            <w:tr w:rsidR="006C5123" w:rsidRPr="00EA4304" w:rsidTr="000B0BC9">
              <w:trPr>
                <w:trHeight w:hRule="exact" w:val="454"/>
              </w:trPr>
              <w:tc>
                <w:tcPr>
                  <w:tcW w:w="609" w:type="dxa"/>
                  <w:shd w:val="clear" w:color="auto" w:fill="auto"/>
                  <w:vAlign w:val="center"/>
                </w:tcPr>
                <w:p w:rsidR="006C5123" w:rsidRPr="00EA4304" w:rsidRDefault="006C5123" w:rsidP="000B0BC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05.</w:t>
                  </w:r>
                </w:p>
              </w:tc>
              <w:tc>
                <w:tcPr>
                  <w:tcW w:w="2591" w:type="dxa"/>
                  <w:shd w:val="clear" w:color="auto" w:fill="auto"/>
                  <w:vAlign w:val="center"/>
                </w:tcPr>
                <w:p w:rsidR="006C5123" w:rsidRPr="00EA4304" w:rsidRDefault="006C5123" w:rsidP="000B0BC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Otplata kredita</w:t>
                  </w:r>
                </w:p>
              </w:tc>
              <w:tc>
                <w:tcPr>
                  <w:tcW w:w="1134" w:type="dxa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260.000</w:t>
                  </w:r>
                </w:p>
              </w:tc>
              <w:tc>
                <w:tcPr>
                  <w:tcW w:w="1134" w:type="dxa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3.659.000</w:t>
                  </w:r>
                </w:p>
              </w:tc>
              <w:tc>
                <w:tcPr>
                  <w:tcW w:w="1134" w:type="dxa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5.121.602</w:t>
                  </w:r>
                </w:p>
              </w:tc>
              <w:tc>
                <w:tcPr>
                  <w:tcW w:w="937" w:type="dxa"/>
                  <w:shd w:val="clear" w:color="auto" w:fill="auto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sz w:val="18"/>
                      <w:szCs w:val="18"/>
                    </w:rPr>
                    <w:t>5.900.000</w:t>
                  </w:r>
                </w:p>
              </w:tc>
            </w:tr>
            <w:tr w:rsidR="006C5123" w:rsidRPr="00EA4304" w:rsidTr="000B0BC9">
              <w:trPr>
                <w:trHeight w:hRule="exact" w:val="454"/>
              </w:trPr>
              <w:tc>
                <w:tcPr>
                  <w:tcW w:w="609" w:type="dxa"/>
                  <w:shd w:val="clear" w:color="auto" w:fill="E6E6E6"/>
                  <w:vAlign w:val="center"/>
                </w:tcPr>
                <w:p w:rsidR="006C5123" w:rsidRPr="00EA4304" w:rsidRDefault="006C5123" w:rsidP="000B0BC9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591" w:type="dxa"/>
                  <w:shd w:val="clear" w:color="auto" w:fill="E6E6E6"/>
                  <w:vAlign w:val="center"/>
                </w:tcPr>
                <w:p w:rsidR="006C5123" w:rsidRPr="00EA4304" w:rsidRDefault="006C5123" w:rsidP="000B0BC9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Ukupno program:</w:t>
                  </w:r>
                </w:p>
              </w:tc>
              <w:tc>
                <w:tcPr>
                  <w:tcW w:w="1134" w:type="dxa"/>
                  <w:shd w:val="clear" w:color="auto" w:fill="E6E6E6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119.761.650</w:t>
                  </w:r>
                </w:p>
              </w:tc>
              <w:tc>
                <w:tcPr>
                  <w:tcW w:w="1134" w:type="dxa"/>
                  <w:shd w:val="clear" w:color="auto" w:fill="E6E6E6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121.921.260</w:t>
                  </w:r>
                </w:p>
              </w:tc>
              <w:tc>
                <w:tcPr>
                  <w:tcW w:w="1134" w:type="dxa"/>
                  <w:shd w:val="clear" w:color="auto" w:fill="E6E6E6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150.976.602</w:t>
                  </w:r>
                </w:p>
              </w:tc>
              <w:tc>
                <w:tcPr>
                  <w:tcW w:w="937" w:type="dxa"/>
                  <w:shd w:val="clear" w:color="auto" w:fill="E6E6E6"/>
                  <w:vAlign w:val="center"/>
                </w:tcPr>
                <w:p w:rsidR="006C5123" w:rsidRPr="00EA4304" w:rsidRDefault="006C5123" w:rsidP="000B0BC9">
                  <w:pPr>
                    <w:jc w:val="right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EA4304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151.745.000</w:t>
                  </w:r>
                </w:p>
              </w:tc>
            </w:tr>
          </w:tbl>
          <w:p w:rsidR="006C5123" w:rsidRPr="00EA4304" w:rsidRDefault="006C5123" w:rsidP="000B0BC9">
            <w:pPr>
              <w:spacing w:after="6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6C5123" w:rsidRPr="00EA4304" w:rsidRDefault="006C5123" w:rsidP="000B0BC9">
            <w:pPr>
              <w:spacing w:after="6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i/>
                <w:sz w:val="18"/>
                <w:szCs w:val="18"/>
              </w:rPr>
              <w:t>Redovna djelatnost ustanova u zdravstvu</w:t>
            </w:r>
          </w:p>
          <w:p w:rsidR="006C5123" w:rsidRPr="00EA4304" w:rsidRDefault="006C5123" w:rsidP="000B0B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4304">
              <w:rPr>
                <w:rFonts w:ascii="Arial" w:hAnsi="Arial" w:cs="Arial"/>
                <w:color w:val="000000"/>
                <w:sz w:val="18"/>
                <w:szCs w:val="18"/>
              </w:rPr>
              <w:t>U rashodima za zaposlene uključene su naknade za zaposlene poput sredstava za božićnice i regres u iznosu 2.500,00 kn godišnje po zaposlenom. U 2023. i 2024. planira se povećano zapošljavanje zbog odlaska većeg broja djelatnika u starosnu mirovinu. Planiraju se veći iznosi za materijale i energiju zbog trenda povećanja cijena na tržištu.  U spomenutom planskom razdoblju planirane su maksimalne mjere štednje, racionalnog i kontroliranog trošenja sredstava, te prioritetna, nužna ulaganja.</w:t>
            </w:r>
          </w:p>
          <w:p w:rsidR="006C5123" w:rsidRPr="00EA4304" w:rsidRDefault="006C5123" w:rsidP="000B0BC9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</w:p>
          <w:p w:rsidR="006C5123" w:rsidRPr="00EA4304" w:rsidRDefault="006C5123" w:rsidP="000B0BC9">
            <w:pPr>
              <w:spacing w:after="6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i/>
                <w:sz w:val="18"/>
                <w:szCs w:val="18"/>
              </w:rPr>
              <w:t>Investicijsko ulaganje - izgradnja objekata, nabava opreme</w:t>
            </w:r>
          </w:p>
          <w:p w:rsidR="006C5123" w:rsidRPr="00EA4304" w:rsidRDefault="006C5123" w:rsidP="000B0B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4304">
              <w:rPr>
                <w:rFonts w:ascii="Arial" w:hAnsi="Arial" w:cs="Arial"/>
                <w:color w:val="000000"/>
                <w:sz w:val="18"/>
                <w:szCs w:val="18"/>
              </w:rPr>
              <w:t>Za nabavu opreme planirana je nabavka nužne medicinske opreme i to zbog dotrajalosti postojeće, također planirana je nabavka novog službenog vozila – Bolnica ima dva službena vozila od kojih je jedan star 15-tak godina.  Od dodatnih ulaganja planira se samo nužno ulaganje na građevinskim objektima. Velik dio dodatnog ulaganja bio je kroz energetsku obnovu.</w:t>
            </w:r>
          </w:p>
          <w:p w:rsidR="006C5123" w:rsidRPr="00EA4304" w:rsidRDefault="006C5123" w:rsidP="000B0BC9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</w:p>
          <w:p w:rsidR="006C5123" w:rsidRDefault="006C5123" w:rsidP="000B0BC9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</w:p>
          <w:p w:rsidR="00675CC6" w:rsidRPr="00EA4304" w:rsidRDefault="00675CC6" w:rsidP="000B0BC9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</w:p>
          <w:p w:rsidR="006C5123" w:rsidRPr="00EA4304" w:rsidRDefault="006C5123" w:rsidP="000B0BC9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</w:p>
          <w:p w:rsidR="006C5123" w:rsidRPr="00EA4304" w:rsidRDefault="006C5123" w:rsidP="000B0BC9">
            <w:pPr>
              <w:spacing w:after="6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i/>
                <w:sz w:val="18"/>
                <w:szCs w:val="18"/>
              </w:rPr>
              <w:lastRenderedPageBreak/>
              <w:t>Informatizacija</w:t>
            </w:r>
          </w:p>
          <w:p w:rsidR="006C5123" w:rsidRPr="00EA4304" w:rsidRDefault="006C5123" w:rsidP="000B0B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4304">
              <w:rPr>
                <w:rFonts w:ascii="Arial" w:hAnsi="Arial" w:cs="Arial"/>
                <w:color w:val="000000"/>
                <w:sz w:val="18"/>
                <w:szCs w:val="18"/>
              </w:rPr>
              <w:t>U 2022. godini za implementaciju laboratorijskog sustava koji će biti povezan kroz PIS sustav planira se ulaganje u iznosu 200.000,00 kn, a za licence planira se iznos od 50.000,00 kuna. Za 2023. i 2024. godinu planirani su iznosi za nabavu licenci i kompletno povezivanje informacijskog sustava.</w:t>
            </w:r>
          </w:p>
          <w:p w:rsidR="006C5123" w:rsidRPr="00EA4304" w:rsidRDefault="006C5123" w:rsidP="000B0BC9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</w:p>
          <w:p w:rsidR="006C5123" w:rsidRPr="00EA4304" w:rsidRDefault="006C5123" w:rsidP="000B0BC9">
            <w:pPr>
              <w:spacing w:after="60"/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Investicijsko i tekuće održavanje objekata i opreme</w:t>
            </w:r>
          </w:p>
          <w:p w:rsidR="006C5123" w:rsidRPr="00EA4304" w:rsidRDefault="006C5123" w:rsidP="000B0BC9">
            <w:pPr>
              <w:spacing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4304">
              <w:rPr>
                <w:rFonts w:ascii="Arial" w:hAnsi="Arial" w:cs="Arial"/>
                <w:color w:val="000000"/>
                <w:sz w:val="18"/>
                <w:szCs w:val="18"/>
              </w:rPr>
              <w:t>Za tekuće i investicijsko održavanje u 2022. godini planirani iznos iznosi 6.166.260,00 kuna, a odnosi se na razne usluge tekućeg investicijskog održavanja na nivou Bolnice, investicijsko ulaganje u sanaciju vanjskog bazena od čega se dio financira iz izvora 11 – zdravstvena zaštita iznad zakonskog standarda, dio iz decentraliziranih sredstava i iz vlastitih sredstava.</w:t>
            </w:r>
          </w:p>
          <w:p w:rsidR="006C5123" w:rsidRPr="00EA4304" w:rsidRDefault="006C5123" w:rsidP="000B0BC9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</w:p>
          <w:p w:rsidR="006C5123" w:rsidRPr="00EA4304" w:rsidRDefault="006C5123" w:rsidP="000B0BC9">
            <w:pPr>
              <w:spacing w:after="60"/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</w:pPr>
            <w:r w:rsidRPr="00EA4304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Otplata kredita</w:t>
            </w:r>
          </w:p>
          <w:p w:rsidR="006C5123" w:rsidRPr="00EA4304" w:rsidRDefault="006C5123" w:rsidP="000B0BC9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 xml:space="preserve">Odlukom o davanju suglasnosti za preuzimanje obveza na teret sredstava za decentralizirane funkcije (klasa: 421-02/20-01/15, </w:t>
            </w:r>
            <w:proofErr w:type="spellStart"/>
            <w:r w:rsidRPr="00EA4304">
              <w:rPr>
                <w:rFonts w:ascii="Arial" w:hAnsi="Arial" w:cs="Arial"/>
                <w:sz w:val="18"/>
                <w:szCs w:val="18"/>
              </w:rPr>
              <w:t>ur</w:t>
            </w:r>
            <w:proofErr w:type="spellEnd"/>
            <w:r w:rsidRPr="00EA4304">
              <w:rPr>
                <w:rFonts w:ascii="Arial" w:hAnsi="Arial" w:cs="Arial"/>
                <w:sz w:val="18"/>
                <w:szCs w:val="18"/>
              </w:rPr>
              <w:t xml:space="preserve">. broj: 2186/1-02/1-20-6 od 8. srpnja 2020. godine) predviđeno je da će se u proračunu Varaždinske županije za 2022. godinu osigurati sredstva u iznosu od  3.559.000,00 kuna za otplatu kreditnog zaduženja. Za 2023. i 2024. godinu planira se financiranje sukladno Odluci o dobivenoj suglasnosti za preuzimanje obveza na teret sredstava za decentralizirane funkcije Varaždinske županije u razdoblju 2021-2035. godine (klasa: 421-02/20-01/15, </w:t>
            </w:r>
            <w:proofErr w:type="spellStart"/>
            <w:r w:rsidRPr="00EA4304">
              <w:rPr>
                <w:rFonts w:ascii="Arial" w:hAnsi="Arial" w:cs="Arial"/>
                <w:sz w:val="18"/>
                <w:szCs w:val="18"/>
              </w:rPr>
              <w:t>ur</w:t>
            </w:r>
            <w:proofErr w:type="spellEnd"/>
            <w:r w:rsidRPr="00EA4304">
              <w:rPr>
                <w:rFonts w:ascii="Arial" w:hAnsi="Arial" w:cs="Arial"/>
                <w:sz w:val="18"/>
                <w:szCs w:val="18"/>
              </w:rPr>
              <w:t>. broj: 2186/1-02/1-20-6 od 8. srpnja 2020. godine), odnosno u iznosu od 4.000.000,00 kuna. Preostala razlika do punog planiranog iznosa financirati će se iz vlastitih sredstava i iz prihoda za posebne namjene.</w:t>
            </w:r>
          </w:p>
          <w:p w:rsidR="006C5123" w:rsidRPr="00EA4304" w:rsidRDefault="006C5123" w:rsidP="000B0BC9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5123" w:rsidRPr="00EA4304" w:rsidTr="000B0BC9">
        <w:trPr>
          <w:trHeight w:val="964"/>
          <w:tblCellSpacing w:w="20" w:type="dxa"/>
        </w:trPr>
        <w:tc>
          <w:tcPr>
            <w:tcW w:w="18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C5123" w:rsidRPr="00EA4304" w:rsidRDefault="006C5123" w:rsidP="000B0BC9">
            <w:pPr>
              <w:pStyle w:val="Tijeloteksta"/>
              <w:spacing w:before="120"/>
              <w:rPr>
                <w:rFonts w:cs="Arial"/>
                <w:szCs w:val="18"/>
                <w:lang w:val="hr-HR" w:eastAsia="hr-HR"/>
              </w:rPr>
            </w:pPr>
            <w:r w:rsidRPr="00EA4304">
              <w:rPr>
                <w:rFonts w:cs="Arial"/>
                <w:szCs w:val="18"/>
                <w:lang w:val="hr-HR" w:eastAsia="hr-HR"/>
              </w:rPr>
              <w:lastRenderedPageBreak/>
              <w:t>RAZLOG ODSTUPANJA OD PROŠLOGODINJIH PROJEKCIJA:</w:t>
            </w:r>
          </w:p>
        </w:tc>
        <w:tc>
          <w:tcPr>
            <w:tcW w:w="224" w:type="dxa"/>
            <w:shd w:val="clear" w:color="auto" w:fill="auto"/>
          </w:tcPr>
          <w:p w:rsidR="006C5123" w:rsidRPr="00EA4304" w:rsidRDefault="006C5123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C5123" w:rsidRPr="00EA4304" w:rsidRDefault="006C5123" w:rsidP="000B0BC9">
            <w:pPr>
              <w:ind w:firstLine="708"/>
              <w:rPr>
                <w:rFonts w:ascii="Arial" w:hAnsi="Arial" w:cs="Arial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 xml:space="preserve">Predloženi plan za 2022. godinu smanjen je u odnosu na usvojenu projekciju 2022. godine koju je Skupština donijela s proračunom za 2021. g. za iznos od 14.941.047,00 kuna iz razloga  </w:t>
            </w:r>
            <w:r w:rsidRPr="00EA4304">
              <w:rPr>
                <w:rFonts w:ascii="Arial" w:hAnsi="Arial" w:cs="Arial"/>
              </w:rPr>
              <w:t xml:space="preserve">pomaka realizacije investicijskih projekata (Spinalni centar). </w:t>
            </w:r>
            <w:r w:rsidRPr="00EA4304">
              <w:rPr>
                <w:rFonts w:ascii="Arial" w:hAnsi="Arial" w:cs="Arial"/>
                <w:sz w:val="18"/>
                <w:szCs w:val="18"/>
              </w:rPr>
              <w:t xml:space="preserve">Ukoliko i nadalje neće biti priznata realna cijena bolničke zdravstvene usluge za korisnike HZZO-a kao i veće cijene DTP postupaka, a time i priznavanje većih prihoda od strane HZZO-a (za naredno srednjoročno razdoblje su planirani znatno veći limiti od trenutno dodijeljenih), a na rashodovnoj strani i dalje biti uvjetovana isplata plaća i raznih naknada zaposlenima temeljem posebnih propisa (Kolektivni ugovori za djelatnost zdravstva i zdravstvenog osiguranja), dolazi u pitanje održivost poslovanja i podmirenja dospjelih obveza prema dobavljačima i ostalim sudionicima. Poslovanje nam je trenutno narušeno dijelom energetskom obnovom objekata Bolnice (slabije punjenje Bolničkih kapaciteta), a dijelom uz negativnu situaciju – posljedica </w:t>
            </w:r>
            <w:proofErr w:type="spellStart"/>
            <w:r w:rsidRPr="00EA4304">
              <w:rPr>
                <w:rFonts w:ascii="Arial" w:hAnsi="Arial" w:cs="Arial"/>
                <w:sz w:val="18"/>
                <w:szCs w:val="18"/>
              </w:rPr>
              <w:t>pandemija</w:t>
            </w:r>
            <w:proofErr w:type="spellEnd"/>
            <w:r w:rsidRPr="00EA4304">
              <w:rPr>
                <w:rFonts w:ascii="Arial" w:hAnsi="Arial" w:cs="Arial"/>
                <w:sz w:val="18"/>
                <w:szCs w:val="18"/>
              </w:rPr>
              <w:t xml:space="preserve"> COVID-19.</w:t>
            </w:r>
          </w:p>
        </w:tc>
      </w:tr>
      <w:tr w:rsidR="006C5123" w:rsidRPr="00EA4304" w:rsidTr="000B0BC9">
        <w:trPr>
          <w:trHeight w:val="964"/>
          <w:tblCellSpacing w:w="20" w:type="dxa"/>
        </w:trPr>
        <w:tc>
          <w:tcPr>
            <w:tcW w:w="18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C5123" w:rsidRPr="00EA4304" w:rsidRDefault="006C5123" w:rsidP="000B0BC9">
            <w:pPr>
              <w:pStyle w:val="Tijeloteksta"/>
              <w:spacing w:before="120"/>
              <w:ind w:right="-28"/>
              <w:rPr>
                <w:rFonts w:cs="Arial"/>
                <w:szCs w:val="18"/>
                <w:lang w:val="hr-HR" w:eastAsia="hr-HR"/>
              </w:rPr>
            </w:pPr>
            <w:r w:rsidRPr="00EA4304">
              <w:rPr>
                <w:rFonts w:cs="Arial"/>
                <w:szCs w:val="18"/>
                <w:lang w:val="hr-HR" w:eastAsia="hr-HR"/>
              </w:rPr>
              <w:t xml:space="preserve">CILJEVI I POKAZATELJI USPJEŠNOSTI KOJIMA ĆE SE MJERITI OSTVARENJE CILJEVA: </w:t>
            </w:r>
          </w:p>
          <w:p w:rsidR="006C5123" w:rsidRPr="00EA4304" w:rsidRDefault="006C5123" w:rsidP="000B0BC9">
            <w:pPr>
              <w:pStyle w:val="Tijeloteksta"/>
              <w:spacing w:before="120"/>
              <w:rPr>
                <w:rFonts w:cs="Arial"/>
                <w:szCs w:val="18"/>
                <w:lang w:val="hr-HR" w:eastAsia="hr-HR"/>
              </w:rPr>
            </w:pPr>
          </w:p>
        </w:tc>
        <w:tc>
          <w:tcPr>
            <w:tcW w:w="224" w:type="dxa"/>
            <w:shd w:val="clear" w:color="auto" w:fill="auto"/>
          </w:tcPr>
          <w:p w:rsidR="006C5123" w:rsidRPr="00EA4304" w:rsidRDefault="006C5123" w:rsidP="000B0B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C5123" w:rsidRPr="00EA4304" w:rsidRDefault="006C5123" w:rsidP="000B0BC9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Cilj 1. pružiti kvalitetniju ugostiteljsku uslugu korisnicima na tržištu i povećati prihode.</w:t>
            </w:r>
          </w:p>
          <w:p w:rsidR="006C5123" w:rsidRPr="00EA4304" w:rsidRDefault="006C5123" w:rsidP="000B0BC9">
            <w:pPr>
              <w:spacing w:before="12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EA4304">
              <w:rPr>
                <w:rFonts w:ascii="Arial" w:hAnsi="Arial" w:cs="Arial"/>
                <w:sz w:val="18"/>
                <w:szCs w:val="18"/>
              </w:rPr>
              <w:t>Cilj 2. osigurati što kvalitetniji smještaj i ostale dodatne usluge svim korisnicima kako bi se ti korisnici osjećali što ugodnije povodeći se pritom „Zadovoljan gost-povratni gost“.</w:t>
            </w:r>
            <w:r w:rsidRPr="00EA4304">
              <w:rPr>
                <w:rFonts w:ascii="Arial" w:hAnsi="Arial" w:cs="Arial"/>
              </w:rPr>
              <w:t xml:space="preserve"> </w:t>
            </w:r>
          </w:p>
        </w:tc>
      </w:tr>
    </w:tbl>
    <w:p w:rsidR="00675CC6" w:rsidRDefault="00675CC6" w:rsidP="00913FB9">
      <w:pPr>
        <w:keepNext/>
        <w:keepLines/>
        <w:spacing w:before="48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27" w:name="_Toc525721140"/>
      <w:bookmarkStart w:id="28" w:name="_Toc54940533"/>
    </w:p>
    <w:p w:rsidR="00675CC6" w:rsidRDefault="00675CC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:rsidR="00913FB9" w:rsidRPr="00913FB9" w:rsidRDefault="00913FB9" w:rsidP="00913FB9">
      <w:pPr>
        <w:keepNext/>
        <w:keepLines/>
        <w:spacing w:before="48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913FB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3. Pokazatelji uspješnosti</w:t>
      </w:r>
      <w:bookmarkEnd w:id="27"/>
      <w:bookmarkEnd w:id="28"/>
    </w:p>
    <w:p w:rsidR="00913FB9" w:rsidRPr="00913FB9" w:rsidRDefault="00913FB9" w:rsidP="00913FB9">
      <w:pPr>
        <w:keepNext/>
        <w:keepLines/>
        <w:spacing w:before="20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bookmarkStart w:id="29" w:name="_Toc525721141"/>
      <w:bookmarkStart w:id="30" w:name="_Toc54940534"/>
      <w:r w:rsidRPr="00913FB9">
        <w:rPr>
          <w:rFonts w:asciiTheme="majorHAnsi" w:eastAsiaTheme="majorEastAsia" w:hAnsiTheme="majorHAnsi" w:cstheme="majorBidi"/>
          <w:b/>
          <w:bCs/>
          <w:color w:val="4F81BD" w:themeColor="accent1"/>
        </w:rPr>
        <w:t>Tablica 1. Planirani</w:t>
      </w:r>
      <w:r w:rsidR="00A4057B">
        <w:rPr>
          <w:rFonts w:asciiTheme="majorHAnsi" w:eastAsiaTheme="majorEastAsia" w:hAnsiTheme="majorHAnsi" w:cstheme="majorBidi"/>
          <w:b/>
          <w:bCs/>
          <w:color w:val="4F81BD" w:themeColor="accent1"/>
        </w:rPr>
        <w:t xml:space="preserve"> broj </w:t>
      </w:r>
      <w:proofErr w:type="spellStart"/>
      <w:r w:rsidR="00A4057B">
        <w:rPr>
          <w:rFonts w:asciiTheme="majorHAnsi" w:eastAsiaTheme="majorEastAsia" w:hAnsiTheme="majorHAnsi" w:cstheme="majorBidi"/>
          <w:b/>
          <w:bCs/>
          <w:color w:val="4F81BD" w:themeColor="accent1"/>
        </w:rPr>
        <w:t>b.o</w:t>
      </w:r>
      <w:proofErr w:type="spellEnd"/>
      <w:r w:rsidR="00A4057B">
        <w:rPr>
          <w:rFonts w:asciiTheme="majorHAnsi" w:eastAsiaTheme="majorEastAsia" w:hAnsiTheme="majorHAnsi" w:cstheme="majorBidi"/>
          <w:b/>
          <w:bCs/>
          <w:color w:val="4F81BD" w:themeColor="accent1"/>
        </w:rPr>
        <w:t>. dana u razdoblju 2022.-2024</w:t>
      </w:r>
      <w:r w:rsidRPr="00913FB9">
        <w:rPr>
          <w:rFonts w:asciiTheme="majorHAnsi" w:eastAsiaTheme="majorEastAsia" w:hAnsiTheme="majorHAnsi" w:cstheme="majorBidi"/>
          <w:b/>
          <w:bCs/>
          <w:color w:val="4F81BD" w:themeColor="accent1"/>
        </w:rPr>
        <w:t>. godine</w:t>
      </w:r>
      <w:bookmarkEnd w:id="29"/>
      <w:bookmarkEnd w:id="30"/>
    </w:p>
    <w:tbl>
      <w:tblPr>
        <w:tblW w:w="9629" w:type="dxa"/>
        <w:tblLayout w:type="fixed"/>
        <w:tblLook w:val="04A0" w:firstRow="1" w:lastRow="0" w:firstColumn="1" w:lastColumn="0" w:noHBand="0" w:noVBand="1"/>
      </w:tblPr>
      <w:tblGrid>
        <w:gridCol w:w="490"/>
        <w:gridCol w:w="1910"/>
        <w:gridCol w:w="1134"/>
        <w:gridCol w:w="1134"/>
        <w:gridCol w:w="1134"/>
        <w:gridCol w:w="1134"/>
        <w:gridCol w:w="851"/>
        <w:gridCol w:w="850"/>
        <w:gridCol w:w="992"/>
      </w:tblGrid>
      <w:tr w:rsidR="00913FB9" w:rsidRPr="00913FB9" w:rsidTr="00913FB9">
        <w:trPr>
          <w:trHeight w:val="540"/>
        </w:trPr>
        <w:tc>
          <w:tcPr>
            <w:tcW w:w="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R.b</w:t>
            </w:r>
            <w:proofErr w:type="spellEnd"/>
          </w:p>
        </w:tc>
        <w:tc>
          <w:tcPr>
            <w:tcW w:w="1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Pokazatelj rezultata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A4057B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Procjena 2021</w:t>
            </w:r>
            <w:r w:rsidR="00913FB9"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A4057B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Plan 2022</w:t>
            </w:r>
            <w:r w:rsidR="00913FB9"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A4057B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Plan 2023</w:t>
            </w:r>
            <w:r w:rsidR="00913FB9"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A4057B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Plan 2024</w:t>
            </w:r>
            <w:r w:rsidR="00913FB9"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A4057B" w:rsidP="00864C01">
            <w:pPr>
              <w:jc w:val="center"/>
              <w:rPr>
                <w:rFonts w:eastAsia="Times New Roman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2"/>
                <w:szCs w:val="12"/>
                <w:lang w:eastAsia="hr-HR"/>
              </w:rPr>
              <w:t>Indeks 2022/202</w:t>
            </w:r>
            <w:r w:rsidR="00864C01">
              <w:rPr>
                <w:rFonts w:eastAsia="Times New Roman" w:cs="Calibri"/>
                <w:b/>
                <w:bCs/>
                <w:color w:val="000000"/>
                <w:sz w:val="12"/>
                <w:szCs w:val="12"/>
                <w:lang w:eastAsia="hr-HR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13FB9" w:rsidRPr="00913FB9" w:rsidRDefault="00A4057B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2"/>
                <w:szCs w:val="12"/>
                <w:lang w:eastAsia="hr-HR"/>
              </w:rPr>
              <w:t>Indeks 2023/2022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A4057B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2"/>
                <w:szCs w:val="12"/>
                <w:lang w:eastAsia="hr-HR"/>
              </w:rPr>
              <w:t>Indeks 2024/2023</w:t>
            </w:r>
          </w:p>
        </w:tc>
      </w:tr>
      <w:tr w:rsidR="00913FB9" w:rsidRPr="00913FB9" w:rsidTr="00913FB9">
        <w:trPr>
          <w:trHeight w:val="31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HZZO - korisnici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176.000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177.000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180.000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180.000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100,57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101,69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  <w:tr w:rsidR="00913FB9" w:rsidRPr="00913FB9" w:rsidTr="00913FB9">
        <w:trPr>
          <w:trHeight w:val="525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Ostali korisnici na tržištu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B1D47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   </w:t>
            </w:r>
            <w:r w:rsidR="00913FB9"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40.500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41.000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43.000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43.000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101,23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104,88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  <w:tr w:rsidR="00913FB9" w:rsidRPr="00913FB9" w:rsidTr="00A2540B">
        <w:trPr>
          <w:trHeight w:val="315"/>
        </w:trPr>
        <w:tc>
          <w:tcPr>
            <w:tcW w:w="24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6D9F1" w:themeFill="text2" w:themeFillTint="33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216.500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218.000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223.000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223.000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100,69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102,29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</w:tbl>
    <w:p w:rsidR="00913FB9" w:rsidRPr="00913FB9" w:rsidRDefault="00913FB9" w:rsidP="00913FB9">
      <w:pPr>
        <w:keepNext/>
        <w:keepLines/>
        <w:spacing w:before="20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bookmarkStart w:id="31" w:name="_Toc525721142"/>
      <w:bookmarkStart w:id="32" w:name="_Toc54940535"/>
      <w:r w:rsidRPr="00913FB9">
        <w:rPr>
          <w:rFonts w:asciiTheme="majorHAnsi" w:eastAsiaTheme="majorEastAsia" w:hAnsiTheme="majorHAnsi" w:cstheme="majorBidi"/>
          <w:b/>
          <w:bCs/>
          <w:color w:val="4F81BD" w:themeColor="accent1"/>
        </w:rPr>
        <w:t>Tablica 2. Planirana p</w:t>
      </w:r>
      <w:r w:rsidR="006B1D47">
        <w:rPr>
          <w:rFonts w:asciiTheme="majorHAnsi" w:eastAsiaTheme="majorEastAsia" w:hAnsiTheme="majorHAnsi" w:cstheme="majorBidi"/>
          <w:b/>
          <w:bCs/>
          <w:color w:val="4F81BD" w:themeColor="accent1"/>
        </w:rPr>
        <w:t>rosječna cijena u razdoblju 2022.-2024</w:t>
      </w:r>
      <w:r w:rsidRPr="00913FB9">
        <w:rPr>
          <w:rFonts w:asciiTheme="majorHAnsi" w:eastAsiaTheme="majorEastAsia" w:hAnsiTheme="majorHAnsi" w:cstheme="majorBidi"/>
          <w:b/>
          <w:bCs/>
          <w:color w:val="4F81BD" w:themeColor="accent1"/>
        </w:rPr>
        <w:t>. godine</w:t>
      </w:r>
      <w:bookmarkEnd w:id="31"/>
      <w:bookmarkEnd w:id="32"/>
    </w:p>
    <w:tbl>
      <w:tblPr>
        <w:tblW w:w="9629" w:type="dxa"/>
        <w:tblLook w:val="04A0" w:firstRow="1" w:lastRow="0" w:firstColumn="1" w:lastColumn="0" w:noHBand="0" w:noVBand="1"/>
      </w:tblPr>
      <w:tblGrid>
        <w:gridCol w:w="460"/>
        <w:gridCol w:w="1915"/>
        <w:gridCol w:w="1159"/>
        <w:gridCol w:w="1134"/>
        <w:gridCol w:w="1134"/>
        <w:gridCol w:w="1134"/>
        <w:gridCol w:w="851"/>
        <w:gridCol w:w="850"/>
        <w:gridCol w:w="992"/>
      </w:tblGrid>
      <w:tr w:rsidR="00913FB9" w:rsidRPr="00913FB9" w:rsidTr="00913FB9">
        <w:trPr>
          <w:trHeight w:val="540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proofErr w:type="spellStart"/>
            <w:r w:rsidRPr="00913FB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R.b</w:t>
            </w:r>
            <w:proofErr w:type="spellEnd"/>
          </w:p>
        </w:tc>
        <w:tc>
          <w:tcPr>
            <w:tcW w:w="1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Pokazatelj rezultata</w:t>
            </w:r>
          </w:p>
        </w:tc>
        <w:tc>
          <w:tcPr>
            <w:tcW w:w="1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6B1D47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hr-HR"/>
              </w:rPr>
              <w:t>Procjena 2021</w:t>
            </w:r>
            <w:r w:rsidR="00913FB9" w:rsidRPr="00913FB9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B1D47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Plan 2022</w:t>
            </w:r>
            <w:r w:rsidR="00913FB9"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B1D47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Plan 2023</w:t>
            </w:r>
            <w:r w:rsidR="00913FB9"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B1D47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Plan 2024</w:t>
            </w:r>
            <w:r w:rsidR="00913FB9"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Indeks </w:t>
            </w:r>
            <w:r w:rsidR="006B1D47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2022/2021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Indeks </w:t>
            </w:r>
            <w:r w:rsidR="006B1D47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2023/2022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6B1D47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Indeks 2024/2023</w:t>
            </w:r>
          </w:p>
        </w:tc>
      </w:tr>
      <w:tr w:rsidR="00913FB9" w:rsidRPr="00913FB9" w:rsidTr="00913FB9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HZZO – korisnici (STAC)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475,90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468,92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480,00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98,53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102,36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lang w:eastAsia="hr-HR"/>
              </w:rPr>
              <w:t>100,00</w:t>
            </w:r>
          </w:p>
        </w:tc>
      </w:tr>
      <w:tr w:rsidR="00913FB9" w:rsidRPr="00913FB9" w:rsidTr="00913FB9">
        <w:trPr>
          <w:trHeight w:val="52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Ostali korisnici na tržištu (STAC)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416,67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414,63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418,60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418,60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99,51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100,96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lang w:eastAsia="hr-HR"/>
              </w:rPr>
              <w:t>100,00</w:t>
            </w:r>
          </w:p>
        </w:tc>
      </w:tr>
    </w:tbl>
    <w:p w:rsidR="00913FB9" w:rsidRPr="00913FB9" w:rsidRDefault="00913FB9" w:rsidP="00913FB9">
      <w:pPr>
        <w:keepNext/>
        <w:keepLines/>
        <w:spacing w:before="20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bookmarkStart w:id="33" w:name="_Toc525721143"/>
      <w:bookmarkStart w:id="34" w:name="_Toc54940536"/>
      <w:r w:rsidRPr="00913FB9">
        <w:rPr>
          <w:rFonts w:asciiTheme="majorHAnsi" w:eastAsiaTheme="majorEastAsia" w:hAnsiTheme="majorHAnsi" w:cstheme="majorBidi"/>
          <w:b/>
          <w:bCs/>
          <w:color w:val="4F81BD" w:themeColor="accent1"/>
        </w:rPr>
        <w:t>Tablica 3. Planirani v</w:t>
      </w:r>
      <w:r w:rsidR="00644DE9">
        <w:rPr>
          <w:rFonts w:asciiTheme="majorHAnsi" w:eastAsiaTheme="majorEastAsia" w:hAnsiTheme="majorHAnsi" w:cstheme="majorBidi"/>
          <w:b/>
          <w:bCs/>
          <w:color w:val="4F81BD" w:themeColor="accent1"/>
        </w:rPr>
        <w:t>lastiti prihodi u razdoblju 2022.-2024</w:t>
      </w:r>
      <w:r w:rsidRPr="00913FB9">
        <w:rPr>
          <w:rFonts w:asciiTheme="majorHAnsi" w:eastAsiaTheme="majorEastAsia" w:hAnsiTheme="majorHAnsi" w:cstheme="majorBidi"/>
          <w:b/>
          <w:bCs/>
          <w:color w:val="4F81BD" w:themeColor="accent1"/>
        </w:rPr>
        <w:t>. godine</w:t>
      </w:r>
      <w:bookmarkEnd w:id="33"/>
      <w:bookmarkEnd w:id="34"/>
      <w:r w:rsidRPr="00913FB9">
        <w:rPr>
          <w:rFonts w:asciiTheme="majorHAnsi" w:eastAsiaTheme="majorEastAsia" w:hAnsiTheme="majorHAnsi" w:cstheme="majorBidi"/>
          <w:b/>
          <w:bCs/>
          <w:color w:val="4F81BD" w:themeColor="accent1"/>
        </w:rPr>
        <w:t xml:space="preserve"> </w:t>
      </w:r>
    </w:p>
    <w:tbl>
      <w:tblPr>
        <w:tblW w:w="9617" w:type="dxa"/>
        <w:tblLook w:val="04A0" w:firstRow="1" w:lastRow="0" w:firstColumn="1" w:lastColumn="0" w:noHBand="0" w:noVBand="1"/>
      </w:tblPr>
      <w:tblGrid>
        <w:gridCol w:w="490"/>
        <w:gridCol w:w="1869"/>
        <w:gridCol w:w="1175"/>
        <w:gridCol w:w="1134"/>
        <w:gridCol w:w="1134"/>
        <w:gridCol w:w="1137"/>
        <w:gridCol w:w="858"/>
        <w:gridCol w:w="876"/>
        <w:gridCol w:w="944"/>
      </w:tblGrid>
      <w:tr w:rsidR="00913FB9" w:rsidRPr="00913FB9" w:rsidTr="00913FB9">
        <w:trPr>
          <w:trHeight w:val="525"/>
        </w:trPr>
        <w:tc>
          <w:tcPr>
            <w:tcW w:w="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R.b</w:t>
            </w:r>
            <w:proofErr w:type="spellEnd"/>
          </w:p>
        </w:tc>
        <w:tc>
          <w:tcPr>
            <w:tcW w:w="18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Pokazatelj rezultata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Procjena 2021</w:t>
            </w:r>
            <w:r w:rsidR="00913FB9"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Plan 2022</w:t>
            </w:r>
            <w:r w:rsidR="00913FB9"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Plan 2023</w:t>
            </w:r>
            <w:r w:rsidR="00913FB9"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Plan 2024</w:t>
            </w:r>
            <w:r w:rsidR="00913FB9"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Indeks </w:t>
            </w:r>
            <w:r w:rsidR="00644DE9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2022/2021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Indeks </w:t>
            </w:r>
            <w:r w:rsidR="00644DE9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2023/2022</w:t>
            </w:r>
          </w:p>
        </w:tc>
        <w:tc>
          <w:tcPr>
            <w:tcW w:w="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Indeks </w:t>
            </w:r>
            <w:r w:rsidR="00644DE9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2024/2023</w:t>
            </w:r>
          </w:p>
        </w:tc>
      </w:tr>
      <w:tr w:rsidR="00913FB9" w:rsidRPr="00913FB9" w:rsidTr="00913FB9">
        <w:trPr>
          <w:trHeight w:val="765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Ostali korisnici na tržištu 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17.500.000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16.800.000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15</w:t>
            </w:r>
            <w:r w:rsidR="00913FB9"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.800.000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15.8</w:t>
            </w:r>
            <w:r w:rsidR="00913FB9"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00.000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96,00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94,05</w:t>
            </w:r>
          </w:p>
        </w:tc>
        <w:tc>
          <w:tcPr>
            <w:tcW w:w="9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</w:t>
            </w:r>
            <w:bookmarkStart w:id="35" w:name="_GoBack"/>
            <w:bookmarkEnd w:id="35"/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00,00</w:t>
            </w:r>
          </w:p>
        </w:tc>
      </w:tr>
      <w:tr w:rsidR="00913FB9" w:rsidRPr="00913FB9" w:rsidTr="00913FB9">
        <w:trPr>
          <w:trHeight w:val="60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(s doplatom)</w:t>
            </w: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</w:p>
        </w:tc>
      </w:tr>
      <w:tr w:rsidR="00913FB9" w:rsidRPr="00913FB9" w:rsidTr="00913FB9">
        <w:trPr>
          <w:trHeight w:val="477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Prihodi od prodaje proizvoda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8</w:t>
            </w:r>
            <w:r w:rsidR="00913FB9"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.000.000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7.000.000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6.0</w:t>
            </w:r>
            <w:r w:rsidR="00913FB9"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00.000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6.652</w:t>
            </w:r>
            <w:r w:rsidR="00913FB9"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.000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87,50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85,71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110,87</w:t>
            </w:r>
          </w:p>
        </w:tc>
      </w:tr>
      <w:tr w:rsidR="00913FB9" w:rsidRPr="00913FB9" w:rsidTr="00913FB9">
        <w:trPr>
          <w:trHeight w:val="527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Prihodi od prodaje robe (trgovine)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3.5</w:t>
            </w:r>
            <w:r w:rsidR="00913FB9"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00.000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2.700.000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2.7</w:t>
            </w:r>
            <w:r w:rsidR="00913FB9"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00.000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2.7</w:t>
            </w:r>
            <w:r w:rsidR="00913FB9"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00.000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77,14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  <w:tr w:rsidR="00913FB9" w:rsidRPr="00913FB9" w:rsidTr="00913FB9">
        <w:trPr>
          <w:trHeight w:val="549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18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FB9" w:rsidRPr="00913FB9" w:rsidRDefault="00913FB9" w:rsidP="00913FB9">
            <w:pP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Ostali prihodi od tržišta (bazeni i ostalo)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3.690.564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2.6</w:t>
            </w:r>
            <w:r w:rsidR="00913FB9"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00.000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2.483.602</w:t>
            </w:r>
          </w:p>
        </w:tc>
        <w:tc>
          <w:tcPr>
            <w:tcW w:w="11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2.6</w:t>
            </w:r>
            <w:r w:rsidR="00913FB9" w:rsidRPr="00913FB9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00.000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70,45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95,52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104,69</w:t>
            </w:r>
          </w:p>
        </w:tc>
      </w:tr>
      <w:tr w:rsidR="00913FB9" w:rsidRPr="00913FB9" w:rsidTr="00A2540B">
        <w:trPr>
          <w:trHeight w:val="315"/>
        </w:trPr>
        <w:tc>
          <w:tcPr>
            <w:tcW w:w="235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6D9F1" w:themeFill="text2" w:themeFillTint="33"/>
            <w:noWrap/>
            <w:vAlign w:val="center"/>
            <w:hideMark/>
          </w:tcPr>
          <w:p w:rsidR="00913FB9" w:rsidRPr="00913FB9" w:rsidRDefault="00913FB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32.690.564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29.1</w:t>
            </w:r>
            <w:r w:rsidR="00913FB9"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00.000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26.983</w:t>
            </w:r>
            <w:r w:rsidR="00913FB9"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.000</w:t>
            </w:r>
          </w:p>
        </w:tc>
        <w:tc>
          <w:tcPr>
            <w:tcW w:w="11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13FB9" w:rsidRPr="00913FB9" w:rsidRDefault="00644DE9" w:rsidP="00913FB9">
            <w:pPr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27.752</w:t>
            </w:r>
            <w:r w:rsidR="00913FB9" w:rsidRPr="00913FB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.000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89,02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92,73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13FB9" w:rsidRPr="00913FB9" w:rsidRDefault="00644DE9" w:rsidP="00913FB9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102,85</w:t>
            </w:r>
          </w:p>
        </w:tc>
      </w:tr>
    </w:tbl>
    <w:p w:rsidR="00913FB9" w:rsidRPr="00913FB9" w:rsidRDefault="00913FB9" w:rsidP="00913FB9">
      <w:pPr>
        <w:keepNext/>
        <w:keepLines/>
        <w:spacing w:before="20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CD5A68" w:rsidRPr="00CD5A68" w:rsidRDefault="00CD5A68" w:rsidP="00CD5A68">
      <w:pPr>
        <w:pStyle w:val="Odlomakpopisa"/>
        <w:keepNext/>
        <w:keepLines/>
        <w:spacing w:before="480"/>
        <w:ind w:left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36" w:name="_Toc525721145"/>
      <w:bookmarkStart w:id="37" w:name="_Toc54940538"/>
    </w:p>
    <w:bookmarkEnd w:id="36"/>
    <w:bookmarkEnd w:id="37"/>
    <w:p w:rsidR="00913FB9" w:rsidRPr="00B77EEC" w:rsidRDefault="00913FB9" w:rsidP="00913FB9">
      <w:pPr>
        <w:ind w:firstLine="708"/>
        <w:jc w:val="both"/>
        <w:rPr>
          <w:color w:val="FF0000"/>
        </w:rPr>
      </w:pPr>
    </w:p>
    <w:p w:rsidR="00913FB9" w:rsidRPr="00A2540B" w:rsidRDefault="00913FB9" w:rsidP="00913FB9">
      <w:pPr>
        <w:ind w:firstLine="708"/>
        <w:jc w:val="both"/>
      </w:pPr>
    </w:p>
    <w:p w:rsidR="00913FB9" w:rsidRPr="00A2540B" w:rsidRDefault="00913FB9" w:rsidP="00913FB9">
      <w:pPr>
        <w:ind w:firstLine="708"/>
        <w:jc w:val="both"/>
      </w:pPr>
      <w:r w:rsidRPr="00A2540B">
        <w:t xml:space="preserve">             Ravnatelj:                                                                                Predsjednik Upravnog vijeća:</w:t>
      </w:r>
    </w:p>
    <w:p w:rsidR="00913FB9" w:rsidRPr="00A2540B" w:rsidRDefault="00913FB9" w:rsidP="00913FB9">
      <w:pPr>
        <w:ind w:firstLine="708"/>
        <w:jc w:val="both"/>
      </w:pPr>
    </w:p>
    <w:p w:rsidR="00913FB9" w:rsidRPr="00A2540B" w:rsidRDefault="00913FB9" w:rsidP="00913FB9">
      <w:pPr>
        <w:ind w:firstLine="708"/>
        <w:jc w:val="both"/>
      </w:pPr>
      <w:r w:rsidRPr="00A2540B">
        <w:t xml:space="preserve">Denis Kovačić, dr. med. </w:t>
      </w:r>
      <w:proofErr w:type="spellStart"/>
      <w:r w:rsidRPr="00A2540B">
        <w:t>spec</w:t>
      </w:r>
      <w:proofErr w:type="spellEnd"/>
      <w:r w:rsidRPr="00A2540B">
        <w:t xml:space="preserve">.                                                           </w:t>
      </w:r>
      <w:r w:rsidR="00A2540B">
        <w:t xml:space="preserve">  </w:t>
      </w:r>
      <w:r w:rsidR="009B3877">
        <w:t xml:space="preserve">    </w:t>
      </w:r>
      <w:r w:rsidR="00A2540B">
        <w:t xml:space="preserve">  </w:t>
      </w:r>
      <w:r w:rsidRPr="00A2540B">
        <w:t xml:space="preserve"> </w:t>
      </w:r>
      <w:r w:rsidR="00B77EEC" w:rsidRPr="00A2540B">
        <w:t>mr.sc</w:t>
      </w:r>
      <w:r w:rsidRPr="00A2540B">
        <w:t xml:space="preserve"> </w:t>
      </w:r>
      <w:r w:rsidR="00B77EEC" w:rsidRPr="00A2540B">
        <w:t xml:space="preserve">Alen </w:t>
      </w:r>
      <w:proofErr w:type="spellStart"/>
      <w:r w:rsidR="00B77EEC" w:rsidRPr="00A2540B">
        <w:t>Runac</w:t>
      </w:r>
      <w:proofErr w:type="spellEnd"/>
    </w:p>
    <w:p w:rsidR="00913FB9" w:rsidRPr="00B77EEC" w:rsidRDefault="00913FB9" w:rsidP="00913FB9">
      <w:pPr>
        <w:ind w:firstLine="708"/>
        <w:jc w:val="both"/>
        <w:rPr>
          <w:color w:val="FF0000"/>
        </w:rPr>
      </w:pPr>
    </w:p>
    <w:p w:rsidR="00913FB9" w:rsidRPr="00B77EEC" w:rsidRDefault="00913FB9" w:rsidP="00913FB9">
      <w:pPr>
        <w:ind w:firstLine="708"/>
        <w:jc w:val="both"/>
        <w:rPr>
          <w:color w:val="FF0000"/>
        </w:rPr>
      </w:pPr>
    </w:p>
    <w:p w:rsidR="00913FB9" w:rsidRPr="00B77EEC" w:rsidRDefault="00913FB9" w:rsidP="00913FB9">
      <w:pPr>
        <w:ind w:firstLine="708"/>
        <w:jc w:val="both"/>
        <w:rPr>
          <w:color w:val="FF0000"/>
        </w:rPr>
      </w:pPr>
    </w:p>
    <w:p w:rsidR="00913FB9" w:rsidRPr="00B77EEC" w:rsidRDefault="00913FB9" w:rsidP="00913FB9">
      <w:pPr>
        <w:ind w:firstLine="708"/>
        <w:jc w:val="both"/>
        <w:rPr>
          <w:color w:val="FF0000"/>
        </w:rPr>
      </w:pPr>
    </w:p>
    <w:p w:rsidR="00913FB9" w:rsidRPr="00B77EEC" w:rsidRDefault="00913FB9" w:rsidP="00913FB9">
      <w:pPr>
        <w:ind w:firstLine="708"/>
        <w:jc w:val="both"/>
        <w:rPr>
          <w:color w:val="FF0000"/>
        </w:rPr>
      </w:pPr>
    </w:p>
    <w:p w:rsidR="00913FB9" w:rsidRPr="00B77EEC" w:rsidRDefault="00913FB9" w:rsidP="00913FB9">
      <w:pPr>
        <w:ind w:firstLine="708"/>
        <w:jc w:val="both"/>
        <w:rPr>
          <w:color w:val="FF0000"/>
        </w:rPr>
      </w:pPr>
    </w:p>
    <w:p w:rsidR="00913FB9" w:rsidRPr="00B77EEC" w:rsidRDefault="00913FB9" w:rsidP="00913FB9">
      <w:pPr>
        <w:ind w:firstLine="708"/>
        <w:jc w:val="both"/>
        <w:rPr>
          <w:color w:val="FF0000"/>
        </w:rPr>
      </w:pPr>
    </w:p>
    <w:p w:rsidR="00913FB9" w:rsidRPr="00B77EEC" w:rsidRDefault="00913FB9" w:rsidP="00913FB9">
      <w:pPr>
        <w:ind w:firstLine="708"/>
        <w:jc w:val="both"/>
        <w:rPr>
          <w:color w:val="FF0000"/>
        </w:rPr>
      </w:pPr>
    </w:p>
    <w:p w:rsidR="00913FB9" w:rsidRPr="00B77EEC" w:rsidRDefault="00913FB9" w:rsidP="00913FB9">
      <w:pPr>
        <w:ind w:firstLine="708"/>
        <w:jc w:val="both"/>
        <w:rPr>
          <w:color w:val="FF0000"/>
        </w:rPr>
      </w:pPr>
    </w:p>
    <w:p w:rsidR="00191DD4" w:rsidRPr="00FB2B0E" w:rsidRDefault="00913FB9" w:rsidP="00FB2B0E">
      <w:pPr>
        <w:pStyle w:val="Naslov1"/>
        <w:numPr>
          <w:ilvl w:val="0"/>
          <w:numId w:val="28"/>
        </w:numPr>
        <w:ind w:left="0" w:firstLine="0"/>
      </w:pPr>
      <w:r w:rsidRPr="001A5C5D">
        <w:lastRenderedPageBreak/>
        <w:t>Financijski plan</w:t>
      </w:r>
      <w:r w:rsidR="00D03877" w:rsidRPr="001A5C5D">
        <w:t xml:space="preserve"> </w:t>
      </w:r>
      <w:r w:rsidR="00B416E2" w:rsidRPr="001A5C5D">
        <w:t>poslovanja za</w:t>
      </w:r>
      <w:r w:rsidR="00DC4E6A" w:rsidRPr="001A5C5D">
        <w:t xml:space="preserve"> razdoblje</w:t>
      </w:r>
      <w:r w:rsidR="00B416E2" w:rsidRPr="001A5C5D">
        <w:t xml:space="preserve"> 20</w:t>
      </w:r>
      <w:r w:rsidR="00901047" w:rsidRPr="001A5C5D">
        <w:t>2</w:t>
      </w:r>
      <w:r w:rsidR="009B3877">
        <w:t>2</w:t>
      </w:r>
      <w:r w:rsidR="00B416E2" w:rsidRPr="001A5C5D">
        <w:t>.</w:t>
      </w:r>
      <w:r w:rsidR="00DC4E6A" w:rsidRPr="001A5C5D">
        <w:t xml:space="preserve"> i procjen</w:t>
      </w:r>
      <w:r w:rsidR="00930D2F" w:rsidRPr="001A5C5D">
        <w:t>a</w:t>
      </w:r>
      <w:r w:rsidR="00DC4E6A" w:rsidRPr="001A5C5D">
        <w:t xml:space="preserve"> za 20</w:t>
      </w:r>
      <w:r w:rsidR="00901047" w:rsidRPr="001A5C5D">
        <w:t>2</w:t>
      </w:r>
      <w:r w:rsidR="009B3877">
        <w:t>3</w:t>
      </w:r>
      <w:r w:rsidR="00DC4E6A" w:rsidRPr="001A5C5D">
        <w:t>.</w:t>
      </w:r>
      <w:r w:rsidR="00B416E2" w:rsidRPr="001A5C5D">
        <w:t xml:space="preserve"> i </w:t>
      </w:r>
      <w:r w:rsidR="0035732F" w:rsidRPr="001A5C5D">
        <w:t>20</w:t>
      </w:r>
      <w:r w:rsidR="00893B95" w:rsidRPr="001A5C5D">
        <w:t>2</w:t>
      </w:r>
      <w:r w:rsidR="009B3877">
        <w:t>4</w:t>
      </w:r>
      <w:r w:rsidR="0035732F" w:rsidRPr="001A5C5D">
        <w:t>.</w:t>
      </w:r>
      <w:r w:rsidR="00B416E2" w:rsidRPr="001A5C5D">
        <w:t xml:space="preserve"> </w:t>
      </w:r>
      <w:r w:rsidR="00505070" w:rsidRPr="001A5C5D">
        <w:t>godinu – Opći dio</w:t>
      </w:r>
      <w:bookmarkStart w:id="38" w:name="_Toc500335571"/>
      <w:bookmarkEnd w:id="4"/>
      <w:bookmarkEnd w:id="5"/>
    </w:p>
    <w:p w:rsidR="00573602" w:rsidRDefault="00DC4E6A" w:rsidP="00573602">
      <w:pPr>
        <w:pStyle w:val="Naslov3"/>
      </w:pPr>
      <w:r w:rsidRPr="00635B63">
        <w:t xml:space="preserve">Tablica </w:t>
      </w:r>
      <w:r w:rsidR="006975F8" w:rsidRPr="00635B63">
        <w:fldChar w:fldCharType="begin"/>
      </w:r>
      <w:r w:rsidR="005D5F0B" w:rsidRPr="00635B63">
        <w:instrText xml:space="preserve"> SEQ Tablica \* ARABIC </w:instrText>
      </w:r>
      <w:r w:rsidR="006975F8" w:rsidRPr="00635B63">
        <w:fldChar w:fldCharType="separate"/>
      </w:r>
      <w:r w:rsidR="00940B5A">
        <w:rPr>
          <w:noProof/>
        </w:rPr>
        <w:t>1</w:t>
      </w:r>
      <w:r w:rsidR="006975F8" w:rsidRPr="00635B63">
        <w:rPr>
          <w:noProof/>
        </w:rPr>
        <w:fldChar w:fldCharType="end"/>
      </w:r>
      <w:r w:rsidRPr="00635B63">
        <w:t xml:space="preserve">. </w:t>
      </w:r>
      <w:r w:rsidR="00284C32">
        <w:t>Financijski plan poslovanja</w:t>
      </w:r>
      <w:r w:rsidRPr="00635B63">
        <w:t xml:space="preserve"> za 20</w:t>
      </w:r>
      <w:r w:rsidR="00901047">
        <w:t>2</w:t>
      </w:r>
      <w:r w:rsidR="00AA3E0E">
        <w:t>2</w:t>
      </w:r>
      <w:r w:rsidRPr="00635B63">
        <w:t xml:space="preserve">. godinu  i procjena za </w:t>
      </w:r>
      <w:r w:rsidR="00BC6132">
        <w:t>20</w:t>
      </w:r>
      <w:r w:rsidR="00E81C46">
        <w:t>2</w:t>
      </w:r>
      <w:r w:rsidR="00AA3E0E">
        <w:t>3</w:t>
      </w:r>
      <w:r w:rsidRPr="00635B63">
        <w:t>. i 20</w:t>
      </w:r>
      <w:r w:rsidR="005239A6">
        <w:t>2</w:t>
      </w:r>
      <w:r w:rsidR="00AA3E0E">
        <w:t>4</w:t>
      </w:r>
      <w:r w:rsidRPr="00635B63">
        <w:t xml:space="preserve">. </w:t>
      </w:r>
      <w:r w:rsidR="00F55AD1">
        <w:t>–</w:t>
      </w:r>
      <w:r w:rsidRPr="00635B63">
        <w:t xml:space="preserve"> </w:t>
      </w:r>
      <w:r w:rsidR="00A53D84">
        <w:t>P</w:t>
      </w:r>
      <w:r w:rsidRPr="00635B63">
        <w:t>rihodi</w:t>
      </w:r>
      <w:bookmarkEnd w:id="38"/>
      <w:r w:rsidR="00D03877">
        <w:t xml:space="preserve"> </w:t>
      </w:r>
    </w:p>
    <w:p w:rsidR="00573602" w:rsidRPr="00573602" w:rsidRDefault="00573602" w:rsidP="00573602"/>
    <w:tbl>
      <w:tblPr>
        <w:tblW w:w="10490" w:type="dxa"/>
        <w:tblInd w:w="-294" w:type="dxa"/>
        <w:tblLook w:val="04A0" w:firstRow="1" w:lastRow="0" w:firstColumn="1" w:lastColumn="0" w:noHBand="0" w:noVBand="1"/>
      </w:tblPr>
      <w:tblGrid>
        <w:gridCol w:w="889"/>
        <w:gridCol w:w="2939"/>
        <w:gridCol w:w="1418"/>
        <w:gridCol w:w="1275"/>
        <w:gridCol w:w="1418"/>
        <w:gridCol w:w="1276"/>
        <w:gridCol w:w="1275"/>
      </w:tblGrid>
      <w:tr w:rsidR="00284C32" w:rsidRPr="00284C32" w:rsidTr="008F355F">
        <w:trPr>
          <w:trHeight w:val="431"/>
        </w:trPr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284C32" w:rsidRPr="00284C32" w:rsidRDefault="00284C32" w:rsidP="00284C32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proofErr w:type="spellStart"/>
            <w:r w:rsidRPr="00284C3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Rbr</w:t>
            </w:r>
            <w:proofErr w:type="spellEnd"/>
          </w:p>
        </w:tc>
        <w:tc>
          <w:tcPr>
            <w:tcW w:w="29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284C32" w:rsidRPr="00284C32" w:rsidRDefault="00284C32" w:rsidP="00284C32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Izvor prihodi i primitaka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84C32" w:rsidRPr="00284C32" w:rsidRDefault="00D97F98" w:rsidP="00284C3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Financijski plan 2021</w:t>
            </w:r>
            <w:r w:rsidR="00284C32" w:rsidRPr="00284C3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. (III Izmjene)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84C32" w:rsidRPr="00284C32" w:rsidRDefault="00284C32" w:rsidP="00284C3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Povećanje/ smanjenje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84C32" w:rsidRPr="00284C32" w:rsidRDefault="00D97F98" w:rsidP="00284C3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Financijski plan 2022</w:t>
            </w:r>
            <w:r w:rsidR="00284C32" w:rsidRPr="00284C3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 xml:space="preserve">.       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84C32" w:rsidRPr="00284C32" w:rsidRDefault="00D97F98" w:rsidP="00284C3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Projekcija 2023</w:t>
            </w:r>
            <w:r w:rsidR="00284C32" w:rsidRPr="00284C3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84C32" w:rsidRPr="00284C32" w:rsidRDefault="00D97F98" w:rsidP="00284C3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Projekcija 2024</w:t>
            </w:r>
            <w:r w:rsidR="00284C32" w:rsidRPr="00284C3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.</w:t>
            </w:r>
          </w:p>
        </w:tc>
      </w:tr>
      <w:tr w:rsidR="00891A89" w:rsidRPr="00284C32" w:rsidTr="008F355F">
        <w:trPr>
          <w:trHeight w:val="315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Opći prihodi i primici -HZZO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108.224.324,00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-4.442.659,00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103.781.665,00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99.138.000,00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99.138.000,00</w:t>
            </w:r>
          </w:p>
        </w:tc>
      </w:tr>
      <w:tr w:rsidR="00891A89" w:rsidRPr="00284C32" w:rsidTr="008F355F">
        <w:trPr>
          <w:trHeight w:val="315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a) Opći prihodi i primici -HZZO iz ugovornih odnosa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105.424.324,00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-</w:t>
            </w:r>
            <w:r w:rsidR="00864C0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4</w:t>
            </w: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.442.659,00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100.981.665,00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96.638.000,00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96.638.000,00</w:t>
            </w:r>
          </w:p>
        </w:tc>
      </w:tr>
      <w:tr w:rsidR="00891A89" w:rsidRPr="00284C32" w:rsidTr="008F355F">
        <w:trPr>
          <w:trHeight w:val="315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F355F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 xml:space="preserve">b) Prihodi od HZZO - Ino </w:t>
            </w:r>
            <w:r w:rsidR="008F355F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+ ZZRN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2.800.000,00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2.800.000,00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2.500.000,00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2.500.000,00</w:t>
            </w:r>
          </w:p>
        </w:tc>
      </w:tr>
      <w:tr w:rsidR="00891A89" w:rsidRPr="00284C32" w:rsidTr="008F355F">
        <w:trPr>
          <w:trHeight w:val="315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Decentralizirana sredstva - Županijski proračun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5.000.000,00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1.250.000,00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6.250.000,00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8.362.000,00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F355F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8.</w:t>
            </w:r>
            <w:r w:rsidR="008F355F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000</w:t>
            </w: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.000,00</w:t>
            </w:r>
          </w:p>
        </w:tc>
      </w:tr>
      <w:tr w:rsidR="00891A89" w:rsidRPr="00284C32" w:rsidTr="008F355F">
        <w:trPr>
          <w:trHeight w:val="273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 xml:space="preserve">Vlastiti prihodi (prihodi od prodaje proizvoda i robe te pruženih usluga)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32.690.564,00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-3.590.564,00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29.100.000,00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26.983.602,00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27.752.000,00</w:t>
            </w:r>
          </w:p>
        </w:tc>
      </w:tr>
      <w:tr w:rsidR="00891A89" w:rsidRPr="00284C32" w:rsidTr="008F355F">
        <w:trPr>
          <w:trHeight w:val="315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4.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Prihodi za posebne namjene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20.153.000,00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-753.000,00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19.400.000,00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19.200.000,00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19.200.000,00</w:t>
            </w:r>
          </w:p>
        </w:tc>
      </w:tr>
      <w:tr w:rsidR="00891A89" w:rsidRPr="00284C32" w:rsidTr="008F355F">
        <w:trPr>
          <w:trHeight w:val="315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5.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Pomoći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114.028.578,00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-36.012.910,00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78.015.668,00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700.000,00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700.000,00</w:t>
            </w:r>
          </w:p>
        </w:tc>
      </w:tr>
      <w:tr w:rsidR="00891A89" w:rsidRPr="00284C32" w:rsidTr="008F355F">
        <w:trPr>
          <w:trHeight w:val="315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6.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Prihodi od imovine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500.000,00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-95.000,00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405.000,00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405.000,00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405.000,00</w:t>
            </w:r>
          </w:p>
        </w:tc>
      </w:tr>
      <w:tr w:rsidR="00891A89" w:rsidRPr="00284C32" w:rsidTr="008F355F">
        <w:trPr>
          <w:trHeight w:val="315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7.</w:t>
            </w:r>
          </w:p>
        </w:tc>
        <w:tc>
          <w:tcPr>
            <w:tcW w:w="29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Donacije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700.000,00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700.000,00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500.000,00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500.000,00</w:t>
            </w:r>
          </w:p>
        </w:tc>
      </w:tr>
      <w:tr w:rsidR="00891A89" w:rsidRPr="00284C32" w:rsidTr="008F355F">
        <w:trPr>
          <w:trHeight w:val="315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8.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 xml:space="preserve">Prihodi od nefinancijske imovine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-20.000,00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80.000,00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50.000,00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50.000,00</w:t>
            </w:r>
          </w:p>
        </w:tc>
      </w:tr>
      <w:tr w:rsidR="00891A89" w:rsidRPr="00284C32" w:rsidTr="008F355F">
        <w:trPr>
          <w:trHeight w:val="315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9.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Primici od zaduživanja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23.877.835,00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-23.877.835,00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891A89" w:rsidRPr="00284C32" w:rsidTr="008F355F">
        <w:trPr>
          <w:trHeight w:val="315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10.</w:t>
            </w:r>
          </w:p>
        </w:tc>
        <w:tc>
          <w:tcPr>
            <w:tcW w:w="29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1A89" w:rsidRPr="00284C32" w:rsidRDefault="00891A89" w:rsidP="00891A89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Višak prihoda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-75.315.081,00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40.098.271,00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-35.216.810,00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891A89" w:rsidRPr="00284C32" w:rsidTr="008F355F">
        <w:trPr>
          <w:trHeight w:val="315"/>
        </w:trPr>
        <w:tc>
          <w:tcPr>
            <w:tcW w:w="38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noWrap/>
            <w:vAlign w:val="center"/>
            <w:hideMark/>
          </w:tcPr>
          <w:p w:rsidR="00891A89" w:rsidRPr="00284C32" w:rsidRDefault="00891A89" w:rsidP="00891A8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284C3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229.959.220,00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eastAsia="hr-HR"/>
              </w:rPr>
              <w:t>-27.443.697,00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202.515.523,00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:rsidR="00891A89" w:rsidRPr="00284C32" w:rsidRDefault="00891A89" w:rsidP="00891A89">
            <w:pPr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155.338.602,00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:rsidR="00891A89" w:rsidRPr="00284C32" w:rsidRDefault="00B75B03" w:rsidP="008F355F">
            <w:pPr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15</w:t>
            </w:r>
            <w:r w:rsidR="008F355F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5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.</w:t>
            </w:r>
            <w:r w:rsidR="008F355F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745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.000,00</w:t>
            </w:r>
          </w:p>
        </w:tc>
      </w:tr>
    </w:tbl>
    <w:p w:rsidR="009B3877" w:rsidRDefault="009B3877" w:rsidP="00874EA4">
      <w:pPr>
        <w:contextualSpacing/>
      </w:pPr>
    </w:p>
    <w:p w:rsidR="00284C32" w:rsidRDefault="009B3877" w:rsidP="00874EA4">
      <w:pPr>
        <w:pStyle w:val="Naslov3"/>
        <w:spacing w:before="0"/>
        <w:contextualSpacing/>
      </w:pPr>
      <w:r w:rsidRPr="00930D2F">
        <w:t xml:space="preserve">Tablica </w:t>
      </w:r>
      <w:r>
        <w:rPr>
          <w:noProof/>
        </w:rPr>
        <w:fldChar w:fldCharType="begin"/>
      </w:r>
      <w:r>
        <w:rPr>
          <w:noProof/>
        </w:rPr>
        <w:instrText xml:space="preserve"> SEQ Tablica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 w:rsidRPr="00930D2F">
        <w:t>. Procjena prihoda i primitaka za 20</w:t>
      </w:r>
      <w:r>
        <w:t>22</w:t>
      </w:r>
      <w:r w:rsidRPr="00930D2F">
        <w:t>. godinu po izvorima financiranja u kunama</w:t>
      </w:r>
    </w:p>
    <w:p w:rsidR="00874EA4" w:rsidRPr="00874EA4" w:rsidRDefault="00874EA4" w:rsidP="00874EA4"/>
    <w:tbl>
      <w:tblPr>
        <w:tblW w:w="1062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992"/>
        <w:gridCol w:w="993"/>
        <w:gridCol w:w="992"/>
        <w:gridCol w:w="992"/>
        <w:gridCol w:w="992"/>
        <w:gridCol w:w="851"/>
        <w:gridCol w:w="850"/>
        <w:gridCol w:w="1134"/>
        <w:gridCol w:w="993"/>
      </w:tblGrid>
      <w:tr w:rsidR="00F80651" w:rsidRPr="00931FCE" w:rsidTr="00874EA4">
        <w:trPr>
          <w:trHeight w:val="255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CE" w:rsidRPr="00931FCE" w:rsidRDefault="00931FCE" w:rsidP="00874EA4">
            <w:pPr>
              <w:contextualSpacing/>
              <w:jc w:val="center"/>
              <w:rPr>
                <w:rFonts w:eastAsia="Times New Roman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bookmarkStart w:id="39" w:name="_Toc500335572"/>
            <w:r w:rsidRPr="00931FCE">
              <w:rPr>
                <w:rFonts w:eastAsia="Times New Roman" w:cs="Calibri"/>
                <w:b/>
                <w:bCs/>
                <w:color w:val="000000"/>
                <w:sz w:val="12"/>
                <w:szCs w:val="12"/>
                <w:lang w:eastAsia="hr-HR"/>
              </w:rPr>
              <w:t>Izvor prihoda i primitaka</w:t>
            </w:r>
            <w:r w:rsidRPr="00931FCE">
              <w:rPr>
                <w:rFonts w:eastAsia="Times New Roman" w:cs="Calibri"/>
                <w:b/>
                <w:bCs/>
                <w:color w:val="000000"/>
                <w:sz w:val="12"/>
                <w:szCs w:val="12"/>
                <w:vertAlign w:val="superscript"/>
                <w:lang w:eastAsia="hr-HR"/>
              </w:rPr>
              <w:t xml:space="preserve"> </w:t>
            </w:r>
            <w:r w:rsidRPr="00931FCE">
              <w:rPr>
                <w:rFonts w:eastAsia="Times New Roman" w:cs="Calibri"/>
                <w:b/>
                <w:bCs/>
                <w:color w:val="000000"/>
                <w:sz w:val="12"/>
                <w:szCs w:val="12"/>
                <w:lang w:eastAsia="hr-HR"/>
              </w:rPr>
              <w:t xml:space="preserve">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CE" w:rsidRPr="00931FCE" w:rsidRDefault="00931FCE" w:rsidP="00874EA4">
            <w:pPr>
              <w:contextualSpacing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Opći prihodi i primici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CE" w:rsidRPr="00931FCE" w:rsidRDefault="00931FCE" w:rsidP="00874EA4">
            <w:pPr>
              <w:contextualSpacing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Vlastiti prihodi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CE" w:rsidRPr="00931FCE" w:rsidRDefault="00931FCE" w:rsidP="00874EA4">
            <w:pPr>
              <w:contextualSpacing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Prihodi za posebne namjene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CE" w:rsidRPr="00931FCE" w:rsidRDefault="00931FCE" w:rsidP="00874EA4">
            <w:pPr>
              <w:contextualSpacing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Pomoći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CE" w:rsidRPr="00931FCE" w:rsidRDefault="00931FCE" w:rsidP="00874EA4">
            <w:pPr>
              <w:contextualSpacing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CE" w:rsidRPr="00931FCE" w:rsidRDefault="00931FCE" w:rsidP="00874EA4">
            <w:pPr>
              <w:contextualSpacing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Prihodi od imovine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CE" w:rsidRPr="00931FCE" w:rsidRDefault="00931FCE" w:rsidP="00874EA4">
            <w:pPr>
              <w:contextualSpacing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 xml:space="preserve">Donacije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CE" w:rsidRPr="00931FCE" w:rsidRDefault="00931FCE" w:rsidP="00874EA4">
            <w:pPr>
              <w:contextualSpacing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Namjenski primici od zaduživanja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CE" w:rsidRPr="00931FCE" w:rsidRDefault="00931FCE" w:rsidP="00874EA4">
            <w:pPr>
              <w:contextualSpacing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Prihodi od nefinancijske imovine i nadoknade šteta s osnova osiguranja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CE" w:rsidRPr="00931FCE" w:rsidRDefault="00931FCE" w:rsidP="00874EA4">
            <w:pPr>
              <w:contextualSpacing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Pomoći EU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</w:tr>
      <w:tr w:rsidR="00F80651" w:rsidRPr="00931FCE" w:rsidTr="00874EA4">
        <w:trPr>
          <w:trHeight w:val="769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CE" w:rsidRPr="00931FCE" w:rsidRDefault="00931FCE" w:rsidP="00874EA4">
            <w:pPr>
              <w:contextualSpacing/>
              <w:jc w:val="center"/>
              <w:rPr>
                <w:rFonts w:eastAsia="Times New Roman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931FCE">
              <w:rPr>
                <w:rFonts w:eastAsia="Times New Roman" w:cs="Calibri"/>
                <w:b/>
                <w:bCs/>
                <w:color w:val="000000"/>
                <w:sz w:val="12"/>
                <w:szCs w:val="12"/>
                <w:lang w:eastAsia="hr-HR"/>
              </w:rPr>
              <w:t>Oznaka računa iz                                      računskog plana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CE" w:rsidRPr="00931FCE" w:rsidRDefault="00931FCE" w:rsidP="00874EA4">
            <w:pPr>
              <w:contextualSpacing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HZZO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CE" w:rsidRPr="00931FCE" w:rsidRDefault="00931FCE" w:rsidP="00874EA4">
            <w:pPr>
              <w:contextualSpacing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Županijski proračun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contextualSpacing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633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3.485.145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634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2.500.000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636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17.636.904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638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54.393.619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641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320.000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19.000.000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400.000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29.100.000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663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700.000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671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6.250.000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673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103.781.665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683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85.000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80.000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842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F80651" w:rsidRDefault="00931FCE" w:rsidP="00874EA4">
            <w:pPr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844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922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31FCE" w:rsidRPr="00F80651" w:rsidRDefault="00931FCE" w:rsidP="00874EA4">
            <w:pPr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31FCE" w:rsidRPr="00F80651" w:rsidRDefault="00F80651" w:rsidP="00874EA4">
            <w:pPr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hr-HR"/>
              </w:rPr>
            </w:pPr>
            <w:r>
              <w:rPr>
                <w:rFonts w:eastAsia="Times New Roman" w:cs="Calibri"/>
                <w:color w:val="000000"/>
                <w:sz w:val="14"/>
                <w:szCs w:val="14"/>
                <w:lang w:eastAsia="hr-HR"/>
              </w:rPr>
              <w:t>-31.731.665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31FCE" w:rsidRPr="00F80651" w:rsidRDefault="00931FCE" w:rsidP="00874EA4">
            <w:pPr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hr-HR"/>
              </w:rPr>
            </w:pPr>
            <w:r w:rsidRPr="00F80651">
              <w:rPr>
                <w:rFonts w:eastAsia="Times New Roman" w:cs="Calibri"/>
                <w:color w:val="000000"/>
                <w:sz w:val="14"/>
                <w:szCs w:val="14"/>
                <w:lang w:eastAsia="hr-HR"/>
              </w:rPr>
              <w:t>-</w:t>
            </w:r>
            <w:r w:rsidR="00F80651">
              <w:rPr>
                <w:rFonts w:eastAsia="Times New Roman" w:cs="Calibri"/>
                <w:color w:val="000000"/>
                <w:sz w:val="14"/>
                <w:szCs w:val="14"/>
                <w:lang w:eastAsia="hr-HR"/>
              </w:rPr>
              <w:t>3.485.145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31FCE" w:rsidRPr="00F80651" w:rsidRDefault="00931FCE" w:rsidP="00874EA4">
            <w:pPr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31FCE" w:rsidRPr="00F80651" w:rsidRDefault="00931FCE" w:rsidP="00874EA4">
            <w:pPr>
              <w:rPr>
                <w:rFonts w:eastAsia="Times New Roman" w:cs="Calibri"/>
                <w:color w:val="000000"/>
                <w:sz w:val="14"/>
                <w:szCs w:val="14"/>
                <w:lang w:eastAsia="hr-HR"/>
              </w:rPr>
            </w:pPr>
            <w:r w:rsidRPr="00F80651">
              <w:rPr>
                <w:rFonts w:eastAsia="Times New Roman" w:cs="Calibri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31FCE" w:rsidRPr="00F80651" w:rsidRDefault="00931FCE" w:rsidP="00874EA4">
            <w:pPr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31FCE" w:rsidRPr="00F80651" w:rsidRDefault="00931FCE" w:rsidP="00874EA4">
            <w:pPr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931FCE" w:rsidRDefault="00931FCE" w:rsidP="00874EA4">
            <w:pPr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hr-HR"/>
              </w:rPr>
            </w:pPr>
            <w:r w:rsidRPr="00931FCE">
              <w:rPr>
                <w:rFonts w:eastAsia="Times New Roman" w:cs="Calibri"/>
                <w:color w:val="000000"/>
                <w:sz w:val="14"/>
                <w:szCs w:val="14"/>
                <w:lang w:eastAsia="hr-HR"/>
              </w:rPr>
              <w:t> </w:t>
            </w:r>
          </w:p>
        </w:tc>
      </w:tr>
      <w:tr w:rsidR="00F80651" w:rsidRPr="00931FCE" w:rsidTr="00874EA4">
        <w:trPr>
          <w:trHeight w:val="255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31FCE" w:rsidRPr="00874EA4" w:rsidRDefault="00931FCE" w:rsidP="00874EA4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874EA4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Ukupno (po izvorima)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B571F5" w:rsidRDefault="00931FCE" w:rsidP="00874EA4">
            <w:pPr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571F5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103.781.665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B571F5" w:rsidRDefault="00931FCE" w:rsidP="00874EA4">
            <w:pPr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571F5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6.250.000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B571F5" w:rsidRDefault="00F80651" w:rsidP="00874EA4">
            <w:pPr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29.185.000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B571F5" w:rsidRDefault="00931FCE" w:rsidP="00874EA4">
            <w:pPr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571F5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-</w:t>
            </w:r>
            <w:r w:rsidR="00B571F5" w:rsidRPr="00B571F5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-12.731.665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B571F5" w:rsidRDefault="00F80651" w:rsidP="00874EA4">
            <w:pPr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20.136.904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B571F5" w:rsidRDefault="00F80651" w:rsidP="00874EA4">
            <w:pPr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54.393.619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B571F5" w:rsidRDefault="00931FCE" w:rsidP="00874EA4">
            <w:pPr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571F5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320.000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B571F5" w:rsidRDefault="00F80651" w:rsidP="00874EA4">
            <w:pPr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700.000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B571F5" w:rsidRDefault="00B571F5" w:rsidP="00874EA4">
            <w:pPr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571F5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0,00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FCE" w:rsidRPr="00B571F5" w:rsidRDefault="00931FCE" w:rsidP="00874EA4">
            <w:pPr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571F5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480.000</w:t>
            </w:r>
          </w:p>
        </w:tc>
      </w:tr>
      <w:tr w:rsidR="00F80651" w:rsidRPr="00931FCE" w:rsidTr="00874EA4">
        <w:trPr>
          <w:trHeight w:val="269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CE" w:rsidRPr="00931FCE" w:rsidRDefault="00931FCE" w:rsidP="00874EA4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</w:tr>
      <w:tr w:rsidR="00931FCE" w:rsidRPr="00931FCE" w:rsidTr="00874EA4">
        <w:trPr>
          <w:trHeight w:val="255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931FCE" w:rsidRPr="00931FCE" w:rsidRDefault="006C3439" w:rsidP="00874EA4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Ukupno prihodi i primici za 2022</w:t>
            </w:r>
            <w:r w:rsidR="00931FCE" w:rsidRPr="00931FCE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878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931FCE" w:rsidRPr="00931FCE" w:rsidRDefault="00EF44C9" w:rsidP="00874EA4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202.515.523</w:t>
            </w:r>
            <w:r w:rsidR="008F355F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,00</w:t>
            </w:r>
          </w:p>
        </w:tc>
      </w:tr>
    </w:tbl>
    <w:p w:rsidR="00930D2F" w:rsidRDefault="00930D2F" w:rsidP="00C407C3">
      <w:pPr>
        <w:pStyle w:val="Naslov3"/>
      </w:pPr>
      <w:bookmarkStart w:id="40" w:name="_Toc500335573"/>
      <w:bookmarkEnd w:id="39"/>
      <w:r w:rsidRPr="00930D2F">
        <w:lastRenderedPageBreak/>
        <w:t xml:space="preserve">Tablica </w:t>
      </w:r>
      <w:r w:rsidR="00C407C3">
        <w:t>3</w:t>
      </w:r>
      <w:r w:rsidR="00C623F5">
        <w:t>. Procjena prihoda i primita</w:t>
      </w:r>
      <w:r w:rsidRPr="00930D2F">
        <w:t>ka za 20</w:t>
      </w:r>
      <w:r w:rsidR="006C12FA">
        <w:t>2</w:t>
      </w:r>
      <w:r w:rsidR="008E7CB4">
        <w:t>3</w:t>
      </w:r>
      <w:r w:rsidRPr="00930D2F">
        <w:t>. godinu po izvorima financiranja u kunama</w:t>
      </w:r>
      <w:bookmarkEnd w:id="40"/>
    </w:p>
    <w:p w:rsidR="00EF52A8" w:rsidRPr="00EF52A8" w:rsidRDefault="00EF52A8" w:rsidP="00EF52A8"/>
    <w:tbl>
      <w:tblPr>
        <w:tblW w:w="10490" w:type="dxa"/>
        <w:tblInd w:w="-294" w:type="dxa"/>
        <w:tblLook w:val="04A0" w:firstRow="1" w:lastRow="0" w:firstColumn="1" w:lastColumn="0" w:noHBand="0" w:noVBand="1"/>
      </w:tblPr>
      <w:tblGrid>
        <w:gridCol w:w="984"/>
        <w:gridCol w:w="1100"/>
        <w:gridCol w:w="960"/>
        <w:gridCol w:w="1209"/>
        <w:gridCol w:w="1134"/>
        <w:gridCol w:w="851"/>
        <w:gridCol w:w="992"/>
        <w:gridCol w:w="1088"/>
        <w:gridCol w:w="897"/>
        <w:gridCol w:w="1275"/>
      </w:tblGrid>
      <w:tr w:rsidR="008E7CB4" w:rsidRPr="00724638" w:rsidTr="008E7CB4">
        <w:trPr>
          <w:trHeight w:val="1125"/>
        </w:trPr>
        <w:tc>
          <w:tcPr>
            <w:tcW w:w="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24638" w:rsidRPr="00724638" w:rsidRDefault="00724638" w:rsidP="0072463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  <w:bookmarkStart w:id="41" w:name="_Toc500335574"/>
            <w:r w:rsidRPr="00724638"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  <w:t>Izvor prihoda i primitaka</w:t>
            </w:r>
            <w:r w:rsidRPr="00724638"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vertAlign w:val="superscript"/>
                <w:lang w:eastAsia="hr-HR"/>
              </w:rPr>
              <w:t xml:space="preserve"> </w:t>
            </w:r>
            <w:r w:rsidRPr="00724638"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  <w:t xml:space="preserve">                                                                                                                                            </w:t>
            </w:r>
          </w:p>
        </w:tc>
        <w:tc>
          <w:tcPr>
            <w:tcW w:w="20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724638" w:rsidRPr="00724638" w:rsidRDefault="00724638" w:rsidP="0072463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724638"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  <w:t>Opći prihodi i primici</w:t>
            </w:r>
          </w:p>
        </w:tc>
        <w:tc>
          <w:tcPr>
            <w:tcW w:w="12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24638" w:rsidRPr="00724638" w:rsidRDefault="00724638" w:rsidP="0072463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724638"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  <w:t>Vlastiti prihodi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24638" w:rsidRPr="00724638" w:rsidRDefault="00724638" w:rsidP="0072463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724638"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  <w:t>Prihodi za posebne namjene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24638" w:rsidRPr="00724638" w:rsidRDefault="00724638" w:rsidP="0072463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724638"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  <w:t>Pomoći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24638" w:rsidRPr="00724638" w:rsidRDefault="00724638" w:rsidP="0072463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724638"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  <w:t>Prihodi od imovine</w:t>
            </w:r>
          </w:p>
        </w:tc>
        <w:tc>
          <w:tcPr>
            <w:tcW w:w="10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24638" w:rsidRPr="00724638" w:rsidRDefault="00724638" w:rsidP="0072463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724638"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  <w:t>Donacije</w:t>
            </w:r>
          </w:p>
        </w:tc>
        <w:tc>
          <w:tcPr>
            <w:tcW w:w="8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24638" w:rsidRPr="00724638" w:rsidRDefault="00724638" w:rsidP="0072463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724638"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  <w:t>Namjenski primici od zaduživanja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24638" w:rsidRPr="00724638" w:rsidRDefault="00724638" w:rsidP="0072463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724638"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  <w:t>Prihodi od nefinancijske imovine i nadoknade šteta s osnova osiguranja</w:t>
            </w:r>
          </w:p>
        </w:tc>
      </w:tr>
      <w:tr w:rsidR="00724638" w:rsidRPr="00724638" w:rsidTr="008E7CB4">
        <w:trPr>
          <w:trHeight w:val="450"/>
        </w:trPr>
        <w:tc>
          <w:tcPr>
            <w:tcW w:w="9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20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2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0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8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</w:tr>
      <w:tr w:rsidR="008E7CB4" w:rsidRPr="00724638" w:rsidTr="008E7CB4">
        <w:trPr>
          <w:trHeight w:val="300"/>
        </w:trPr>
        <w:tc>
          <w:tcPr>
            <w:tcW w:w="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24638" w:rsidRPr="00724638" w:rsidRDefault="00724638" w:rsidP="0072463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724638"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  <w:t>Oznaka računa iz                                      računskog plana</w:t>
            </w:r>
          </w:p>
        </w:tc>
        <w:tc>
          <w:tcPr>
            <w:tcW w:w="206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2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0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8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</w:tr>
      <w:tr w:rsidR="008E7CB4" w:rsidRPr="00724638" w:rsidTr="008E7CB4">
        <w:trPr>
          <w:trHeight w:val="585"/>
        </w:trPr>
        <w:tc>
          <w:tcPr>
            <w:tcW w:w="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24638" w:rsidRPr="00724638" w:rsidRDefault="00724638" w:rsidP="0072463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724638"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  <w:t>HZZO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24638" w:rsidRPr="00724638" w:rsidRDefault="00724638" w:rsidP="0072463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724638"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  <w:t>Županijski proračun</w:t>
            </w:r>
          </w:p>
        </w:tc>
        <w:tc>
          <w:tcPr>
            <w:tcW w:w="12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0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8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724638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</w:tr>
      <w:tr w:rsidR="008E7CB4" w:rsidRPr="00724638" w:rsidTr="008E7CB4">
        <w:trPr>
          <w:trHeight w:val="315"/>
        </w:trPr>
        <w:tc>
          <w:tcPr>
            <w:tcW w:w="98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63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700.000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724638" w:rsidRPr="00724638" w:rsidTr="008E7CB4">
        <w:trPr>
          <w:trHeight w:val="315"/>
        </w:trPr>
        <w:tc>
          <w:tcPr>
            <w:tcW w:w="98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64</w:t>
            </w:r>
          </w:p>
        </w:tc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320.000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724638" w:rsidRPr="00724638" w:rsidTr="008E7CB4">
        <w:trPr>
          <w:trHeight w:val="315"/>
        </w:trPr>
        <w:tc>
          <w:tcPr>
            <w:tcW w:w="98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65</w:t>
            </w:r>
          </w:p>
        </w:tc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19.000.000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200.000</w:t>
            </w:r>
          </w:p>
        </w:tc>
      </w:tr>
      <w:tr w:rsidR="00724638" w:rsidRPr="00724638" w:rsidTr="008E7CB4">
        <w:trPr>
          <w:trHeight w:val="315"/>
        </w:trPr>
        <w:tc>
          <w:tcPr>
            <w:tcW w:w="98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66</w:t>
            </w:r>
          </w:p>
        </w:tc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26.983.602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500.000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8E7CB4" w:rsidRPr="00724638" w:rsidTr="008E7CB4">
        <w:trPr>
          <w:trHeight w:val="315"/>
        </w:trPr>
        <w:tc>
          <w:tcPr>
            <w:tcW w:w="98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67</w:t>
            </w:r>
          </w:p>
        </w:tc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99.138.000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8.362.000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724638" w:rsidRPr="00724638" w:rsidTr="008E7CB4">
        <w:trPr>
          <w:trHeight w:val="315"/>
        </w:trPr>
        <w:tc>
          <w:tcPr>
            <w:tcW w:w="98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68</w:t>
            </w:r>
          </w:p>
        </w:tc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85.000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724638" w:rsidRPr="00724638" w:rsidTr="008E7CB4">
        <w:trPr>
          <w:trHeight w:val="315"/>
        </w:trPr>
        <w:tc>
          <w:tcPr>
            <w:tcW w:w="98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72</w:t>
            </w:r>
          </w:p>
        </w:tc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r-HR"/>
              </w:rPr>
              <w:t>50.000</w:t>
            </w:r>
          </w:p>
        </w:tc>
      </w:tr>
      <w:tr w:rsidR="008E7CB4" w:rsidRPr="00724638" w:rsidTr="008E7CB4">
        <w:trPr>
          <w:trHeight w:val="300"/>
        </w:trPr>
        <w:tc>
          <w:tcPr>
            <w:tcW w:w="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4638" w:rsidRPr="00DC3622" w:rsidRDefault="00724638" w:rsidP="0072463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Ukupno (po izvorima)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99.138.000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8.362.000</w:t>
            </w:r>
          </w:p>
        </w:tc>
        <w:tc>
          <w:tcPr>
            <w:tcW w:w="12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27.068.602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19.000.000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700.000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320.000</w:t>
            </w:r>
          </w:p>
        </w:tc>
        <w:tc>
          <w:tcPr>
            <w:tcW w:w="10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500.000</w:t>
            </w:r>
          </w:p>
        </w:tc>
        <w:tc>
          <w:tcPr>
            <w:tcW w:w="8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4638" w:rsidRPr="00DC3622" w:rsidRDefault="00724638" w:rsidP="00724638">
            <w:pPr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250.000</w:t>
            </w:r>
          </w:p>
        </w:tc>
      </w:tr>
      <w:tr w:rsidR="00724638" w:rsidRPr="00724638" w:rsidTr="008E7CB4">
        <w:trPr>
          <w:trHeight w:val="315"/>
        </w:trPr>
        <w:tc>
          <w:tcPr>
            <w:tcW w:w="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DC3622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DC3622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DC3622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DC3622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DC3622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DC3622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DC3622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DC3622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DC3622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4638" w:rsidRPr="00DC3622" w:rsidRDefault="00724638" w:rsidP="00724638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</w:tr>
      <w:tr w:rsidR="00724638" w:rsidRPr="00724638" w:rsidTr="008E7CB4">
        <w:trPr>
          <w:trHeight w:val="315"/>
        </w:trPr>
        <w:tc>
          <w:tcPr>
            <w:tcW w:w="20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8DB3E2" w:themeFill="text2" w:themeFillTint="66"/>
            <w:noWrap/>
            <w:vAlign w:val="center"/>
            <w:hideMark/>
          </w:tcPr>
          <w:p w:rsidR="00724638" w:rsidRPr="00DC3622" w:rsidRDefault="00EF52A8" w:rsidP="0072463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Ukupno prihodi i primici za 2023</w:t>
            </w:r>
            <w:r w:rsidR="00724638" w:rsidRPr="00DC362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84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noWrap/>
            <w:vAlign w:val="center"/>
            <w:hideMark/>
          </w:tcPr>
          <w:p w:rsidR="00724638" w:rsidRPr="00DC3622" w:rsidRDefault="00724638" w:rsidP="0072463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155.338.602</w:t>
            </w:r>
            <w:r w:rsidR="008F355F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eastAsia="hr-HR"/>
              </w:rPr>
              <w:t>,00</w:t>
            </w:r>
          </w:p>
        </w:tc>
      </w:tr>
    </w:tbl>
    <w:p w:rsidR="000109A4" w:rsidRDefault="000109A4" w:rsidP="000109A4"/>
    <w:p w:rsidR="00724638" w:rsidRPr="000109A4" w:rsidRDefault="00724638" w:rsidP="000109A4"/>
    <w:p w:rsidR="00C407C3" w:rsidRDefault="00C407C3" w:rsidP="00C407C3">
      <w:pPr>
        <w:pStyle w:val="Naslov3"/>
      </w:pPr>
      <w:r w:rsidRPr="00930D2F">
        <w:t xml:space="preserve">Tablica </w:t>
      </w:r>
      <w:r>
        <w:t>4. Procjena prihoda i primita</w:t>
      </w:r>
      <w:r w:rsidRPr="00930D2F">
        <w:t>ka za 20</w:t>
      </w:r>
      <w:r w:rsidR="000109A4">
        <w:t>2</w:t>
      </w:r>
      <w:r w:rsidR="0002525C">
        <w:t>4</w:t>
      </w:r>
      <w:r w:rsidRPr="00930D2F">
        <w:t>. godinu po izvorima financiranja u kunama</w:t>
      </w:r>
      <w:bookmarkEnd w:id="41"/>
    </w:p>
    <w:p w:rsidR="00EF52A8" w:rsidRPr="00EF52A8" w:rsidRDefault="00EF52A8" w:rsidP="00EF52A8"/>
    <w:p w:rsidR="008E7CB4" w:rsidRPr="008E7CB4" w:rsidRDefault="008E7CB4" w:rsidP="008E7CB4"/>
    <w:tbl>
      <w:tblPr>
        <w:tblW w:w="10490" w:type="dxa"/>
        <w:tblInd w:w="-289" w:type="dxa"/>
        <w:tblLook w:val="04A0" w:firstRow="1" w:lastRow="0" w:firstColumn="1" w:lastColumn="0" w:noHBand="0" w:noVBand="1"/>
      </w:tblPr>
      <w:tblGrid>
        <w:gridCol w:w="993"/>
        <w:gridCol w:w="1134"/>
        <w:gridCol w:w="992"/>
        <w:gridCol w:w="1134"/>
        <w:gridCol w:w="1134"/>
        <w:gridCol w:w="851"/>
        <w:gridCol w:w="992"/>
        <w:gridCol w:w="1088"/>
        <w:gridCol w:w="897"/>
        <w:gridCol w:w="1275"/>
      </w:tblGrid>
      <w:tr w:rsidR="00EF52A8" w:rsidRPr="00EF52A8" w:rsidTr="00EF52A8">
        <w:trPr>
          <w:trHeight w:val="67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 xml:space="preserve">Izvor </w:t>
            </w:r>
          </w:p>
          <w:p w:rsidR="00EF52A8" w:rsidRP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prihoda i primitaka</w:t>
            </w: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vertAlign w:val="superscript"/>
                <w:lang w:eastAsia="hr-HR"/>
              </w:rPr>
              <w:t xml:space="preserve"> </w:t>
            </w: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 xml:space="preserve">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F52A8" w:rsidRP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Opći prihodi i primici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F52A8" w:rsidRP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Vlastiti prihodi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F52A8" w:rsidRP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Prihodi za posebne namjene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F52A8" w:rsidRP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Pomoći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F52A8" w:rsidRP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Prihodi od imovine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F52A8" w:rsidRP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Donacije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F52A8" w:rsidRP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Namjenski primici od zaduživanja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Prihodi od nefinancijske</w:t>
            </w:r>
          </w:p>
          <w:p w:rsid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 xml:space="preserve"> imovine i </w:t>
            </w:r>
          </w:p>
          <w:p w:rsid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nadoknade šteta</w:t>
            </w:r>
          </w:p>
          <w:p w:rsid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 xml:space="preserve"> s osnova </w:t>
            </w:r>
          </w:p>
          <w:p w:rsidR="00EF52A8" w:rsidRP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osiguranja</w:t>
            </w:r>
          </w:p>
        </w:tc>
      </w:tr>
      <w:tr w:rsidR="00EF52A8" w:rsidRPr="00EF52A8" w:rsidTr="00EF52A8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</w:tr>
      <w:tr w:rsidR="00EF52A8" w:rsidRPr="00EF52A8" w:rsidTr="00EF52A8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F52A8" w:rsidRP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Oznaka računa iz                                      računskog plana</w:t>
            </w:r>
          </w:p>
        </w:tc>
        <w:tc>
          <w:tcPr>
            <w:tcW w:w="2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</w:tr>
      <w:tr w:rsidR="00EF52A8" w:rsidRPr="00EF52A8" w:rsidTr="00EF52A8">
        <w:trPr>
          <w:trHeight w:val="72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F52A8" w:rsidRP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HZZO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F52A8" w:rsidRPr="00EF52A8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EF52A8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  <w:t>Županijski proračun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EF52A8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</w:p>
        </w:tc>
      </w:tr>
      <w:tr w:rsidR="00EF52A8" w:rsidRPr="00EF52A8" w:rsidTr="00EF52A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700.000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EF52A8" w:rsidRPr="00EF52A8" w:rsidTr="00EF52A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320.000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EF52A8" w:rsidRPr="00EF52A8" w:rsidTr="00EF52A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19.000.000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200.000</w:t>
            </w:r>
          </w:p>
        </w:tc>
      </w:tr>
      <w:tr w:rsidR="00EF52A8" w:rsidRPr="00EF52A8" w:rsidTr="00EF52A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27.752.000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500.000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EF52A8" w:rsidRPr="00EF52A8" w:rsidTr="00EF52A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99.138.000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8F355F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8.</w:t>
            </w:r>
            <w:r w:rsidR="008F355F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000</w:t>
            </w: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EF52A8" w:rsidRPr="00EF52A8" w:rsidTr="00EF52A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85.000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EF52A8" w:rsidRPr="00EF52A8" w:rsidTr="00EF52A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50.000</w:t>
            </w:r>
          </w:p>
        </w:tc>
      </w:tr>
      <w:tr w:rsidR="00EF52A8" w:rsidRPr="00EF52A8" w:rsidTr="00EF52A8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52A8" w:rsidRPr="00DC3622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Ukupno (po izvorima)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99.138.000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8F355F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8.</w:t>
            </w:r>
            <w:r w:rsidR="008F355F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000</w:t>
            </w:r>
            <w:r w:rsidRPr="00DC362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.000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27.837.000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19.000.000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700.000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320.000</w:t>
            </w:r>
          </w:p>
        </w:tc>
        <w:tc>
          <w:tcPr>
            <w:tcW w:w="10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500.000</w:t>
            </w:r>
          </w:p>
        </w:tc>
        <w:tc>
          <w:tcPr>
            <w:tcW w:w="8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A8" w:rsidRPr="00DC3622" w:rsidRDefault="00EF52A8" w:rsidP="00EF52A8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250.000</w:t>
            </w:r>
          </w:p>
        </w:tc>
      </w:tr>
      <w:tr w:rsidR="00EF52A8" w:rsidRPr="00EF52A8" w:rsidTr="00EF52A8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F52A8" w:rsidRPr="00DC3622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DC3622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DC3622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DC3622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DC3622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DC3622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2A8" w:rsidRPr="00DC3622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DC3622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DC3622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A8" w:rsidRPr="00DC3622" w:rsidRDefault="00EF52A8" w:rsidP="00EF52A8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</w:tr>
      <w:tr w:rsidR="00EF52A8" w:rsidRPr="00EF52A8" w:rsidTr="00EF52A8">
        <w:trPr>
          <w:trHeight w:val="495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EF52A8" w:rsidRPr="00DC3622" w:rsidRDefault="00EF52A8" w:rsidP="00EF52A8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Ukupno prihodi i primici za 2024.</w:t>
            </w:r>
          </w:p>
        </w:tc>
        <w:tc>
          <w:tcPr>
            <w:tcW w:w="836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EF52A8" w:rsidRPr="00DC3622" w:rsidRDefault="00EF52A8" w:rsidP="008F355F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C362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15</w:t>
            </w:r>
            <w:r w:rsidR="008F355F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5</w:t>
            </w:r>
            <w:r w:rsidRPr="00DC362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.</w:t>
            </w:r>
            <w:r w:rsidR="008F355F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745</w:t>
            </w:r>
            <w:r w:rsidRPr="00DC362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.000</w:t>
            </w:r>
            <w:r w:rsidR="008F355F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,00</w:t>
            </w:r>
          </w:p>
        </w:tc>
      </w:tr>
    </w:tbl>
    <w:p w:rsidR="00FE1FF4" w:rsidRPr="008C2205" w:rsidRDefault="00FE1FF4" w:rsidP="008C2205">
      <w:pPr>
        <w:tabs>
          <w:tab w:val="left" w:pos="2055"/>
        </w:tabs>
        <w:sectPr w:rsidR="00FE1FF4" w:rsidRPr="008C2205" w:rsidSect="00C952F6">
          <w:footerReference w:type="default" r:id="rId9"/>
          <w:pgSz w:w="11906" w:h="16838"/>
          <w:pgMar w:top="1418" w:right="851" w:bottom="1134" w:left="1418" w:header="709" w:footer="709" w:gutter="0"/>
          <w:pgNumType w:start="0"/>
          <w:cols w:space="708"/>
          <w:titlePg/>
          <w:docGrid w:linePitch="360"/>
        </w:sectPr>
      </w:pPr>
    </w:p>
    <w:p w:rsidR="000A52E2" w:rsidRDefault="003E1493" w:rsidP="00533722">
      <w:pPr>
        <w:pStyle w:val="Naslov3"/>
      </w:pPr>
      <w:r w:rsidRPr="00635B63">
        <w:lastRenderedPageBreak/>
        <w:t xml:space="preserve">Tablica </w:t>
      </w:r>
      <w:r>
        <w:t>5</w:t>
      </w:r>
      <w:r w:rsidRPr="00635B63">
        <w:t xml:space="preserve">. </w:t>
      </w:r>
      <w:r>
        <w:t>Financijski plan poslovanja</w:t>
      </w:r>
      <w:r w:rsidRPr="00635B63">
        <w:t xml:space="preserve"> za 20</w:t>
      </w:r>
      <w:r>
        <w:t>22</w:t>
      </w:r>
      <w:r w:rsidRPr="00635B63">
        <w:t xml:space="preserve">. godinu  i procjena za </w:t>
      </w:r>
      <w:r>
        <w:t>2023</w:t>
      </w:r>
      <w:r w:rsidRPr="00635B63">
        <w:t>. i 20</w:t>
      </w:r>
      <w:r>
        <w:t>24</w:t>
      </w:r>
      <w:r w:rsidRPr="00635B63">
        <w:t xml:space="preserve">. </w:t>
      </w:r>
      <w:r>
        <w:t>–</w:t>
      </w:r>
      <w:r w:rsidRPr="00635B63">
        <w:t xml:space="preserve"> </w:t>
      </w:r>
      <w:r>
        <w:t>P</w:t>
      </w:r>
      <w:r w:rsidRPr="00635B63">
        <w:t>rihodi</w:t>
      </w:r>
      <w:r>
        <w:t xml:space="preserve"> i rashodi</w:t>
      </w:r>
    </w:p>
    <w:p w:rsidR="000A52E2" w:rsidRDefault="000A52E2" w:rsidP="000A52E2">
      <w:pPr>
        <w:rPr>
          <w:noProof/>
          <w:lang w:eastAsia="hr-HR"/>
        </w:rPr>
      </w:pPr>
    </w:p>
    <w:p w:rsidR="000A52E2" w:rsidRDefault="000A52E2" w:rsidP="000A52E2">
      <w:r>
        <w:rPr>
          <w:noProof/>
          <w:lang w:eastAsia="hr-HR"/>
        </w:rPr>
        <w:drawing>
          <wp:inline distT="0" distB="0" distL="0" distR="0" wp14:anchorId="58897EFB" wp14:editId="0F8364DA">
            <wp:extent cx="9342791" cy="3042197"/>
            <wp:effectExtent l="0" t="0" r="0" b="635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963" t="41535" r="25225" b="19502"/>
                    <a:stretch/>
                  </pic:blipFill>
                  <pic:spPr bwMode="auto">
                    <a:xfrm>
                      <a:off x="0" y="0"/>
                      <a:ext cx="9376818" cy="3053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2E2" w:rsidRDefault="000A52E2" w:rsidP="000A52E2"/>
    <w:p w:rsidR="000A52E2" w:rsidRPr="000A52E2" w:rsidRDefault="000A52E2" w:rsidP="000A52E2"/>
    <w:p w:rsidR="007517E0" w:rsidRDefault="007517E0" w:rsidP="00E3314A">
      <w:pPr>
        <w:rPr>
          <w:noProof/>
          <w:lang w:eastAsia="hr-HR"/>
        </w:rPr>
      </w:pPr>
    </w:p>
    <w:p w:rsidR="00CC3BD9" w:rsidRDefault="00CC3BD9" w:rsidP="00E3314A">
      <w:pPr>
        <w:rPr>
          <w:noProof/>
          <w:lang w:eastAsia="hr-HR"/>
        </w:rPr>
      </w:pPr>
    </w:p>
    <w:p w:rsidR="007517E0" w:rsidRDefault="007517E0" w:rsidP="00E3314A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73FE7E37" wp14:editId="053CF92C">
            <wp:extent cx="9191625" cy="404498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315" t="41140" r="24544" b="5934"/>
                    <a:stretch/>
                  </pic:blipFill>
                  <pic:spPr bwMode="auto">
                    <a:xfrm>
                      <a:off x="0" y="0"/>
                      <a:ext cx="9224449" cy="40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80B" w:rsidRDefault="006F680B" w:rsidP="00E3314A"/>
    <w:p w:rsidR="007517E0" w:rsidRDefault="007517E0" w:rsidP="00E3314A">
      <w:pPr>
        <w:rPr>
          <w:noProof/>
          <w:lang w:eastAsia="hr-HR"/>
        </w:rPr>
      </w:pPr>
    </w:p>
    <w:p w:rsidR="006F680B" w:rsidRDefault="006F680B" w:rsidP="00E3314A"/>
    <w:p w:rsidR="006F680B" w:rsidRDefault="006F680B" w:rsidP="00E3314A"/>
    <w:p w:rsidR="006F680B" w:rsidRDefault="006F680B" w:rsidP="00E3314A"/>
    <w:p w:rsidR="000A52E2" w:rsidRDefault="000A52E2" w:rsidP="00E3314A"/>
    <w:p w:rsidR="000A52E2" w:rsidRDefault="000A52E2" w:rsidP="00E3314A"/>
    <w:p w:rsidR="000A52E2" w:rsidRDefault="000A52E2" w:rsidP="00E3314A"/>
    <w:p w:rsidR="000A52E2" w:rsidRDefault="000A52E2" w:rsidP="00E3314A"/>
    <w:p w:rsidR="007517E0" w:rsidRDefault="007517E0" w:rsidP="00E3314A">
      <w:pPr>
        <w:rPr>
          <w:noProof/>
          <w:lang w:eastAsia="hr-HR"/>
        </w:rPr>
      </w:pPr>
    </w:p>
    <w:p w:rsidR="005B6A63" w:rsidRDefault="007517E0" w:rsidP="00E3314A">
      <w:r>
        <w:rPr>
          <w:noProof/>
          <w:lang w:eastAsia="hr-HR"/>
        </w:rPr>
        <w:lastRenderedPageBreak/>
        <w:drawing>
          <wp:inline distT="0" distB="0" distL="0" distR="0" wp14:anchorId="05869921" wp14:editId="0B390224">
            <wp:extent cx="8899814" cy="1714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248" t="94739" r="27583" b="3086"/>
                    <a:stretch/>
                  </pic:blipFill>
                  <pic:spPr bwMode="auto">
                    <a:xfrm>
                      <a:off x="0" y="0"/>
                      <a:ext cx="8935825" cy="172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4D2" w:rsidRDefault="00CC3BD9" w:rsidP="00E3314A">
      <w:bookmarkStart w:id="42" w:name="RANGE!A1:AN51"/>
      <w:bookmarkEnd w:id="42"/>
      <w:r>
        <w:rPr>
          <w:noProof/>
          <w:lang w:eastAsia="hr-HR"/>
        </w:rPr>
        <w:drawing>
          <wp:inline distT="0" distB="0" distL="0" distR="0" wp14:anchorId="0AE81C3D" wp14:editId="058FF567">
            <wp:extent cx="8972550" cy="4410748"/>
            <wp:effectExtent l="0" t="0" r="0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856" t="20569" r="26510" b="21677"/>
                    <a:stretch/>
                  </pic:blipFill>
                  <pic:spPr bwMode="auto">
                    <a:xfrm>
                      <a:off x="0" y="0"/>
                      <a:ext cx="9007228" cy="442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4D2" w:rsidRDefault="00CC3BD9" w:rsidP="00E3314A">
      <w:r>
        <w:rPr>
          <w:noProof/>
          <w:lang w:eastAsia="hr-HR"/>
        </w:rPr>
        <w:drawing>
          <wp:inline distT="0" distB="0" distL="0" distR="0" wp14:anchorId="319D8433" wp14:editId="02E572AC">
            <wp:extent cx="8899525" cy="8445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285" t="21361" r="26724" b="67563"/>
                    <a:stretch/>
                  </pic:blipFill>
                  <pic:spPr bwMode="auto">
                    <a:xfrm>
                      <a:off x="0" y="0"/>
                      <a:ext cx="9133717" cy="86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4D2" w:rsidRDefault="004A44D2" w:rsidP="00E3314A"/>
    <w:p w:rsidR="0034447B" w:rsidRDefault="0034447B" w:rsidP="0034447B">
      <w:pPr>
        <w:pStyle w:val="Naslov3"/>
      </w:pPr>
      <w:r w:rsidRPr="00635B63">
        <w:lastRenderedPageBreak/>
        <w:t xml:space="preserve">Tablica </w:t>
      </w:r>
      <w:r>
        <w:t>6</w:t>
      </w:r>
      <w:r w:rsidRPr="00635B63">
        <w:t xml:space="preserve">. </w:t>
      </w:r>
      <w:r>
        <w:t>Financijski plan poslovanja</w:t>
      </w:r>
      <w:r w:rsidRPr="00635B63">
        <w:t xml:space="preserve"> za 20</w:t>
      </w:r>
      <w:r>
        <w:t>22</w:t>
      </w:r>
      <w:r w:rsidRPr="00635B63">
        <w:t xml:space="preserve">. godinu  i procjena za </w:t>
      </w:r>
      <w:r>
        <w:t>2023</w:t>
      </w:r>
      <w:r w:rsidRPr="00635B63">
        <w:t>. i 20</w:t>
      </w:r>
      <w:r>
        <w:t>24</w:t>
      </w:r>
      <w:r w:rsidRPr="00635B63">
        <w:t>.</w:t>
      </w:r>
      <w:r>
        <w:t xml:space="preserve"> prema izvorima financiranja</w:t>
      </w:r>
    </w:p>
    <w:p w:rsidR="00E30F80" w:rsidRDefault="00E30F80" w:rsidP="00E3314A">
      <w:pPr>
        <w:rPr>
          <w:noProof/>
          <w:lang w:eastAsia="hr-HR"/>
        </w:rPr>
      </w:pPr>
    </w:p>
    <w:p w:rsidR="00E30F80" w:rsidRDefault="00E30F80" w:rsidP="00E3314A">
      <w:r>
        <w:rPr>
          <w:noProof/>
          <w:lang w:eastAsia="hr-HR"/>
        </w:rPr>
        <w:drawing>
          <wp:inline distT="0" distB="0" distL="0" distR="0" wp14:anchorId="14ED53A0" wp14:editId="3131796E">
            <wp:extent cx="9153525" cy="482004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962" t="34414" r="25547" b="2887"/>
                    <a:stretch/>
                  </pic:blipFill>
                  <pic:spPr bwMode="auto">
                    <a:xfrm>
                      <a:off x="0" y="0"/>
                      <a:ext cx="9221082" cy="485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BB7" w:rsidRDefault="001F6BB7" w:rsidP="00E3314A"/>
    <w:p w:rsidR="002E43AC" w:rsidRDefault="002E43AC" w:rsidP="00E3314A"/>
    <w:p w:rsidR="002E43AC" w:rsidRDefault="002E43AC" w:rsidP="00E3314A"/>
    <w:p w:rsidR="00CC3BD9" w:rsidRDefault="00CC3BD9" w:rsidP="00E3314A">
      <w:pPr>
        <w:rPr>
          <w:noProof/>
          <w:lang w:eastAsia="hr-HR"/>
        </w:rPr>
      </w:pPr>
    </w:p>
    <w:p w:rsidR="002E43AC" w:rsidRDefault="002E43AC" w:rsidP="00E3314A"/>
    <w:p w:rsidR="00E30F80" w:rsidRDefault="00E30F80" w:rsidP="00E3314A">
      <w:pPr>
        <w:rPr>
          <w:noProof/>
          <w:lang w:eastAsia="hr-HR"/>
        </w:rPr>
      </w:pPr>
    </w:p>
    <w:p w:rsidR="002E43AC" w:rsidRDefault="00E30F80" w:rsidP="00E3314A">
      <w:r>
        <w:rPr>
          <w:noProof/>
          <w:lang w:eastAsia="hr-HR"/>
        </w:rPr>
        <w:drawing>
          <wp:inline distT="0" distB="0" distL="0" distR="0" wp14:anchorId="3C13D8C6" wp14:editId="4572829B">
            <wp:extent cx="9029700" cy="4073432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034" t="15823" r="26510" b="32160"/>
                    <a:stretch/>
                  </pic:blipFill>
                  <pic:spPr bwMode="auto">
                    <a:xfrm>
                      <a:off x="0" y="0"/>
                      <a:ext cx="9057819" cy="408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F1A" w:rsidRDefault="002B7F1A" w:rsidP="00E3314A">
      <w:pPr>
        <w:rPr>
          <w:noProof/>
          <w:lang w:eastAsia="hr-HR"/>
        </w:rPr>
      </w:pPr>
    </w:p>
    <w:p w:rsidR="0034447B" w:rsidRDefault="0034447B" w:rsidP="00E3314A">
      <w:pPr>
        <w:rPr>
          <w:noProof/>
          <w:lang w:eastAsia="hr-HR"/>
        </w:rPr>
      </w:pPr>
    </w:p>
    <w:p w:rsidR="0034447B" w:rsidRDefault="0034447B" w:rsidP="00E3314A">
      <w:pPr>
        <w:rPr>
          <w:noProof/>
          <w:lang w:eastAsia="hr-HR"/>
        </w:rPr>
      </w:pPr>
    </w:p>
    <w:p w:rsidR="0034447B" w:rsidRDefault="0034447B" w:rsidP="00E3314A"/>
    <w:p w:rsidR="00533722" w:rsidRDefault="00533722" w:rsidP="00E3314A"/>
    <w:p w:rsidR="002A4BB3" w:rsidRDefault="004A44D2" w:rsidP="00911341">
      <w:pPr>
        <w:pStyle w:val="Naslov3"/>
      </w:pPr>
      <w:bookmarkStart w:id="43" w:name="RANGE!A1:AN169"/>
      <w:bookmarkStart w:id="44" w:name="RANGE!A1:AN148"/>
      <w:bookmarkStart w:id="45" w:name="_Toc500335581"/>
      <w:bookmarkEnd w:id="43"/>
      <w:bookmarkEnd w:id="44"/>
      <w:r>
        <w:lastRenderedPageBreak/>
        <w:t>T</w:t>
      </w:r>
      <w:r w:rsidR="00BB1F84">
        <w:t>ablica</w:t>
      </w:r>
      <w:r w:rsidR="00911341">
        <w:t xml:space="preserve"> </w:t>
      </w:r>
      <w:r w:rsidR="00533722">
        <w:t>7</w:t>
      </w:r>
      <w:r w:rsidR="00BB1F84">
        <w:t>. Prihodi i primici</w:t>
      </w:r>
      <w:r w:rsidR="00557FBD">
        <w:t xml:space="preserve"> </w:t>
      </w:r>
      <w:r w:rsidR="00FE5A39">
        <w:t>–</w:t>
      </w:r>
      <w:r w:rsidR="00BB1F84" w:rsidRPr="00BB1F84">
        <w:t xml:space="preserve"> </w:t>
      </w:r>
      <w:bookmarkEnd w:id="45"/>
      <w:r w:rsidR="001B7460">
        <w:t>Financijski plan za 2022</w:t>
      </w:r>
      <w:r w:rsidR="00FE5A39">
        <w:t>. i Proje</w:t>
      </w:r>
      <w:r w:rsidR="001B7460">
        <w:t>kcija financijskog plana za 2023. i 2024</w:t>
      </w:r>
      <w:r w:rsidR="00FE5A39">
        <w:t>. godinu</w:t>
      </w:r>
    </w:p>
    <w:p w:rsidR="00FE5A39" w:rsidRDefault="00FE5A39" w:rsidP="00FE5A39"/>
    <w:tbl>
      <w:tblPr>
        <w:tblW w:w="14787" w:type="dxa"/>
        <w:tblLook w:val="04A0" w:firstRow="1" w:lastRow="0" w:firstColumn="1" w:lastColumn="0" w:noHBand="0" w:noVBand="1"/>
      </w:tblPr>
      <w:tblGrid>
        <w:gridCol w:w="780"/>
        <w:gridCol w:w="801"/>
        <w:gridCol w:w="824"/>
        <w:gridCol w:w="5670"/>
        <w:gridCol w:w="1559"/>
        <w:gridCol w:w="1276"/>
        <w:gridCol w:w="1276"/>
        <w:gridCol w:w="1276"/>
        <w:gridCol w:w="1325"/>
      </w:tblGrid>
      <w:tr w:rsidR="001B7460" w:rsidRPr="001B7460" w:rsidTr="00D40671">
        <w:trPr>
          <w:trHeight w:val="89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 xml:space="preserve">                      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Skupina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Pod        skupina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NAZIV PRIHODA/RASHODA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Financijski plan za 2021</w:t>
            </w:r>
            <w:r w:rsidRPr="00FE5A3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 xml:space="preserve">. godinu </w:t>
            </w:r>
          </w:p>
          <w:p w:rsidR="001B7460" w:rsidRPr="001B7460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E5A3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(III Izmjena)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Povećanje/ smanjenje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B7460" w:rsidRPr="001B7460" w:rsidRDefault="00D40671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Financijski plan za 2022</w:t>
            </w:r>
            <w:r w:rsidRPr="00FE5A3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. godinu</w:t>
            </w:r>
            <w:r w:rsidR="001B7460"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PROJEKCIJA PLANA 2023.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PROJEKCIJA  PLANA 2024.</w:t>
            </w:r>
          </w:p>
        </w:tc>
      </w:tr>
      <w:tr w:rsidR="001B7460" w:rsidRPr="001B7460" w:rsidTr="00D40671">
        <w:trPr>
          <w:trHeight w:val="118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9</w:t>
            </w:r>
          </w:p>
        </w:tc>
      </w:tr>
      <w:tr w:rsidR="001B7460" w:rsidRPr="001B7460" w:rsidTr="00D40671">
        <w:trPr>
          <w:trHeight w:val="30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PRIHODI POSLOVANJA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281.296.466,00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-43.644.133,00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237.652.333,00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155.288.602,00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533722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15</w:t>
            </w:r>
            <w:r w:rsidR="00533722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5</w:t>
            </w: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.</w:t>
            </w:r>
            <w:r w:rsidR="00533722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695</w:t>
            </w: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.000,00</w:t>
            </w:r>
          </w:p>
        </w:tc>
      </w:tr>
      <w:tr w:rsidR="001B7460" w:rsidRPr="001B7460" w:rsidTr="00D40671">
        <w:trPr>
          <w:trHeight w:val="30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63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Pomoći iz proračuna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114.028.578,00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-36.012.910,00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78.015.668,00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700.000,00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700.000,00</w:t>
            </w:r>
          </w:p>
        </w:tc>
      </w:tr>
      <w:tr w:rsidR="001B7460" w:rsidRPr="001B7460" w:rsidTr="00D40671">
        <w:trPr>
          <w:trHeight w:val="30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632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Pomoći od međunarodnih organizacija,  institucija i tijela EU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</w:tr>
      <w:tr w:rsidR="001B7460" w:rsidRPr="001B7460" w:rsidTr="00D40671">
        <w:trPr>
          <w:trHeight w:val="30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633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Pomoći proračunu iz drugih proračuna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2.000.000,00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1.485.145,00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3.485.145,00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</w:tr>
      <w:tr w:rsidR="001B7460" w:rsidRPr="001B7460" w:rsidTr="00D40671">
        <w:trPr>
          <w:trHeight w:val="30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634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Prihodi od izvanproračunskih korisnika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4.000.000,00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-1.500.000,00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2.500.000,00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200.000,00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200.000,00</w:t>
            </w:r>
          </w:p>
        </w:tc>
      </w:tr>
      <w:tr w:rsidR="001B7460" w:rsidRPr="001B7460" w:rsidTr="00D40671">
        <w:trPr>
          <w:trHeight w:val="30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636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Pomoći proračunskim korisnicima iz proračuna koji im je nadležan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12.697.075,00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4.939.829,00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17.636.904,00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</w:tr>
      <w:tr w:rsidR="001B7460" w:rsidRPr="001B7460" w:rsidTr="00D40671">
        <w:trPr>
          <w:trHeight w:val="30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638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Pomoći iz državnog proračuna temeljem prijenosa EU sredstava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95.331.503,00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-40.937.884,00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54.393.619,00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500.000,00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500.000,00</w:t>
            </w:r>
          </w:p>
        </w:tc>
      </w:tr>
      <w:tr w:rsidR="001B7460" w:rsidRPr="001B7460" w:rsidTr="00D40671">
        <w:trPr>
          <w:trHeight w:val="30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64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Prihodi od imovine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320.000,00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320.000,00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320.000,00</w:t>
            </w:r>
          </w:p>
        </w:tc>
      </w:tr>
      <w:tr w:rsidR="001B7460" w:rsidRPr="001B7460" w:rsidTr="00D40671">
        <w:trPr>
          <w:trHeight w:val="30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641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Prihodi od financijske imovine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320.000,00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320.000,00</w:t>
            </w:r>
          </w:p>
        </w:tc>
      </w:tr>
      <w:tr w:rsidR="001B7460" w:rsidRPr="001B7460" w:rsidTr="00D40671">
        <w:trPr>
          <w:trHeight w:val="30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65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 xml:space="preserve">Prihodi po posebnim propisima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20.153.000,00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-753.000,00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19.400.000,00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19.200.000,00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19.200.000,00</w:t>
            </w:r>
          </w:p>
        </w:tc>
      </w:tr>
      <w:tr w:rsidR="001B7460" w:rsidRPr="001B7460" w:rsidTr="00D40671">
        <w:trPr>
          <w:trHeight w:val="30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652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Prihodi po posebnim propisima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20.153.000,00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-753.000,00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19.400.000,00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19.200.000,00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19.200.000,00</w:t>
            </w:r>
          </w:p>
        </w:tc>
      </w:tr>
      <w:tr w:rsidR="001B7460" w:rsidRPr="001B7460" w:rsidTr="00D40671">
        <w:trPr>
          <w:trHeight w:val="32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66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Prihodi od prodaje proizvedene robe i pružanja usluga i prihodi od donacija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33.390.564,00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-3.590.564,00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29.800.000,00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27.483.602,00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28.252.000,00</w:t>
            </w:r>
          </w:p>
        </w:tc>
      </w:tr>
      <w:tr w:rsidR="001B7460" w:rsidRPr="001B7460" w:rsidTr="00D40671">
        <w:trPr>
          <w:trHeight w:val="30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661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 xml:space="preserve">Prihodi ostvareni obavljanjem poslova na tržištu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32.690.564,00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-3.590.564,00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29.100.000,00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26.983.602,00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27.752.000,00</w:t>
            </w:r>
          </w:p>
        </w:tc>
      </w:tr>
      <w:tr w:rsidR="001B7460" w:rsidRPr="001B7460" w:rsidTr="00D40671">
        <w:trPr>
          <w:trHeight w:val="2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663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 xml:space="preserve">Donacije od pravnih i fizičkih osoba izvan opće </w:t>
            </w:r>
            <w:proofErr w:type="spellStart"/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drž</w:t>
            </w:r>
            <w:proofErr w:type="spellEnd"/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500.000,00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500.000,00</w:t>
            </w:r>
          </w:p>
        </w:tc>
      </w:tr>
      <w:tr w:rsidR="001B7460" w:rsidRPr="001B7460" w:rsidTr="00D40671">
        <w:trPr>
          <w:trHeight w:val="30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67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 xml:space="preserve">Prihodi iz proračuna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113.224.324,00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-3.192.659,00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110.031.665,00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107.500.000,00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107.500.000,00</w:t>
            </w:r>
          </w:p>
        </w:tc>
      </w:tr>
      <w:tr w:rsidR="001B7460" w:rsidRPr="001B7460" w:rsidTr="00D40671">
        <w:trPr>
          <w:trHeight w:val="30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671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Prihodi iz proračuna za financiranje redovne djelatnosti korisnika proračuna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5.000.000,00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1.250.000,00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6.250.000,00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8.362.000,00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53372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8.</w:t>
            </w:r>
            <w:r w:rsidR="00533722">
              <w:rPr>
                <w:rFonts w:eastAsia="Times New Roman" w:cs="Calibri"/>
                <w:sz w:val="16"/>
                <w:szCs w:val="16"/>
                <w:lang w:eastAsia="hr-HR"/>
              </w:rPr>
              <w:t>000</w:t>
            </w: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.000,00</w:t>
            </w:r>
          </w:p>
        </w:tc>
      </w:tr>
      <w:tr w:rsidR="001B7460" w:rsidRPr="001B7460" w:rsidTr="00D40671">
        <w:trPr>
          <w:trHeight w:val="379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673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Prihodi od HZZO-a na temelju ugovornih obveza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108.224.324,00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-4.442.659,00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103.781.665,00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99.138.000,00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99.138.000,00</w:t>
            </w:r>
          </w:p>
        </w:tc>
      </w:tr>
      <w:tr w:rsidR="001B7460" w:rsidRPr="001B7460" w:rsidTr="00D40671">
        <w:trPr>
          <w:trHeight w:val="379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68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Kazne, upravne mjere i ostali prihodi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-115.000,00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85.000,00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85.000,00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85.000,00</w:t>
            </w:r>
          </w:p>
        </w:tc>
      </w:tr>
      <w:tr w:rsidR="001B7460" w:rsidRPr="001B7460" w:rsidTr="00D40671">
        <w:trPr>
          <w:trHeight w:val="20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683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Ostali prihodi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-115.000,00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85.000,00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85.000,00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85.000,00</w:t>
            </w:r>
          </w:p>
        </w:tc>
      </w:tr>
      <w:tr w:rsidR="001B7460" w:rsidRPr="001B7460" w:rsidTr="00D40671">
        <w:trPr>
          <w:trHeight w:val="281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PRIHODI OD PRODAJE NEFINANCIJSKE IMOVINE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-20.000,00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80.000,00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50.000,00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50.000,00</w:t>
            </w:r>
          </w:p>
        </w:tc>
      </w:tr>
      <w:tr w:rsidR="001B7460" w:rsidRPr="001B7460" w:rsidTr="00D40671">
        <w:trPr>
          <w:trHeight w:val="272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72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Prihodi od prodaje proizvedene dugotrajne imovine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-20.000,00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80.000,00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50.000,00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50.000,00</w:t>
            </w:r>
          </w:p>
        </w:tc>
      </w:tr>
      <w:tr w:rsidR="001B7460" w:rsidRPr="001B7460" w:rsidTr="00D40671">
        <w:trPr>
          <w:trHeight w:val="25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721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Prihodi od prodaje proizvedene dugotrajne imovine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-20.000,00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80.000,00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50.000,00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50.000,00</w:t>
            </w:r>
          </w:p>
        </w:tc>
      </w:tr>
      <w:tr w:rsidR="001B7460" w:rsidRPr="001B7460" w:rsidTr="00D40671">
        <w:trPr>
          <w:trHeight w:val="348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PRIMICI OD FINANCIJSKE IMOVINE I ZADUŽIVANJA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23.877.835,00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-23.877.835,00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</w:tr>
      <w:tr w:rsidR="001B7460" w:rsidRPr="001B7460" w:rsidTr="00D40671">
        <w:trPr>
          <w:trHeight w:val="34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lastRenderedPageBreak/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84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Primici od zaduživanja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23.877.835,00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-23.877.835,00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</w:tr>
      <w:tr w:rsidR="001B7460" w:rsidRPr="001B7460" w:rsidTr="00D40671">
        <w:trPr>
          <w:trHeight w:val="439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842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Primljeni krediti i zajmovi od kreditnih i ostalih financijskih institucija u javnom sektoru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14.746.261,00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-14.746.261,00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</w:tr>
      <w:tr w:rsidR="001B7460" w:rsidRPr="001B7460" w:rsidTr="00D40671">
        <w:trPr>
          <w:trHeight w:val="322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844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Primljeni krediti i zajmovi od kreditnih i ostalih financijskih institucija izvan javnog sektora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9.131.574,00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-9.131.574,00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</w:tr>
      <w:tr w:rsidR="001B7460" w:rsidRPr="001B7460" w:rsidTr="00D40671">
        <w:trPr>
          <w:trHeight w:val="348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Vlastiti izvori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</w:tr>
      <w:tr w:rsidR="001B7460" w:rsidRPr="001B7460" w:rsidTr="00D40671">
        <w:trPr>
          <w:trHeight w:val="348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92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Rezultat poslovanja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</w:tr>
      <w:tr w:rsidR="001B7460" w:rsidRPr="001B7460" w:rsidTr="00D40671">
        <w:trPr>
          <w:trHeight w:val="348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922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Višak/manjak prihoda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</w:tr>
      <w:tr w:rsidR="001B7460" w:rsidRPr="001B7460" w:rsidTr="00D40671">
        <w:trPr>
          <w:trHeight w:val="348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UKUPNI PRIHODI I PRIMICI (I+II+III+IV)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305.274.301,00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-67.541.968,00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237.732.333,00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155.338.602,00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B7460" w:rsidRPr="001B7460" w:rsidRDefault="00533722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155.745</w:t>
            </w:r>
            <w:r w:rsidR="001B7460"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.000,00</w:t>
            </w:r>
          </w:p>
        </w:tc>
      </w:tr>
      <w:tr w:rsidR="001B7460" w:rsidRPr="001B7460" w:rsidTr="00D40671">
        <w:trPr>
          <w:trHeight w:val="348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Manjak prihoda iz prethodnih godina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-75.315.081,00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0148CF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40.098.271,00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277D7E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</w:t>
            </w:r>
            <w:r w:rsidR="00277D7E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35.216.810,00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</w:tr>
      <w:tr w:rsidR="001B7460" w:rsidRPr="001B7460" w:rsidTr="00D40671">
        <w:trPr>
          <w:trHeight w:val="30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B7460" w:rsidRPr="001B7460" w:rsidRDefault="001B7460" w:rsidP="001B7460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6+7</w:t>
            </w: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+8</w:t>
            </w: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+9</w:t>
            </w:r>
          </w:p>
        </w:tc>
        <w:tc>
          <w:tcPr>
            <w:tcW w:w="72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B7460" w:rsidRPr="001B7460" w:rsidRDefault="001B7460" w:rsidP="001B7460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UKUPNO PRIHODI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229.959.220,00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B7460" w:rsidRPr="001B7460" w:rsidRDefault="000148CF" w:rsidP="001B7460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-27.443.697,00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B7460" w:rsidRPr="001B7460" w:rsidRDefault="00277D7E" w:rsidP="001B7460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202.515.523,00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B7460" w:rsidRPr="001B7460" w:rsidRDefault="001B7460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155.338.602,00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B7460" w:rsidRPr="001B7460" w:rsidRDefault="00533722" w:rsidP="001B7460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155.745</w:t>
            </w:r>
            <w:r w:rsidR="001B7460" w:rsidRPr="001B7460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.000,00</w:t>
            </w:r>
          </w:p>
        </w:tc>
      </w:tr>
    </w:tbl>
    <w:p w:rsidR="001B7460" w:rsidRDefault="001B7460" w:rsidP="00FE5A39"/>
    <w:p w:rsidR="001B7460" w:rsidRDefault="001B7460" w:rsidP="00FE5A39"/>
    <w:p w:rsidR="001B7460" w:rsidRDefault="001B7460" w:rsidP="00FE5A39"/>
    <w:p w:rsidR="00FE5A39" w:rsidRDefault="00FE5A39" w:rsidP="00FE5A39"/>
    <w:p w:rsidR="00FE5A39" w:rsidRDefault="00FE5A39" w:rsidP="00FE5A39"/>
    <w:p w:rsidR="00FE5A39" w:rsidRDefault="00FE5A39" w:rsidP="00FE5A39"/>
    <w:p w:rsidR="00FE5A39" w:rsidRPr="00FE5A39" w:rsidRDefault="00FE5A39" w:rsidP="00FE5A39"/>
    <w:p w:rsidR="006F1FB3" w:rsidRDefault="006F1FB3" w:rsidP="006F1FB3"/>
    <w:p w:rsidR="006F1FB3" w:rsidRDefault="006F1FB3" w:rsidP="006F1FB3"/>
    <w:p w:rsidR="006F1FB3" w:rsidRDefault="006F1FB3" w:rsidP="006F1FB3"/>
    <w:p w:rsidR="006F1FB3" w:rsidRPr="006F1FB3" w:rsidRDefault="006F1FB3" w:rsidP="006F1FB3"/>
    <w:p w:rsidR="00C208A5" w:rsidRDefault="00C208A5" w:rsidP="00C208A5"/>
    <w:p w:rsidR="00C208A5" w:rsidRDefault="00C208A5" w:rsidP="00C208A5"/>
    <w:p w:rsidR="00C208A5" w:rsidRPr="00C208A5" w:rsidRDefault="00C208A5" w:rsidP="00C208A5"/>
    <w:p w:rsidR="00570FBC" w:rsidRPr="00F0491D" w:rsidRDefault="00570FBC" w:rsidP="00F0491D">
      <w:pPr>
        <w:sectPr w:rsidR="00570FBC" w:rsidRPr="00F0491D" w:rsidSect="002A4BB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BB1F84" w:rsidRDefault="00BB1F84" w:rsidP="00911341">
      <w:pPr>
        <w:pStyle w:val="Naslov3"/>
      </w:pPr>
      <w:bookmarkStart w:id="46" w:name="_Toc500335582"/>
      <w:r w:rsidRPr="006F0FA7">
        <w:lastRenderedPageBreak/>
        <w:t xml:space="preserve">Tablica </w:t>
      </w:r>
      <w:r w:rsidR="00533722">
        <w:t>8</w:t>
      </w:r>
      <w:r w:rsidR="00E016E8">
        <w:t xml:space="preserve">. </w:t>
      </w:r>
      <w:r w:rsidR="00557FBD">
        <w:t xml:space="preserve">Rashodi i izdaci </w:t>
      </w:r>
      <w:r w:rsidR="00FA4FE3">
        <w:t>–</w:t>
      </w:r>
      <w:r w:rsidRPr="006F0FA7">
        <w:t xml:space="preserve"> </w:t>
      </w:r>
      <w:bookmarkEnd w:id="46"/>
      <w:r w:rsidR="003E6470">
        <w:t>Financijski plan za 2022</w:t>
      </w:r>
      <w:r w:rsidR="00FA4FE3">
        <w:t>. godinu i Proje</w:t>
      </w:r>
      <w:r w:rsidR="003E6470">
        <w:t>kcija financijskog plana za 2023. i 2024</w:t>
      </w:r>
      <w:r w:rsidR="00FA4FE3">
        <w:t>. godinu</w:t>
      </w:r>
    </w:p>
    <w:p w:rsidR="00D40671" w:rsidRDefault="00D40671" w:rsidP="00D40671"/>
    <w:p w:rsidR="00D40671" w:rsidRDefault="00D40671" w:rsidP="00D40671"/>
    <w:tbl>
      <w:tblPr>
        <w:tblW w:w="14737" w:type="dxa"/>
        <w:tblLook w:val="04A0" w:firstRow="1" w:lastRow="0" w:firstColumn="1" w:lastColumn="0" w:noHBand="0" w:noVBand="1"/>
      </w:tblPr>
      <w:tblGrid>
        <w:gridCol w:w="780"/>
        <w:gridCol w:w="775"/>
        <w:gridCol w:w="850"/>
        <w:gridCol w:w="5670"/>
        <w:gridCol w:w="1701"/>
        <w:gridCol w:w="1276"/>
        <w:gridCol w:w="1180"/>
        <w:gridCol w:w="1371"/>
        <w:gridCol w:w="1134"/>
      </w:tblGrid>
      <w:tr w:rsidR="00D40671" w:rsidRPr="00D40671" w:rsidTr="007A7F84">
        <w:trPr>
          <w:trHeight w:val="69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Razred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Skupina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Pod skupina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NAZIV PRIHODA/RASHODA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III Izmjene Financijskog plana za 2021.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Povećanje/ smanjenje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Plan 2022.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PROJEKCIJA PLANA 2023.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PROJEKCIJA  PLANA 2024.</w:t>
            </w:r>
          </w:p>
        </w:tc>
      </w:tr>
      <w:tr w:rsidR="00D40671" w:rsidRPr="00D40671" w:rsidTr="007A7F84">
        <w:trPr>
          <w:trHeight w:val="13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9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RASHODI POSLOVANJA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112.281.000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4.874.000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117.155.000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138.967.000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138.957.000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Rashodi za zaposlene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77.350.000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1.640.000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78.990.000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92.295.000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92.295.000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311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Plaće (bruto)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63.500.000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1.440.000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64.940.000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75.000.000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75.000.000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312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Ostali rashodi za zaposlene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3.650.000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-100.000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3.550.000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4.920.000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4.920.000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313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Doprinosi na plaće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10.200.000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300.000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10.500.000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12.375.000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12.375.000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Materijalni rashodi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33.694.000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3.288.000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36.982.000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45.100.000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45.100.000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Naknade troškova zaposlenima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4.005.000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-180.000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3.825.000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5.205.000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5.205.000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Rashodi za materijal i energiju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17.465.000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-1.820.000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15.645.000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21.725.000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21.725.000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Rashodi za usluge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9.862.000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5.468.000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15.330.000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14.990.000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14.990.000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Naknade troškova osobama izvan radnog odnosa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200.000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200.000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Ostali nespomenuti rashodi poslovanja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2.362.000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-180.000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2.182.000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2.980.000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2.980.000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Financijski rashodi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1.147.000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-49.000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1.098.000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1.382.000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1.372.000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342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Kamate za primljene kredite i zajmove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750.000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10.000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760.000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760.000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750.000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343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Ostali financijski rashodi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397.000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-59.000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338.000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622.000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622.000</w:t>
            </w:r>
          </w:p>
        </w:tc>
      </w:tr>
      <w:tr w:rsidR="00D40671" w:rsidRPr="00D40671" w:rsidTr="007A7F84">
        <w:trPr>
          <w:trHeight w:val="31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Naknade građanima i kućanstvima na temelju osiguranja i druge naknade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55.000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55.000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80.000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80.000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372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Ostale naknade građanima i kućanstvima iz proračuna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55.000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55.000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80.000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80.000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 xml:space="preserve">Ostali rashodi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35.000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-5.000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110.000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110.000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383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Kazne, penali i naknade štete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35.000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-5.000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110.000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110.000</w:t>
            </w:r>
          </w:p>
        </w:tc>
      </w:tr>
      <w:tr w:rsidR="00D40671" w:rsidRPr="00D40671" w:rsidTr="007A7F84">
        <w:trPr>
          <w:trHeight w:val="35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RASHODI ZA NABAVU NEFINANCIJSKE IMOVINE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117.678.220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-35.417.697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82.260.523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11.250.000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11.250.000</w:t>
            </w:r>
          </w:p>
        </w:tc>
      </w:tr>
      <w:tr w:rsidR="00D40671" w:rsidRPr="00D40671" w:rsidTr="007A7F84">
        <w:trPr>
          <w:trHeight w:val="4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Rashodi za nabavu ne proizvedene dugotrajne imovine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200.000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-150.000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50.000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100.000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100.000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412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Nematerijalna imovina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200.000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-150.000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50.000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100.000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100.000</w:t>
            </w:r>
          </w:p>
        </w:tc>
      </w:tr>
      <w:tr w:rsidR="00D40671" w:rsidRPr="00D40671" w:rsidTr="007A7F84">
        <w:trPr>
          <w:trHeight w:val="38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lastRenderedPageBreak/>
              <w:t> 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Rashodi za nabavu proizvedene dugotrajne imovine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94.953.650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-14.043.127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80.910.523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7.650.000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533722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7.</w:t>
            </w:r>
            <w:r w:rsidR="0053372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288</w:t>
            </w: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.000</w:t>
            </w:r>
          </w:p>
        </w:tc>
      </w:tr>
      <w:tr w:rsidR="00D40671" w:rsidRPr="00D40671" w:rsidTr="007A7F84">
        <w:trPr>
          <w:trHeight w:val="384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Građevinski objekti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90.400.000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-13.305.737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77.094.263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Postrojenja i oprema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4.050.650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-564.390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3.486.260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7.450.000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53372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7.</w:t>
            </w:r>
            <w:r w:rsidR="00533722">
              <w:rPr>
                <w:rFonts w:eastAsia="Times New Roman" w:cs="Calibri"/>
                <w:sz w:val="16"/>
                <w:szCs w:val="16"/>
                <w:lang w:eastAsia="hr-HR"/>
              </w:rPr>
              <w:t>088</w:t>
            </w: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Prijevozna sredstva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130.000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130.000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Nematerijalna proizvedena imovina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503.000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-303.000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200.000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200.000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200.000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Rashodi za dodatna ulaganja na nefinancijskoj imovini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22.524.570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-21.224.570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1.300.000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3.500.000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3.500.000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451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Dodatna ulaganja na građevinskim objektima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22.524.570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-21.224.570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1.300.000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3.000.000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3.000.000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452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Dodatna ulaganja na postrojenjima i opremi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500.000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500.000</w:t>
            </w:r>
          </w:p>
        </w:tc>
      </w:tr>
      <w:tr w:rsidR="00D40671" w:rsidRPr="00D40671" w:rsidTr="007A7F84">
        <w:trPr>
          <w:trHeight w:val="338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IZDACI ZA FINANCIJSKU IMOVINU I OTPLATU ZAJMOVA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3.100.000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3.100.000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5.121.602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5.900.000</w:t>
            </w:r>
          </w:p>
        </w:tc>
      </w:tr>
      <w:tr w:rsidR="00D40671" w:rsidRPr="00D40671" w:rsidTr="007A7F84">
        <w:trPr>
          <w:trHeight w:val="369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Izdaci za otplatu glavnice primljenih kredita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3.100.000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3.100.000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5.121.602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5.900.000</w:t>
            </w:r>
          </w:p>
        </w:tc>
      </w:tr>
      <w:tr w:rsidR="00D40671" w:rsidRPr="00D40671" w:rsidTr="007A7F84">
        <w:trPr>
          <w:trHeight w:val="676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544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Otplata glavnice primljenih kredita i zajmova od kreditnih i ostalih financijskih institucija izvan javnog sektora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3.100.000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3.100.000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5.121.602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sz w:val="16"/>
                <w:szCs w:val="16"/>
                <w:lang w:eastAsia="hr-HR"/>
              </w:rPr>
              <w:t>5.900.000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9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VLASTITI IZVORI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Rezultat poslovanja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922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671" w:rsidRPr="00D40671" w:rsidRDefault="00D40671" w:rsidP="00D40671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Manjak prihoda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color w:val="FFFFFF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color w:val="FFFFFF"/>
                <w:sz w:val="16"/>
                <w:szCs w:val="16"/>
                <w:lang w:eastAsia="hr-HR"/>
              </w:rPr>
              <w:t>0</w:t>
            </w:r>
          </w:p>
        </w:tc>
      </w:tr>
      <w:tr w:rsidR="00D40671" w:rsidRPr="00D40671" w:rsidTr="007A7F84">
        <w:trPr>
          <w:trHeight w:val="307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3+4+5+9</w:t>
            </w:r>
          </w:p>
        </w:tc>
        <w:tc>
          <w:tcPr>
            <w:tcW w:w="72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40671" w:rsidRPr="00D40671" w:rsidRDefault="00D40671" w:rsidP="00D40671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UKUPNI RASHODI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229.959.220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-27.443.697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202.515.523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40671" w:rsidRPr="00D40671" w:rsidRDefault="00D40671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D4067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155.338.602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40671" w:rsidRPr="00D40671" w:rsidRDefault="00533722" w:rsidP="00D40671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155.745.000</w:t>
            </w:r>
          </w:p>
        </w:tc>
      </w:tr>
    </w:tbl>
    <w:p w:rsidR="00D40671" w:rsidRDefault="00D40671" w:rsidP="00D40671"/>
    <w:p w:rsidR="00D40671" w:rsidRDefault="00D40671" w:rsidP="00D40671"/>
    <w:p w:rsidR="007A7F84" w:rsidRDefault="007A7F84" w:rsidP="00D40671"/>
    <w:p w:rsidR="007A7F84" w:rsidRDefault="007A7F84" w:rsidP="00D40671"/>
    <w:p w:rsidR="007A7F84" w:rsidRDefault="007A7F84" w:rsidP="00D40671"/>
    <w:p w:rsidR="007A7F84" w:rsidRDefault="007A7F84" w:rsidP="00D40671"/>
    <w:p w:rsidR="007A7F84" w:rsidRDefault="007A7F84" w:rsidP="00D40671"/>
    <w:p w:rsidR="007A7F84" w:rsidRDefault="007A7F84" w:rsidP="00D40671"/>
    <w:p w:rsidR="007A7F84" w:rsidRDefault="007A7F84" w:rsidP="00D40671"/>
    <w:p w:rsidR="007A7F84" w:rsidRDefault="007A7F84" w:rsidP="00D40671"/>
    <w:p w:rsidR="007A7F84" w:rsidRDefault="007A7F84" w:rsidP="00D40671"/>
    <w:p w:rsidR="007A7F84" w:rsidRPr="00D40671" w:rsidRDefault="007A7F84" w:rsidP="00D40671"/>
    <w:p w:rsidR="002F5124" w:rsidRDefault="002F5124" w:rsidP="00B416E2">
      <w:pPr>
        <w:sectPr w:rsidR="002F5124" w:rsidSect="00CA09B9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2930F2" w:rsidRPr="002930F2" w:rsidRDefault="002735E3" w:rsidP="002930F2">
      <w:pPr>
        <w:pStyle w:val="Naslov1"/>
        <w:numPr>
          <w:ilvl w:val="0"/>
          <w:numId w:val="28"/>
        </w:numPr>
        <w:ind w:left="0" w:hanging="11"/>
      </w:pPr>
      <w:bookmarkStart w:id="47" w:name="_Toc469652310"/>
      <w:bookmarkStart w:id="48" w:name="_Toc500335583"/>
      <w:r w:rsidRPr="00FA655E">
        <w:lastRenderedPageBreak/>
        <w:t>Plan nabave za 20</w:t>
      </w:r>
      <w:r w:rsidR="00A0418A">
        <w:t>2</w:t>
      </w:r>
      <w:r w:rsidR="002930F2">
        <w:t>2</w:t>
      </w:r>
      <w:r w:rsidRPr="00FA655E">
        <w:t>. godinu</w:t>
      </w:r>
      <w:bookmarkEnd w:id="47"/>
      <w:bookmarkEnd w:id="48"/>
      <w:r w:rsidR="00557FBD">
        <w:t xml:space="preserve"> </w:t>
      </w:r>
    </w:p>
    <w:p w:rsidR="00FA655E" w:rsidRDefault="00FA655E" w:rsidP="00911341">
      <w:pPr>
        <w:pStyle w:val="Naslov3"/>
      </w:pPr>
      <w:bookmarkStart w:id="49" w:name="_Toc500335584"/>
      <w:r w:rsidRPr="006F0FA7">
        <w:t xml:space="preserve">Tablica </w:t>
      </w:r>
      <w:r w:rsidR="00533722">
        <w:t>9</w:t>
      </w:r>
      <w:r w:rsidRPr="006F0FA7">
        <w:t>. Plan nabave za 20</w:t>
      </w:r>
      <w:r w:rsidR="00A0418A">
        <w:t>2</w:t>
      </w:r>
      <w:r w:rsidR="002930F2">
        <w:t>2</w:t>
      </w:r>
      <w:r w:rsidRPr="006F0FA7">
        <w:t>. godinu</w:t>
      </w:r>
      <w:bookmarkEnd w:id="49"/>
      <w:r w:rsidR="00557FBD">
        <w:t xml:space="preserve"> </w:t>
      </w:r>
    </w:p>
    <w:tbl>
      <w:tblPr>
        <w:tblW w:w="10480" w:type="dxa"/>
        <w:tblLook w:val="04A0" w:firstRow="1" w:lastRow="0" w:firstColumn="1" w:lastColumn="0" w:noHBand="0" w:noVBand="1"/>
      </w:tblPr>
      <w:tblGrid>
        <w:gridCol w:w="900"/>
        <w:gridCol w:w="806"/>
        <w:gridCol w:w="3813"/>
        <w:gridCol w:w="1417"/>
        <w:gridCol w:w="1559"/>
        <w:gridCol w:w="1985"/>
      </w:tblGrid>
      <w:tr w:rsidR="002930F2" w:rsidRPr="002930F2" w:rsidTr="002930F2">
        <w:trPr>
          <w:trHeight w:val="114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REDNI BROJ</w:t>
            </w:r>
          </w:p>
        </w:tc>
        <w:tc>
          <w:tcPr>
            <w:tcW w:w="8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POZICIJA PLANA - KONTO</w:t>
            </w:r>
          </w:p>
        </w:tc>
        <w:tc>
          <w:tcPr>
            <w:tcW w:w="38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PREDMET NABAVE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 xml:space="preserve">Plan nabave za 2021. godinu  - III Izmjene   (procijenjena vrijednost)                    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POVEĆANJE /           SMANJENJE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 xml:space="preserve">Plan nabave za 2022. godinu  -  (procijenjena vrijednost)                     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 (6-4)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RASHODI POSLOVANJA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24.442.110,00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3.026.215,00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27.468.325,00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 xml:space="preserve">MATERIJALNI RASHODI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24.442.110,00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3.026.215,00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27.468.325,00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NAKNADE TROŠKOVA ZAPOSLENIMA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120.000,00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-4.480,00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115.520,00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3213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Stručno usavršavanje zaposlenika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120.000,00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-4.480,00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115.520,00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 xml:space="preserve">RASHODI ZA MATERIJAL I ENERGIJU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15.701.258,00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-717.453,00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14.983.805,00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UREDSKI MATERIJAL I OSTALI MATERIJALNI RASHODI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1.018.335,00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12.455,00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1.030.790,00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Uredski materijal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330.030,00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330.030,00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Stručna literatura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16.000,00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-7.750,00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8.250,00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9.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 xml:space="preserve">Troškovi materijala za čišćenje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610.000,00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610.000,00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10.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Troškovi utrošenog tehničkog materijala i robe i tekstilni materijal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62.305,00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20.205,00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82.510,00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11.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MATERIJAL I SIROVINE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9.283.873,00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-241.258,00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9.042.615,00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12.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Lijekovi i potrošni medicinski materijal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3.218.000,00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3.218.000,00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13.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Lijekovi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1.000.000,00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1.000.000,00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14.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Potrošni medicinski materijal za ljekarnu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1.400.000,00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1.400.000,00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15.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Potrošni materijal za medicinski biokemijski laboratorij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800.000,00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800.000,00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16.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RTG materijal (CD i ostalo)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18.000,00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18.000,00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17.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Živežne namirnice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3.875.873,00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-116.873,00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3.759.000,00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18.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Meso i mesne prerađevine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1.670.000,00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-117.000,00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1.553.000,00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19.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Ostale živežne namirnice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2.205.873,00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127,00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2.206.000,00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20.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 xml:space="preserve">Roba za daljnju prodaju (Ugostiteljstvo i trgovina)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2.190.000,00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-124.385,00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2.065.615,00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21.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Roba za šankove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590.000,00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590.000,00</w:t>
            </w:r>
          </w:p>
        </w:tc>
      </w:tr>
      <w:tr w:rsidR="002930F2" w:rsidRPr="002930F2" w:rsidTr="00611D9B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22.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Roba za trgovinu „Minerva” i " Terme ”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1.600.000,00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-124.385,00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1.475.615,00</w:t>
            </w:r>
          </w:p>
        </w:tc>
      </w:tr>
      <w:tr w:rsidR="002930F2" w:rsidRPr="002930F2" w:rsidTr="00611D9B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23.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ENERGIJA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3.799.610,00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-65.210,00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3.734.400,00</w:t>
            </w:r>
          </w:p>
        </w:tc>
      </w:tr>
      <w:tr w:rsidR="002930F2" w:rsidRPr="002930F2" w:rsidTr="00611D9B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24.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Električna energija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1.815.000,00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-15.000,00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1.800.000,00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25.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Plin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1.820.000,00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31.400,00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1.851.400,00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26.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Gorivo i mazivo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164.610,00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-81.610,00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83.000,00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27.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Materijal i dijelovi za tekuće i investicijsko održavanje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1.097.915,00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-247.915,00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850.000,00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28.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Materijal i dijelovi za tekuće i investicijsko održavanje opreme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246.915,00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3.085,00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250.000,00</w:t>
            </w:r>
          </w:p>
        </w:tc>
      </w:tr>
      <w:tr w:rsidR="002930F2" w:rsidRPr="002930F2" w:rsidTr="002930F2">
        <w:trPr>
          <w:trHeight w:val="510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29.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Materijal i dijelovi za tekuće i investicijsko održavanje građevinskih objekata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851.000,00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-251.000,00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600.000,00</w:t>
            </w:r>
          </w:p>
        </w:tc>
      </w:tr>
      <w:tr w:rsidR="002930F2" w:rsidRPr="002930F2" w:rsidTr="00E97D80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30.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SITNI INVENTAR I AUTO-GUME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419.220,00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-256.220,00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163.000,00</w:t>
            </w:r>
          </w:p>
        </w:tc>
      </w:tr>
      <w:tr w:rsidR="002930F2" w:rsidRPr="002930F2" w:rsidTr="00E97D80">
        <w:trPr>
          <w:trHeight w:val="46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lastRenderedPageBreak/>
              <w:t>31.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3227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SLUŽBENA RADNA I ZAŠTITNA ODJEĆA I OBUĆA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82.305,00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80.695,00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163.000,00</w:t>
            </w:r>
          </w:p>
        </w:tc>
      </w:tr>
      <w:tr w:rsidR="002930F2" w:rsidRPr="002930F2" w:rsidTr="00E97D80">
        <w:trPr>
          <w:trHeight w:val="315"/>
        </w:trPr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32.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</w:t>
            </w:r>
          </w:p>
        </w:tc>
        <w:tc>
          <w:tcPr>
            <w:tcW w:w="38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 xml:space="preserve">RASHODI ZA USLUGE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8.319.852,00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3.742.148,00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12.062.000,00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33.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Usluge telefona, pošte i prijevoza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380.000,00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380.000,00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34.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 xml:space="preserve">Telefonija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275.000,00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275.000,00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35.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Poštanske usluge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60.000,00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36.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Usluge prijevoza novca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45.000,00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45.000,00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37.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 xml:space="preserve">USLUGE TEKUĆEG I INVESTICIJSKOG ODRŽAVANJA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2.970.800,00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4.249.200,00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7.220.000,00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38.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USLUGE PROMIDŽBE I INFORMIRANJA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165.000,00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-40.000,00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125.000,00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39.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3234</w:t>
            </w:r>
          </w:p>
        </w:tc>
        <w:tc>
          <w:tcPr>
            <w:tcW w:w="38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KOMUNALNE USLUGE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1.629.300,00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6.700,00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1.636.000,00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40.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3234</w:t>
            </w:r>
          </w:p>
        </w:tc>
        <w:tc>
          <w:tcPr>
            <w:tcW w:w="3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Voda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1.200.000,00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-100.000,00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1.100.000,00</w:t>
            </w:r>
          </w:p>
        </w:tc>
      </w:tr>
      <w:tr w:rsidR="002930F2" w:rsidRPr="002930F2" w:rsidTr="002930F2">
        <w:trPr>
          <w:trHeight w:val="690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41.</w:t>
            </w:r>
          </w:p>
        </w:tc>
        <w:tc>
          <w:tcPr>
            <w:tcW w:w="8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proofErr w:type="spellStart"/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Dezinfekcija,deratizacija</w:t>
            </w:r>
            <w:proofErr w:type="spellEnd"/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 xml:space="preserve"> i dezinsekcija , kemijskog i mehaničkog čišćenja klimatizacijsko - ventilacijskog sustava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332.000,00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332.000,00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42.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eastAsia="hr-HR"/>
              </w:rPr>
              <w:t>3234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Ostale komunalne usluge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97.300,00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106.700,00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204.000,00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43.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ZAKUPNINE I NAJAMNINE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196.000,00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-11.000,00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185.000,00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44.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ZDRAVSTVENE USLUGE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182.550,00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-27.550,00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155.000,00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45.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Usluge zdravstvenog nadzora liječnika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115.000,00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-15.000,00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100.000,00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46.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Usluge mikrobiologije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67.550,00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-12.550,00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55.000,00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47.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INTELEKTUALNE I OSOBNE USLUGE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1.626.114,00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-890.114,00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736.000,00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48.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Advokatske usluge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205.762,00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-40.762,00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165.000,00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49.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Ostale intelektualne usluge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1.420.352,00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-849.352,00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571.000,00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50.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3238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RAČUNALNE USLUGE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647.088,00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452.912,00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1.100.000,00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51.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OSTALE USLUGE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523.000,00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525.000,00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52.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Usluge tjelesne zaštite osobna i imovina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490.000,00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10.000,00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500.000,00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54.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3239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Ostale nespomenute usluge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33.000,00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-8.000,00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25.000,00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55.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OSTALI NESPOMENUTI RASHODI POSLOVANJA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301.000,00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307.000,00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56.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3292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 Premije osiguranja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237.000,00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237.000,00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57.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3293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2. Reprezentacija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64.000,00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70.000,00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64.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 xml:space="preserve">RASHODI ZA NABAVU NEFINANCIJSKE IMOVINE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26.592.605,00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-4.671.834,00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21.920.771,00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65.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Rashodi za nabavu ne proizvedene dugotrajne imovine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160.000,00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-120.000,00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40.000,00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66.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412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Nematerijalna imovina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160.000,00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-120.000,00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40.000,00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67.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4123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Licence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160.000,00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-120.000,00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40.000,00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69.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RASHODI ZA NABAVU PROIZVEDENE DUGOTRAJNE IMOVINE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20.753.840,00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66.931,00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20.820.771,00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70.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Građevinski - poslovni objekti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17.110.650,00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577.621,00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17.688.271,00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71.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4212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Poslovni objekti - Spinalni centar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17.110.650,00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577.621,00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17.688.271,00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72.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Postrojenja i oprema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3.231.690,00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-375.190,00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2.856.500,00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73.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4221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Uredska oprema i namještaj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830.500,00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169.500,00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1.000.000,00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74.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4222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Komunikacijska oprema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136.000,00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-119.500,00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16.500,00</w:t>
            </w:r>
          </w:p>
        </w:tc>
      </w:tr>
      <w:tr w:rsidR="002930F2" w:rsidRPr="002930F2" w:rsidTr="00E97D80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75.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4223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Oprema za održavanje i zaštitu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82.305,00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-305,00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82.000,00</w:t>
            </w:r>
          </w:p>
        </w:tc>
      </w:tr>
      <w:tr w:rsidR="002930F2" w:rsidRPr="002930F2" w:rsidTr="00E97D80">
        <w:trPr>
          <w:trHeight w:val="31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76.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4224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Medicinska i laboratorijska oprema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1.835.030,00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-327.030,00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1.508.000,00</w:t>
            </w:r>
          </w:p>
        </w:tc>
      </w:tr>
      <w:tr w:rsidR="002930F2" w:rsidRPr="002930F2" w:rsidTr="00E97D80">
        <w:trPr>
          <w:trHeight w:val="315"/>
        </w:trPr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lastRenderedPageBreak/>
              <w:t>77.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4226</w:t>
            </w:r>
          </w:p>
        </w:tc>
        <w:tc>
          <w:tcPr>
            <w:tcW w:w="38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Sportska i glazbena oprema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-5.000,00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78.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4227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Uređaji, strojevi i oprema za ostale namjene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342.855,00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-92.855,00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250.000,00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79.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Prijevozna sredstva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106.000,00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106.000,00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80.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4231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Prijevozna sredstva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106.000,00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106.000,00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81.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Nematerijalna proizvedena oprema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411.500,00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-241.500,00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170.000,00</w:t>
            </w:r>
          </w:p>
        </w:tc>
      </w:tr>
      <w:tr w:rsidR="002930F2" w:rsidRPr="002930F2" w:rsidTr="002930F2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82.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4262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Ulaganja u računalne programe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411.500,00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-241.500,00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170.000,00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83.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45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RASHODI ZA DODATNA ULAGANJA NA NEFINANCIJSKOJ IMOVINI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5.678.765,00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-4.618.765,00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1.060.000,00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84.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451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Dodatna ulaganja na građevinskim objektima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5.678.765,00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-4.618.765,00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1.060.000,00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85.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4511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Dodatna ulaganja na građevinskim objektima - redovno poslovanje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1.514.211,54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-454.211,54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1.060.000,00</w:t>
            </w:r>
          </w:p>
        </w:tc>
      </w:tr>
      <w:tr w:rsidR="002930F2" w:rsidRPr="002930F2" w:rsidTr="002930F2">
        <w:trPr>
          <w:trHeight w:val="69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87.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4511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 xml:space="preserve">Dodatna ulaganja na građevinskim objektima - </w:t>
            </w:r>
            <w:proofErr w:type="spellStart"/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En</w:t>
            </w:r>
            <w:proofErr w:type="spellEnd"/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 xml:space="preserve">. Obnova Dom I </w:t>
            </w:r>
            <w:proofErr w:type="spellStart"/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i</w:t>
            </w:r>
            <w:proofErr w:type="spellEnd"/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 xml:space="preserve"> Terme, </w:t>
            </w:r>
            <w:proofErr w:type="spellStart"/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Lovrina</w:t>
            </w:r>
            <w:proofErr w:type="spellEnd"/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 xml:space="preserve"> kupelj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4.164.553,46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-4.164.553,46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88.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4511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 xml:space="preserve">Dodatna ulaganja na građevinskim objektima - </w:t>
            </w:r>
            <w:proofErr w:type="spellStart"/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En</w:t>
            </w:r>
            <w:proofErr w:type="spellEnd"/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. Obnova Minerva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89.</w:t>
            </w:r>
          </w:p>
        </w:tc>
        <w:tc>
          <w:tcPr>
            <w:tcW w:w="8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452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Dodatna ulaganja na postrojenjima i opremi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2930F2" w:rsidRPr="002930F2" w:rsidTr="002930F2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90.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4521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930F2" w:rsidRPr="002930F2" w:rsidRDefault="002930F2" w:rsidP="002930F2">
            <w:pPr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Dodatna ulaganja na postrojenjima i opremi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2930F2" w:rsidRPr="002930F2" w:rsidTr="002930F2">
        <w:trPr>
          <w:trHeight w:val="315"/>
        </w:trPr>
        <w:tc>
          <w:tcPr>
            <w:tcW w:w="551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4E2"/>
            <w:noWrap/>
            <w:vAlign w:val="center"/>
            <w:hideMark/>
          </w:tcPr>
          <w:p w:rsidR="002930F2" w:rsidRPr="002930F2" w:rsidRDefault="002930F2" w:rsidP="002930F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SVEUKUPNO PLANIRANE NABAVE (3+4):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4E2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51.034.715,00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-1.645.619,00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2930F2" w:rsidRPr="002930F2" w:rsidRDefault="002930F2" w:rsidP="002930F2">
            <w:pPr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2930F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49.389.096,00</w:t>
            </w:r>
          </w:p>
        </w:tc>
      </w:tr>
    </w:tbl>
    <w:p w:rsidR="002930F2" w:rsidRDefault="002930F2" w:rsidP="002930F2"/>
    <w:p w:rsidR="002930F2" w:rsidRDefault="002930F2" w:rsidP="002930F2"/>
    <w:p w:rsidR="002930F2" w:rsidRDefault="002930F2" w:rsidP="002930F2"/>
    <w:p w:rsidR="002930F2" w:rsidRDefault="002930F2" w:rsidP="002930F2"/>
    <w:p w:rsidR="00CB3BC0" w:rsidRDefault="00CB3BC0" w:rsidP="00CB3BC0"/>
    <w:p w:rsidR="00CB3BC0" w:rsidRDefault="00CB3BC0" w:rsidP="00CB3BC0"/>
    <w:p w:rsidR="00CB3BC0" w:rsidRDefault="00CB3BC0" w:rsidP="00CB3BC0"/>
    <w:p w:rsidR="00CB3BC0" w:rsidRDefault="00CB3BC0" w:rsidP="00CB3BC0"/>
    <w:p w:rsidR="00CB3BC0" w:rsidRPr="00CB3BC0" w:rsidRDefault="00CB3BC0" w:rsidP="00CB3BC0"/>
    <w:p w:rsidR="0068456C" w:rsidRDefault="0068456C" w:rsidP="0068456C"/>
    <w:p w:rsidR="0068456C" w:rsidRDefault="0068456C" w:rsidP="0068456C"/>
    <w:p w:rsidR="0068456C" w:rsidRDefault="0068456C" w:rsidP="0068456C"/>
    <w:p w:rsidR="0068456C" w:rsidRPr="0068456C" w:rsidRDefault="0068456C" w:rsidP="0068456C"/>
    <w:p w:rsidR="000E22FC" w:rsidRDefault="000E22FC" w:rsidP="000E22FC"/>
    <w:p w:rsidR="000E22FC" w:rsidRDefault="000E22FC" w:rsidP="000E22FC"/>
    <w:p w:rsidR="000E22FC" w:rsidRDefault="000E22FC" w:rsidP="000E22FC"/>
    <w:p w:rsidR="000E22FC" w:rsidRPr="000E22FC" w:rsidRDefault="000E22FC" w:rsidP="000E22FC"/>
    <w:p w:rsidR="00176381" w:rsidRDefault="00176381" w:rsidP="00176381"/>
    <w:p w:rsidR="00176381" w:rsidRDefault="00176381" w:rsidP="00176381"/>
    <w:p w:rsidR="00176381" w:rsidRPr="00176381" w:rsidRDefault="00176381" w:rsidP="00176381"/>
    <w:p w:rsidR="00C51E3D" w:rsidRDefault="00C51E3D" w:rsidP="00C51E3D"/>
    <w:p w:rsidR="00C51E3D" w:rsidRDefault="00C51E3D" w:rsidP="00C51E3D"/>
    <w:p w:rsidR="00C51E3D" w:rsidRDefault="00C51E3D" w:rsidP="00C51E3D"/>
    <w:p w:rsidR="00C51E3D" w:rsidRPr="00C51E3D" w:rsidRDefault="00C51E3D" w:rsidP="00C51E3D"/>
    <w:p w:rsidR="00FA655E" w:rsidRDefault="00FA655E" w:rsidP="008E4D3C">
      <w:pPr>
        <w:pStyle w:val="Opisslike"/>
        <w:keepNext/>
      </w:pPr>
    </w:p>
    <w:p w:rsidR="008B7CB8" w:rsidRDefault="008B7CB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A01542" w:rsidRDefault="008B7CB8" w:rsidP="00C1210C">
      <w:pPr>
        <w:pStyle w:val="Naslov3"/>
      </w:pPr>
      <w:bookmarkStart w:id="50" w:name="_Toc500335585"/>
      <w:r w:rsidRPr="006F0FA7">
        <w:lastRenderedPageBreak/>
        <w:t xml:space="preserve">Tablica </w:t>
      </w:r>
      <w:r w:rsidR="00CC1552">
        <w:t>1</w:t>
      </w:r>
      <w:r w:rsidR="00533722">
        <w:t>0</w:t>
      </w:r>
      <w:r w:rsidRPr="006F0FA7">
        <w:t>. Predmeti nabave iz Plana nabave za 20</w:t>
      </w:r>
      <w:r w:rsidR="00A0418A">
        <w:t>2</w:t>
      </w:r>
      <w:r w:rsidR="00A01542">
        <w:t>2</w:t>
      </w:r>
      <w:r w:rsidRPr="006F0FA7">
        <w:t>. godinu razvrstani po vrijednosnim grupama</w:t>
      </w:r>
      <w:bookmarkEnd w:id="50"/>
    </w:p>
    <w:tbl>
      <w:tblPr>
        <w:tblW w:w="10680" w:type="dxa"/>
        <w:tblLook w:val="04A0" w:firstRow="1" w:lastRow="0" w:firstColumn="1" w:lastColumn="0" w:noHBand="0" w:noVBand="1"/>
      </w:tblPr>
      <w:tblGrid>
        <w:gridCol w:w="580"/>
        <w:gridCol w:w="1475"/>
        <w:gridCol w:w="1073"/>
        <w:gridCol w:w="1112"/>
        <w:gridCol w:w="1221"/>
        <w:gridCol w:w="631"/>
        <w:gridCol w:w="1209"/>
        <w:gridCol w:w="1120"/>
        <w:gridCol w:w="1120"/>
        <w:gridCol w:w="1140"/>
      </w:tblGrid>
      <w:tr w:rsidR="00A01542" w:rsidRPr="00A01542" w:rsidTr="00A01542">
        <w:trPr>
          <w:trHeight w:val="315"/>
        </w:trPr>
        <w:tc>
          <w:tcPr>
            <w:tcW w:w="54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DO 200.000,00 HRK</w:t>
            </w:r>
          </w:p>
        </w:tc>
        <w:tc>
          <w:tcPr>
            <w:tcW w:w="52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OD 200.000,01 HRK - 500.000,00 HRK</w:t>
            </w:r>
          </w:p>
        </w:tc>
      </w:tr>
      <w:tr w:rsidR="00A01542" w:rsidRPr="00A01542" w:rsidTr="0077066B">
        <w:trPr>
          <w:trHeight w:val="54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r.br.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Predmet nabave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Dosadašnja procijenjena vrijednost (bez PDV-a)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Povećanje smanjenje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Nova procijenjena vrijednost (bez PDV-a)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r.br.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Predmet nabave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Dosadašnja procijenjena vrijednost (bez PDV-a)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Povećanje smanjenje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hr-HR"/>
              </w:rPr>
              <w:t>Nova procijenjena vrijednost (bez PDV-a)</w:t>
            </w:r>
          </w:p>
        </w:tc>
      </w:tr>
      <w:tr w:rsidR="00A01542" w:rsidRPr="00A01542" w:rsidTr="0077066B">
        <w:trPr>
          <w:trHeight w:val="58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Reprezentacija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64.000,00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6.000,00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70.000,00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Uređa</w:t>
            </w:r>
            <w:r w:rsidR="0077066B">
              <w:rPr>
                <w:rFonts w:eastAsia="Times New Roman" w:cs="Calibri"/>
                <w:sz w:val="16"/>
                <w:szCs w:val="16"/>
                <w:lang w:eastAsia="hr-HR"/>
              </w:rPr>
              <w:t xml:space="preserve">ji, strojevi i oprema za </w:t>
            </w:r>
            <w:proofErr w:type="spellStart"/>
            <w:r w:rsidR="0077066B">
              <w:rPr>
                <w:rFonts w:eastAsia="Times New Roman" w:cs="Calibri"/>
                <w:sz w:val="16"/>
                <w:szCs w:val="16"/>
                <w:lang w:eastAsia="hr-HR"/>
              </w:rPr>
              <w:t>ost</w:t>
            </w:r>
            <w:proofErr w:type="spellEnd"/>
            <w:r w:rsidR="0077066B">
              <w:rPr>
                <w:rFonts w:eastAsia="Times New Roman" w:cs="Calibri"/>
                <w:sz w:val="16"/>
                <w:szCs w:val="16"/>
                <w:lang w:eastAsia="hr-HR"/>
              </w:rPr>
              <w:t xml:space="preserve">. </w:t>
            </w: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namjene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342.855,00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-92.855,00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250.000,00</w:t>
            </w:r>
          </w:p>
        </w:tc>
      </w:tr>
      <w:tr w:rsidR="00A01542" w:rsidRPr="00A01542" w:rsidTr="0077066B">
        <w:trPr>
          <w:trHeight w:val="64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Stručna literatura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16.000,00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-7.750,00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8.250,00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Materijal i di</w:t>
            </w:r>
            <w:r w:rsidR="0077066B">
              <w:rPr>
                <w:rFonts w:eastAsia="Times New Roman" w:cs="Calibri"/>
                <w:sz w:val="16"/>
                <w:szCs w:val="16"/>
                <w:lang w:eastAsia="hr-HR"/>
              </w:rPr>
              <w:t xml:space="preserve">jelovi za tekuće i </w:t>
            </w:r>
            <w:proofErr w:type="spellStart"/>
            <w:r w:rsidR="0077066B">
              <w:rPr>
                <w:rFonts w:eastAsia="Times New Roman" w:cs="Calibri"/>
                <w:sz w:val="16"/>
                <w:szCs w:val="16"/>
                <w:lang w:eastAsia="hr-HR"/>
              </w:rPr>
              <w:t>invest</w:t>
            </w:r>
            <w:proofErr w:type="spellEnd"/>
            <w:r w:rsidR="0077066B">
              <w:rPr>
                <w:rFonts w:eastAsia="Times New Roman" w:cs="Calibri"/>
                <w:sz w:val="16"/>
                <w:szCs w:val="16"/>
                <w:lang w:eastAsia="hr-HR"/>
              </w:rPr>
              <w:t>.</w:t>
            </w: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 xml:space="preserve"> održavanje opreme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246.915,00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3.085,00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250.000,00</w:t>
            </w:r>
          </w:p>
        </w:tc>
      </w:tr>
      <w:tr w:rsidR="00A01542" w:rsidRPr="00A01542" w:rsidTr="00A01542">
        <w:trPr>
          <w:trHeight w:val="45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Oprema za održavanje i zaštitu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82.305,00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-305,00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82.000,00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77066B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sz w:val="16"/>
                <w:szCs w:val="16"/>
                <w:lang w:eastAsia="hr-HR"/>
              </w:rPr>
              <w:t xml:space="preserve">Ured. </w:t>
            </w:r>
            <w:r w:rsidR="00A01542" w:rsidRPr="00A01542">
              <w:rPr>
                <w:rFonts w:eastAsia="Times New Roman" w:cs="Calibri"/>
                <w:sz w:val="16"/>
                <w:szCs w:val="16"/>
                <w:lang w:eastAsia="hr-HR"/>
              </w:rPr>
              <w:t>materijal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330.030,00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330.030,00</w:t>
            </w:r>
          </w:p>
        </w:tc>
      </w:tr>
      <w:tr w:rsidR="00A01542" w:rsidRPr="00A01542" w:rsidTr="0077066B">
        <w:trPr>
          <w:trHeight w:val="51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4.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Službena radna zaštitna odjeća i obuća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82.305,00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80.695,00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163.000,00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4.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77066B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sz w:val="16"/>
                <w:szCs w:val="16"/>
                <w:lang w:eastAsia="hr-HR"/>
              </w:rPr>
              <w:t xml:space="preserve">Ostale </w:t>
            </w:r>
            <w:r w:rsidR="00A01542" w:rsidRPr="00A01542">
              <w:rPr>
                <w:rFonts w:eastAsia="Times New Roman" w:cs="Calibri"/>
                <w:sz w:val="16"/>
                <w:szCs w:val="16"/>
                <w:lang w:eastAsia="hr-HR"/>
              </w:rPr>
              <w:t>komunalne usluge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97.300,00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106.700,00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204.000,00</w:t>
            </w:r>
          </w:p>
        </w:tc>
      </w:tr>
      <w:tr w:rsidR="00A01542" w:rsidRPr="00A01542" w:rsidTr="0077066B">
        <w:trPr>
          <w:trHeight w:val="19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5.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Licence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160.000,00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-120.000,00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40.000,00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5.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Premije osiguranja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237.000,00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237.000,00</w:t>
            </w:r>
          </w:p>
        </w:tc>
      </w:tr>
      <w:tr w:rsidR="00A01542" w:rsidRPr="00A01542" w:rsidTr="0077066B">
        <w:trPr>
          <w:trHeight w:val="3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  <w:r w:rsidR="0077066B">
              <w:rPr>
                <w:rFonts w:eastAsia="Times New Roman" w:cs="Calibri"/>
                <w:sz w:val="16"/>
                <w:szCs w:val="16"/>
                <w:lang w:eastAsia="hr-HR"/>
              </w:rPr>
              <w:t>6.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Sitni inventar i auto gume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419.220,00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-256.220,00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163.000,00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6.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Usluge tjelesne zaštite osoba i imovina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490.000,00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10.000,00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500.000,00</w:t>
            </w:r>
          </w:p>
        </w:tc>
      </w:tr>
      <w:tr w:rsidR="00A01542" w:rsidRPr="00A01542" w:rsidTr="0077066B">
        <w:trPr>
          <w:trHeight w:val="161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7.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Sportska i glazbena oprema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5.000,00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-5.000,00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7.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Dezinfekcija, deratizacija i dezinsekcija kemijskog i mehaničkog čišćenja klimatizacijsko-ventilacijskog sustava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332.000,00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332.000,00</w:t>
            </w:r>
          </w:p>
        </w:tc>
      </w:tr>
      <w:tr w:rsidR="00A01542" w:rsidRPr="00A01542" w:rsidTr="00A01542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8.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Poštanske usluge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60.000,00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60.000,00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8.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Telefonija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275.000,00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275.000,00</w:t>
            </w:r>
          </w:p>
        </w:tc>
      </w:tr>
      <w:tr w:rsidR="00A01542" w:rsidRPr="00A01542" w:rsidTr="0077066B">
        <w:trPr>
          <w:trHeight w:val="23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9.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Usluge prijevoza novca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45.000,00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45.000,00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color w:val="000000"/>
                <w:lang w:eastAsia="hr-HR"/>
              </w:rPr>
            </w:pPr>
            <w:r w:rsidRPr="00A01542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color w:val="000000"/>
                <w:lang w:eastAsia="hr-HR"/>
              </w:rPr>
            </w:pPr>
            <w:r w:rsidRPr="00A01542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color w:val="000000"/>
                <w:lang w:eastAsia="hr-HR"/>
              </w:rPr>
            </w:pPr>
            <w:r w:rsidRPr="00A01542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color w:val="000000"/>
                <w:lang w:eastAsia="hr-HR"/>
              </w:rPr>
            </w:pPr>
            <w:r w:rsidRPr="00A01542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</w:tr>
      <w:tr w:rsidR="00A01542" w:rsidRPr="00A01542" w:rsidTr="0077066B">
        <w:trPr>
          <w:trHeight w:val="13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10.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proofErr w:type="spellStart"/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Rtg</w:t>
            </w:r>
            <w:proofErr w:type="spellEnd"/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 xml:space="preserve"> filmovi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18.000,00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18.000,00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color w:val="000000"/>
                <w:lang w:eastAsia="hr-HR"/>
              </w:rPr>
            </w:pPr>
            <w:r w:rsidRPr="00A01542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color w:val="000000"/>
                <w:lang w:eastAsia="hr-HR"/>
              </w:rPr>
            </w:pPr>
            <w:r w:rsidRPr="00A01542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color w:val="000000"/>
                <w:lang w:eastAsia="hr-HR"/>
              </w:rPr>
            </w:pPr>
            <w:r w:rsidRPr="00A01542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color w:val="000000"/>
                <w:lang w:eastAsia="hr-HR"/>
              </w:rPr>
            </w:pPr>
            <w:r w:rsidRPr="00A01542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</w:tr>
      <w:tr w:rsidR="00A01542" w:rsidRPr="00A01542" w:rsidTr="0077066B">
        <w:trPr>
          <w:trHeight w:val="27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11.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Komunikacijska oprema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136.000,00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-119.500,00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16.500,00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color w:val="000000"/>
                <w:lang w:eastAsia="hr-HR"/>
              </w:rPr>
            </w:pPr>
            <w:r w:rsidRPr="00A01542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color w:val="000000"/>
                <w:lang w:eastAsia="hr-HR"/>
              </w:rPr>
            </w:pPr>
            <w:r w:rsidRPr="00A01542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color w:val="000000"/>
                <w:lang w:eastAsia="hr-HR"/>
              </w:rPr>
            </w:pPr>
            <w:r w:rsidRPr="00A01542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color w:val="000000"/>
                <w:lang w:eastAsia="hr-HR"/>
              </w:rPr>
            </w:pPr>
            <w:r w:rsidRPr="00A01542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</w:tr>
      <w:tr w:rsidR="00A01542" w:rsidRPr="00A01542" w:rsidTr="0077066B">
        <w:trPr>
          <w:trHeight w:val="43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12.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Ostale nespomenute usluge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33.000,00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-8.000,00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25.000,00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</w:tr>
      <w:tr w:rsidR="00A01542" w:rsidRPr="00A01542" w:rsidTr="0077066B">
        <w:trPr>
          <w:trHeight w:val="27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13.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Prijevozna sredstva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106.000,00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106.000,00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</w:tr>
      <w:tr w:rsidR="00A01542" w:rsidRPr="00A01542" w:rsidTr="00A01542">
        <w:trPr>
          <w:trHeight w:val="45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14.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Usluge promidžbe i informiranja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165.000,00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-40.000,00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125.000,00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</w:tr>
      <w:tr w:rsidR="00A01542" w:rsidRPr="00A01542" w:rsidTr="0077066B">
        <w:trPr>
          <w:trHeight w:val="23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15.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Usluge mikrobiologije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67.550,00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-12.550,00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55.000,00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</w:tr>
      <w:tr w:rsidR="00A01542" w:rsidRPr="00A01542" w:rsidTr="0077066B">
        <w:trPr>
          <w:trHeight w:val="39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16.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Troškovi utrošenog materijala (tekstilni materijal)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62.305,00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20.205,00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82.510,00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A01542">
              <w:rPr>
                <w:rFonts w:eastAsia="Times New Roman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</w:tr>
      <w:tr w:rsidR="00A01542" w:rsidRPr="00A01542" w:rsidTr="0077066B">
        <w:trPr>
          <w:trHeight w:val="35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17.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Usluge zdravstvenog nadzora liječnika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115.000,00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-15.000,00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A01542">
              <w:rPr>
                <w:rFonts w:eastAsia="Times New Roman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</w:tr>
      <w:tr w:rsidR="00A01542" w:rsidRPr="00A01542" w:rsidTr="0077066B">
        <w:trPr>
          <w:trHeight w:val="19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18.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Gorivo i mazivo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164.610,00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-81.610,00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83.000,00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A01542">
              <w:rPr>
                <w:rFonts w:eastAsia="Times New Roman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</w:tr>
      <w:tr w:rsidR="00A01542" w:rsidRPr="00A01542" w:rsidTr="0077066B">
        <w:trPr>
          <w:trHeight w:val="3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19.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Stručno usavršavanje zaposlenika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120.000,00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-4.480,00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115.520,00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</w:tr>
      <w:tr w:rsidR="00A01542" w:rsidRPr="00A01542" w:rsidTr="0077066B">
        <w:trPr>
          <w:trHeight w:val="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  <w:r w:rsidR="0077066B">
              <w:rPr>
                <w:rFonts w:eastAsia="Times New Roman" w:cs="Calibri"/>
                <w:sz w:val="16"/>
                <w:szCs w:val="16"/>
                <w:lang w:eastAsia="hr-HR"/>
              </w:rPr>
              <w:t>20.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Advokatske usluge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205.762,00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-40.762,00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165.000,00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</w:tr>
      <w:tr w:rsidR="00A01542" w:rsidRPr="00A01542" w:rsidTr="0077066B">
        <w:trPr>
          <w:trHeight w:val="518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  <w:r w:rsidR="0077066B">
              <w:rPr>
                <w:rFonts w:eastAsia="Times New Roman" w:cs="Calibri"/>
                <w:sz w:val="16"/>
                <w:szCs w:val="16"/>
                <w:lang w:eastAsia="hr-HR"/>
              </w:rPr>
              <w:t>21.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77066B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sz w:val="16"/>
                <w:szCs w:val="16"/>
                <w:lang w:eastAsia="hr-HR"/>
              </w:rPr>
              <w:t xml:space="preserve">Ulaganja u </w:t>
            </w:r>
            <w:proofErr w:type="spellStart"/>
            <w:r>
              <w:rPr>
                <w:rFonts w:eastAsia="Times New Roman" w:cs="Calibri"/>
                <w:sz w:val="16"/>
                <w:szCs w:val="16"/>
                <w:lang w:eastAsia="hr-HR"/>
              </w:rPr>
              <w:t>rač</w:t>
            </w:r>
            <w:proofErr w:type="spellEnd"/>
            <w:r>
              <w:rPr>
                <w:rFonts w:eastAsia="Times New Roman" w:cs="Calibri"/>
                <w:sz w:val="16"/>
                <w:szCs w:val="16"/>
                <w:lang w:eastAsia="hr-HR"/>
              </w:rPr>
              <w:t>.</w:t>
            </w:r>
            <w:r w:rsidR="00A01542" w:rsidRPr="00A01542">
              <w:rPr>
                <w:rFonts w:eastAsia="Times New Roman" w:cs="Calibri"/>
                <w:sz w:val="16"/>
                <w:szCs w:val="16"/>
                <w:lang w:eastAsia="hr-HR"/>
              </w:rPr>
              <w:t xml:space="preserve"> programe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411.500,00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-241.500,00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170.000,00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</w:tr>
      <w:tr w:rsidR="00A01542" w:rsidRPr="00A01542" w:rsidTr="0077066B">
        <w:trPr>
          <w:trHeight w:val="12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77066B" w:rsidP="00A01542">
            <w:pPr>
              <w:jc w:val="center"/>
              <w:rPr>
                <w:rFonts w:eastAsia="Times New Roman" w:cs="Calibri"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sz w:val="16"/>
                <w:szCs w:val="16"/>
                <w:lang w:eastAsia="hr-HR"/>
              </w:rPr>
              <w:t xml:space="preserve">22.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Zakupnine i najamnine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196.000,00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-11.000,00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185.000,00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A01542">
              <w:rPr>
                <w:rFonts w:eastAsia="Times New Roman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A01542">
              <w:rPr>
                <w:rFonts w:eastAsia="Times New Roman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542" w:rsidRPr="00A01542" w:rsidRDefault="00A01542" w:rsidP="00A01542">
            <w:pPr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A01542">
              <w:rPr>
                <w:rFonts w:eastAsia="Times New Roman" w:cs="Calibri"/>
                <w:sz w:val="20"/>
                <w:szCs w:val="20"/>
                <w:lang w:eastAsia="hr-HR"/>
              </w:rPr>
              <w:t> </w:t>
            </w:r>
          </w:p>
        </w:tc>
      </w:tr>
      <w:tr w:rsidR="00A01542" w:rsidRPr="00A01542" w:rsidTr="0077066B">
        <w:trPr>
          <w:trHeight w:val="60"/>
        </w:trPr>
        <w:tc>
          <w:tcPr>
            <w:tcW w:w="20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Ukupno do 200.000,00 HRK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2.628.557,00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-750.777,00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1.877.780,00</w:t>
            </w:r>
          </w:p>
        </w:tc>
        <w:tc>
          <w:tcPr>
            <w:tcW w:w="18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Ukupno od 200.000,01 HRK do 500.000,00 HRK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2.351.100,00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A01542" w:rsidRPr="00A01542" w:rsidRDefault="00A01542" w:rsidP="00A01542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26.930,00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A01542" w:rsidRPr="00A01542" w:rsidRDefault="00A01542" w:rsidP="00A01542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01542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2.378.030,00</w:t>
            </w:r>
          </w:p>
        </w:tc>
      </w:tr>
    </w:tbl>
    <w:p w:rsidR="00CB3BC0" w:rsidRDefault="00CB3BC0" w:rsidP="00CB3BC0"/>
    <w:tbl>
      <w:tblPr>
        <w:tblW w:w="10763" w:type="dxa"/>
        <w:tblLook w:val="04A0" w:firstRow="1" w:lastRow="0" w:firstColumn="1" w:lastColumn="0" w:noHBand="0" w:noVBand="1"/>
      </w:tblPr>
      <w:tblGrid>
        <w:gridCol w:w="960"/>
        <w:gridCol w:w="4275"/>
        <w:gridCol w:w="1701"/>
        <w:gridCol w:w="1418"/>
        <w:gridCol w:w="2409"/>
      </w:tblGrid>
      <w:tr w:rsidR="00A94037" w:rsidRPr="00A94037" w:rsidTr="00A94037">
        <w:trPr>
          <w:trHeight w:val="315"/>
        </w:trPr>
        <w:tc>
          <w:tcPr>
            <w:tcW w:w="107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OD 500.000,01 HRK na više</w:t>
            </w:r>
          </w:p>
        </w:tc>
      </w:tr>
      <w:tr w:rsidR="00A94037" w:rsidRPr="00A94037" w:rsidTr="00A94037">
        <w:trPr>
          <w:trHeight w:val="6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r.br.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Predmet nabave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Dosadašnja procijenjena vrijednost (bez PDV-a)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Povećanje smanjenje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Nova procijenjena vrijednost (bez PDV-a)</w:t>
            </w:r>
          </w:p>
        </w:tc>
      </w:tr>
      <w:tr w:rsidR="00A94037" w:rsidRPr="00A94037" w:rsidTr="00E97D80">
        <w:trPr>
          <w:trHeight w:val="379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Poslovni objekti (Spinalni centar)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17.110.650,00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577.621,00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17.688.271,00</w:t>
            </w:r>
          </w:p>
        </w:tc>
      </w:tr>
      <w:tr w:rsidR="00A94037" w:rsidRPr="00A94037" w:rsidTr="00E97D80">
        <w:trPr>
          <w:trHeight w:val="4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Uredska oprema i namještaj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830.500,00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169.500,00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1.000.000,00</w:t>
            </w:r>
          </w:p>
        </w:tc>
      </w:tr>
      <w:tr w:rsidR="00A94037" w:rsidRPr="00A94037" w:rsidTr="00A94037">
        <w:trPr>
          <w:trHeight w:val="411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Troškovi materijala za čišćenje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610.000,00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610.000,00</w:t>
            </w:r>
          </w:p>
        </w:tc>
      </w:tr>
      <w:tr w:rsidR="00A94037" w:rsidRPr="00A94037" w:rsidTr="00A94037">
        <w:trPr>
          <w:trHeight w:val="403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4.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Medicinska i laboratorijska oprema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1.835.030,00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-327.030,00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1.508.000,00</w:t>
            </w:r>
          </w:p>
        </w:tc>
      </w:tr>
      <w:tr w:rsidR="00A94037" w:rsidRPr="00A94037" w:rsidTr="00A94037">
        <w:trPr>
          <w:trHeight w:val="40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5.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Potrošni materijal za medicinski biokemijski laboratorij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800.000,00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800.000,00</w:t>
            </w:r>
          </w:p>
        </w:tc>
      </w:tr>
      <w:tr w:rsidR="00A94037" w:rsidRPr="00A94037" w:rsidTr="00A94037">
        <w:trPr>
          <w:trHeight w:val="54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6.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Materijal i dijelovi za tekuće i investicijsko održavanje građevinskih objekata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851.000,00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-251.000,00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600.000,00</w:t>
            </w:r>
          </w:p>
        </w:tc>
      </w:tr>
      <w:tr w:rsidR="00A94037" w:rsidRPr="00A94037" w:rsidTr="00A94037">
        <w:trPr>
          <w:trHeight w:val="40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7.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Potrošni medicinski materijal za ljekarnu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1.400.000,00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1.400.000,00</w:t>
            </w:r>
          </w:p>
        </w:tc>
      </w:tr>
      <w:tr w:rsidR="00A94037" w:rsidRPr="00A94037" w:rsidTr="00A94037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8.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Voda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1.200.000,00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-100.000,00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1.100.000,00</w:t>
            </w:r>
          </w:p>
        </w:tc>
      </w:tr>
      <w:tr w:rsidR="00A94037" w:rsidRPr="00A94037" w:rsidTr="00A94037">
        <w:trPr>
          <w:trHeight w:val="46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9.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Roba za šankove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590.000,00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590.000,00</w:t>
            </w:r>
          </w:p>
        </w:tc>
      </w:tr>
      <w:tr w:rsidR="00A94037" w:rsidRPr="00A94037" w:rsidTr="00A94037">
        <w:trPr>
          <w:trHeight w:val="46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10.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Računalne usluge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647.088,00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452.912,00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1.100.000,00</w:t>
            </w:r>
          </w:p>
        </w:tc>
      </w:tr>
      <w:tr w:rsidR="00A94037" w:rsidRPr="00A94037" w:rsidTr="00A94037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11.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Lijekovi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1.000.000,00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1.000.000,00</w:t>
            </w:r>
          </w:p>
        </w:tc>
      </w:tr>
      <w:tr w:rsidR="00A94037" w:rsidRPr="00A94037" w:rsidTr="00A94037">
        <w:trPr>
          <w:trHeight w:val="46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12.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Meso i mesne prerađevine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1.670.000,00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-117.000,00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1.553.000,00</w:t>
            </w:r>
          </w:p>
        </w:tc>
      </w:tr>
      <w:tr w:rsidR="00A94037" w:rsidRPr="00A94037" w:rsidTr="00E97D80">
        <w:trPr>
          <w:trHeight w:val="411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13.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Roba za trgovinu „Minerva” i " Terme 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1.600.000,00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-124.385,00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1.475.615,00</w:t>
            </w:r>
          </w:p>
        </w:tc>
      </w:tr>
      <w:tr w:rsidR="00A94037" w:rsidRPr="00A94037" w:rsidTr="00E97D80">
        <w:trPr>
          <w:trHeight w:val="403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E97D80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14</w:t>
            </w:r>
            <w:r w:rsidR="00A94037"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Električna energija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1.815.000,00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-15.000,00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1.800.000,00</w:t>
            </w:r>
          </w:p>
        </w:tc>
      </w:tr>
      <w:tr w:rsidR="00A94037" w:rsidRPr="00A94037" w:rsidTr="00E97D80">
        <w:trPr>
          <w:trHeight w:val="409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E97D80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15</w:t>
            </w:r>
            <w:r w:rsidR="00A94037"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Usluge tekućeg i investicijskog održavanja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2.970.800,00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4.249.200,00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7.220.000,00</w:t>
            </w:r>
          </w:p>
        </w:tc>
      </w:tr>
      <w:tr w:rsidR="00A94037" w:rsidRPr="00A94037" w:rsidTr="00A94037">
        <w:trPr>
          <w:trHeight w:val="46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E97D80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16</w:t>
            </w:r>
            <w:r w:rsidR="00A94037"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Ostale živežne namirnice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2.205.873,00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127,00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2.206.000,00</w:t>
            </w:r>
          </w:p>
        </w:tc>
      </w:tr>
      <w:tr w:rsidR="00A94037" w:rsidRPr="00A94037" w:rsidTr="00E97D80">
        <w:trPr>
          <w:trHeight w:val="479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E97D80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17</w:t>
            </w:r>
            <w:r w:rsidR="00A94037"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Ostale intelektualne usluge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1.420.352,00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-849.352,00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571.000,00</w:t>
            </w:r>
          </w:p>
        </w:tc>
      </w:tr>
      <w:tr w:rsidR="00A94037" w:rsidRPr="00A94037" w:rsidTr="00E97D80">
        <w:trPr>
          <w:trHeight w:val="389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E97D80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18</w:t>
            </w:r>
            <w:r w:rsidR="00A94037"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Plin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1.820.000,00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31.400,00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1.851.400,00</w:t>
            </w:r>
          </w:p>
        </w:tc>
      </w:tr>
      <w:tr w:rsidR="00A94037" w:rsidRPr="00A94037" w:rsidTr="00A94037">
        <w:trPr>
          <w:trHeight w:val="4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E97D80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19</w:t>
            </w:r>
            <w:r w:rsidR="00A94037"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Dodatna ulaganja na građevinskim objektima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5.678.765,00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-4.618.765,00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sz w:val="16"/>
                <w:szCs w:val="16"/>
                <w:lang w:eastAsia="hr-HR"/>
              </w:rPr>
              <w:t>1.060.000,00</w:t>
            </w:r>
          </w:p>
        </w:tc>
      </w:tr>
      <w:tr w:rsidR="00A94037" w:rsidRPr="00A94037" w:rsidTr="00533722">
        <w:trPr>
          <w:trHeight w:val="409"/>
        </w:trPr>
        <w:tc>
          <w:tcPr>
            <w:tcW w:w="52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:rsidR="00A94037" w:rsidRPr="00A94037" w:rsidRDefault="00A94037" w:rsidP="00A94037">
            <w:pPr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Ukupno 500.000,01 HRK na više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46.055.058,00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-921.772,00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A94037" w:rsidRPr="00A94037" w:rsidRDefault="00A94037" w:rsidP="00A94037">
            <w:pPr>
              <w:jc w:val="right"/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</w:pPr>
            <w:r w:rsidRPr="00A94037">
              <w:rPr>
                <w:rFonts w:eastAsia="Times New Roman" w:cs="Calibri"/>
                <w:b/>
                <w:bCs/>
                <w:sz w:val="16"/>
                <w:szCs w:val="16"/>
                <w:lang w:eastAsia="hr-HR"/>
              </w:rPr>
              <w:t>45.133.286,00</w:t>
            </w:r>
          </w:p>
        </w:tc>
      </w:tr>
    </w:tbl>
    <w:p w:rsidR="00CB3BC0" w:rsidRDefault="00CB3BC0" w:rsidP="00CB3BC0"/>
    <w:p w:rsidR="00CB3BC0" w:rsidRDefault="00CB3BC0" w:rsidP="00CB3BC0"/>
    <w:p w:rsidR="00CB3BC0" w:rsidRDefault="00CB3BC0" w:rsidP="00CB3BC0"/>
    <w:p w:rsidR="00CB3BC0" w:rsidRPr="00CB3BC0" w:rsidRDefault="00CB3BC0" w:rsidP="00CB3BC0"/>
    <w:p w:rsidR="0068456C" w:rsidRDefault="0068456C" w:rsidP="0068456C"/>
    <w:p w:rsidR="0068456C" w:rsidRDefault="0068456C" w:rsidP="0068456C"/>
    <w:p w:rsidR="0068456C" w:rsidRDefault="0068456C" w:rsidP="0068456C"/>
    <w:p w:rsidR="00016CAB" w:rsidRDefault="00016CAB" w:rsidP="00B06FB9">
      <w:pPr>
        <w:rPr>
          <w:rFonts w:asciiTheme="minorHAnsi" w:hAnsiTheme="minorHAnsi"/>
          <w:b/>
          <w:sz w:val="24"/>
        </w:rPr>
      </w:pPr>
    </w:p>
    <w:p w:rsidR="00CB3BC0" w:rsidRDefault="00CB3BC0" w:rsidP="00B06FB9">
      <w:pPr>
        <w:rPr>
          <w:rFonts w:asciiTheme="minorHAnsi" w:hAnsiTheme="minorHAnsi"/>
          <w:b/>
          <w:sz w:val="24"/>
        </w:rPr>
      </w:pPr>
    </w:p>
    <w:p w:rsidR="00CB3BC0" w:rsidRDefault="00CB3BC0" w:rsidP="00B06FB9">
      <w:pPr>
        <w:rPr>
          <w:rFonts w:asciiTheme="minorHAnsi" w:hAnsiTheme="minorHAnsi"/>
          <w:b/>
          <w:sz w:val="24"/>
        </w:rPr>
      </w:pPr>
    </w:p>
    <w:p w:rsidR="00CB3BC0" w:rsidRDefault="00CB3BC0" w:rsidP="00B06FB9">
      <w:pPr>
        <w:rPr>
          <w:rFonts w:asciiTheme="minorHAnsi" w:hAnsiTheme="minorHAnsi"/>
          <w:b/>
          <w:sz w:val="24"/>
        </w:rPr>
      </w:pPr>
    </w:p>
    <w:p w:rsidR="00CB3BC0" w:rsidRDefault="00CB3BC0" w:rsidP="00B06FB9">
      <w:pPr>
        <w:rPr>
          <w:rFonts w:asciiTheme="minorHAnsi" w:hAnsiTheme="minorHAnsi"/>
          <w:b/>
          <w:sz w:val="24"/>
        </w:rPr>
      </w:pPr>
    </w:p>
    <w:p w:rsidR="00C1210C" w:rsidRDefault="00EE63B6" w:rsidP="00C1210C">
      <w:pPr>
        <w:pStyle w:val="Naslov1"/>
        <w:numPr>
          <w:ilvl w:val="0"/>
          <w:numId w:val="28"/>
        </w:numPr>
        <w:ind w:left="0" w:hanging="11"/>
      </w:pPr>
      <w:r>
        <w:lastRenderedPageBreak/>
        <w:t>Financijski plan za 202</w:t>
      </w:r>
      <w:r w:rsidR="00533722">
        <w:t>2</w:t>
      </w:r>
      <w:r>
        <w:t>. godinu</w:t>
      </w:r>
    </w:p>
    <w:p w:rsidR="00C1210C" w:rsidRPr="00C1210C" w:rsidRDefault="00C1210C" w:rsidP="00C1210C">
      <w:pPr>
        <w:pStyle w:val="Naslov2"/>
      </w:pPr>
      <w:r>
        <w:t>Tabela 1. Prihodi i primici</w:t>
      </w:r>
    </w:p>
    <w:tbl>
      <w:tblPr>
        <w:tblpPr w:leftFromText="180" w:rightFromText="180" w:vertAnchor="text" w:tblpY="1"/>
        <w:tblOverlap w:val="never"/>
        <w:tblW w:w="10622" w:type="dxa"/>
        <w:tblLook w:val="04A0" w:firstRow="1" w:lastRow="0" w:firstColumn="1" w:lastColumn="0" w:noHBand="0" w:noVBand="1"/>
      </w:tblPr>
      <w:tblGrid>
        <w:gridCol w:w="739"/>
        <w:gridCol w:w="4638"/>
        <w:gridCol w:w="1559"/>
        <w:gridCol w:w="1418"/>
        <w:gridCol w:w="1417"/>
        <w:gridCol w:w="851"/>
      </w:tblGrid>
      <w:tr w:rsidR="00C1210C" w:rsidRPr="007919FC" w:rsidTr="00D912E0">
        <w:trPr>
          <w:trHeight w:val="255"/>
        </w:trPr>
        <w:tc>
          <w:tcPr>
            <w:tcW w:w="7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7919FC" w:rsidRPr="007919FC" w:rsidRDefault="007919FC" w:rsidP="007919F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Konto</w:t>
            </w:r>
          </w:p>
        </w:tc>
        <w:tc>
          <w:tcPr>
            <w:tcW w:w="463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7919FC" w:rsidRPr="007919FC" w:rsidRDefault="007919FC" w:rsidP="007919F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Opis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7919FC" w:rsidRPr="007919FC" w:rsidRDefault="007919FC" w:rsidP="007919F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Plan 2021</w:t>
            </w:r>
            <w:r w:rsidR="0053372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.</w:t>
            </w: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br/>
              <w:t>Izmjena III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7919FC" w:rsidRPr="007919FC" w:rsidRDefault="007919FC" w:rsidP="007919F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Povećanje/</w:t>
            </w: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br/>
              <w:t>smanjenje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919FC" w:rsidRPr="007919FC" w:rsidRDefault="007919FC" w:rsidP="007919F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Plan 2022.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7919FC" w:rsidRPr="007919FC" w:rsidRDefault="007919FC" w:rsidP="007919F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Indeks</w:t>
            </w: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br/>
              <w:t>(5/3)</w:t>
            </w:r>
          </w:p>
        </w:tc>
      </w:tr>
      <w:tr w:rsidR="00C1210C" w:rsidRPr="007919FC" w:rsidTr="00D912E0">
        <w:trPr>
          <w:trHeight w:val="420"/>
        </w:trPr>
        <w:tc>
          <w:tcPr>
            <w:tcW w:w="7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  <w:tc>
          <w:tcPr>
            <w:tcW w:w="463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</w:tr>
      <w:tr w:rsidR="00C1210C" w:rsidRPr="007919FC" w:rsidTr="00D912E0">
        <w:trPr>
          <w:trHeight w:val="27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7919FC" w:rsidRPr="007919FC" w:rsidRDefault="007919FC" w:rsidP="007919F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46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7919FC" w:rsidRPr="007919FC" w:rsidRDefault="007919FC" w:rsidP="007919F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7919FC" w:rsidRPr="007919FC" w:rsidRDefault="007919FC" w:rsidP="007919F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7919FC" w:rsidRPr="007919FC" w:rsidRDefault="007919FC" w:rsidP="007919F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7919FC" w:rsidRPr="007919FC" w:rsidRDefault="007919FC" w:rsidP="007919F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7919FC" w:rsidRPr="007919FC" w:rsidRDefault="007919FC" w:rsidP="007919F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I  PRIHODI POSLOVANJA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281.296.466,00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-43.644.133,00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237.652.333,00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84,48</w:t>
            </w:r>
          </w:p>
        </w:tc>
      </w:tr>
      <w:tr w:rsidR="007919FC" w:rsidRPr="007919FC" w:rsidTr="002C78C8">
        <w:trPr>
          <w:trHeight w:val="274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63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1. POMOĆI IZ INOZEMSTVA I OD SUBJEKATA UNUTAR OPĆEG PRORAČUNA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114.028.578,00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-36.012.910,00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78.015.668,00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68,42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633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715A32" w:rsidP="00715A32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 xml:space="preserve">  </w:t>
            </w:r>
            <w:r w:rsidR="007919FC"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Pomoći proračunu iz drugog proračuna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2.000.000,00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1.485.145,00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3.485.145,00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174,26</w:t>
            </w:r>
          </w:p>
        </w:tc>
      </w:tr>
      <w:tr w:rsidR="007919FC" w:rsidRPr="007919FC" w:rsidTr="002C78C8">
        <w:trPr>
          <w:trHeight w:val="339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6331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9FC" w:rsidRPr="00715A32" w:rsidRDefault="00105EA0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</w:t>
            </w:r>
            <w:r w:rsidR="007919FC"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Tekuće pomoći grad Var. Toplice, mjera pomoći porez na potrošnju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6331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715A32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</w:t>
            </w:r>
            <w:r w:rsidR="00105EA0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</w:t>
            </w:r>
            <w:r w:rsidR="007919FC"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Tekuće pomoći Županije za djelatnike koji rade na COVID odjelu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6332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715A32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</w:t>
            </w:r>
            <w:r w:rsidR="007919FC"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Kapitalne pomoći iz državnog proračuna (Spinalni centar)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6332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715A32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</w:t>
            </w:r>
            <w:r w:rsidR="007919FC"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Kapitalne pomoći iz državnog proračuna (</w:t>
            </w:r>
            <w:proofErr w:type="spellStart"/>
            <w:r w:rsidR="007919FC"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Ener.obnova</w:t>
            </w:r>
            <w:proofErr w:type="spellEnd"/>
            <w:r w:rsidR="007919FC"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Minerva, </w:t>
            </w:r>
            <w:proofErr w:type="spellStart"/>
            <w:r w:rsidR="007919FC"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Lovrina</w:t>
            </w:r>
            <w:proofErr w:type="spellEnd"/>
            <w:r w:rsidR="007919FC"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i Terme)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2.000.000,00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1.485.145,00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3.485.145,00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174,26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634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 xml:space="preserve">  Tekuće pomoći Hrvatskog zavoda za zapošljavanje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4.000.000,00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-1.500.000,00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2.500.000,00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62,50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6341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Tekuće pomoći Hrvatskog zavoda za zapošljavanje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4.000.000,00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-1.500.000,00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2.500.000,00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62,50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636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 xml:space="preserve">  Pomoći proračunskim </w:t>
            </w:r>
            <w:proofErr w:type="spellStart"/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korisn.iz</w:t>
            </w:r>
            <w:proofErr w:type="spellEnd"/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prorač</w:t>
            </w:r>
            <w:proofErr w:type="spellEnd"/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. koji im nije nadležan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12.697.075,00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4.939.829,00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17.636.904,00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138,91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6361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Tekuće pomoći od izvanproračunskih korisnika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6361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105EA0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</w:t>
            </w:r>
            <w:r w:rsidR="007919FC"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Tekuće pomoći iz proračuna Vž županije za lijekove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650.000,00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-650.000,00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6362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Povrat otplate kredita 35% HIDROTERAPIJA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51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6362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Kapitalne pomoći proračunskim korisnicima iz proračuna koji im nije nadležan-Ministarstvo zdravstva-100 </w:t>
            </w:r>
            <w:proofErr w:type="spellStart"/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soba+Lovrina</w:t>
            </w:r>
            <w:proofErr w:type="spellEnd"/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kupelj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363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6362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Kapitalne pomoći proračunskim korisnicima iz proračuna koji im nije nadležan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12.047.075,00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5.589.829,00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17.636.904,00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146,40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638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 xml:space="preserve">  Pomoć iz državnog proračuna temeljem prijenosa EU sredstava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95.331.503,00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-40.937.884,00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54.393.619,00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57,06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6381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Pomoći temeljem prijenosa EU sredstava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1.100.000,00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-600.000,00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45,45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6382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 xml:space="preserve">  Pomoć iz državnog proračuna temeljem prijenosa EU sredstava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94.231.503,00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-40.337.884,00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53.893.619,00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57,19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6382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Spinalni centar (EU sredstva)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73.986.177,00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-20.092.558,00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53.893.619,00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72,84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6382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Energetska obnova objekta Minerva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1.700.000,00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-1.700.000,00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ind w:right="6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6382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Energetska obnova Terme-Konstantinov dom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16.057.445,00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-16.057.445,00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6382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Energetska obnova </w:t>
            </w:r>
            <w:proofErr w:type="spellStart"/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Lovrina</w:t>
            </w:r>
            <w:proofErr w:type="spellEnd"/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kupelj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2.487.881,00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-2.487.881,00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64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E95442" w:rsidRDefault="007919FC" w:rsidP="00715A3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E9544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2. PRIHODI OD IMOVINE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20.000,00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106,67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641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 xml:space="preserve">  Prihodi od financijske imovine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20.000,00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106,67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6413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Prihodi od kamata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250.000,00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50.000,00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6414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Prihodi od zateznih kamata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-30.000,00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6415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Prihodi od pozitivnih tečajnih razlika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6416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Prihodi od dividendi na dionice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48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65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E95442" w:rsidRDefault="007919FC" w:rsidP="00715A3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E9544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3. PRIHODI OD UPRAVNIH I ADMINISTRAT. PRISTOJBI, PRISTOJBI PO POSEBNIM PROPISIMA I NAKNADA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20.153.000,00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-753.000,00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19.400.000,00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96,26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652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 xml:space="preserve">    Prihodi po posebnim propisima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20.153.000,00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-753.000,00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19.400.000,00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96,26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65264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  Ostali nespomenuti prihodi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19.653.000,00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-653.000,00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19.000.000,00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96,68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65267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 Prihodi od naplaćenih šteta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-100.000,00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80,00</w:t>
            </w:r>
          </w:p>
        </w:tc>
      </w:tr>
      <w:tr w:rsidR="007919FC" w:rsidRPr="007919FC" w:rsidTr="002C78C8">
        <w:trPr>
          <w:trHeight w:val="289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66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9FC" w:rsidRPr="00E95442" w:rsidRDefault="007919FC" w:rsidP="00715A3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E9544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4. PRIHODI OD PRODAJE PROIZVODA I ROBE TE PRUŽENIH USLUGA I PRIHODI OD DONACIJA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33.390.564,00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-3.590.564,00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29.800.000,00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89,25</w:t>
            </w:r>
          </w:p>
        </w:tc>
      </w:tr>
      <w:tr w:rsidR="007919FC" w:rsidRPr="007919FC" w:rsidTr="002C78C8">
        <w:trPr>
          <w:trHeight w:val="7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661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4.1. PRIHODI OD PRODAJE PROIZVODA I ROBE TE PRUŽENIH USLUGA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32.690.564,00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-3.590.564,00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29.100.000,00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89,02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6614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4.1.1. Prihodi od prodaje proizvoda i robe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11.500.000,00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-1.800.000,00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9.700.000,00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84,35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6614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Šankovi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8.000.000,00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-1.000.000,00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7.000.000,00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87,50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6614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15A3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Trgovine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3.500.000,00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-800.000,00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2.700.000,00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77,14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6615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4.1.2. Prihodi od pruženih usluga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17.500.000,00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-700.000,00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16.800.000,00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96,00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6615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Liječenje i programi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1.700.000,00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1.700.000,00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6615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Program za umirovljenike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5.500.000,00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-500.000,00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5.000.000,00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90,91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lastRenderedPageBreak/>
              <w:t>6615</w:t>
            </w:r>
          </w:p>
        </w:tc>
        <w:tc>
          <w:tcPr>
            <w:tcW w:w="4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Pansion i polupansion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4.200.000,00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-200.000,00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4.000.000,00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95,24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6615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Noćenja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1.000.000,00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1.000.000,00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6615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Privatnici i specijalistička dijagnostika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1.400.000,00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1.400.000,00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6615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Doplate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3.700.000,00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3.700.000,00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6615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4.1.3. Prihodi od pruženih usluga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3.690.564,00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-1.090.564,00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2.600.000,00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70,45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6615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Bazeni vanjski i unutarnji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2.500.000,00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-900.000,00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1.600.000,00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64,00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6615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Ostali prihodi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1.190.564,00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-190.564,00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1.000.000,00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83,99</w:t>
            </w:r>
          </w:p>
        </w:tc>
      </w:tr>
      <w:tr w:rsidR="007919FC" w:rsidRPr="007919FC" w:rsidTr="002C78C8">
        <w:trPr>
          <w:trHeight w:val="272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663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4.2.</w:t>
            </w:r>
            <w:r w:rsid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 xml:space="preserve"> Donacije od pravnih i </w:t>
            </w:r>
            <w:proofErr w:type="spellStart"/>
            <w:r w:rsid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fiz</w:t>
            </w:r>
            <w:proofErr w:type="spellEnd"/>
            <w:r w:rsid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 xml:space="preserve">. </w:t>
            </w: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osoba izvan općeg proračuna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7919FC" w:rsidRPr="007919FC" w:rsidTr="002C78C8">
        <w:trPr>
          <w:trHeight w:val="33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>6631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 xml:space="preserve">  Tekuće donacije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7919FC" w:rsidRPr="007919FC" w:rsidTr="002C78C8">
        <w:trPr>
          <w:trHeight w:val="224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67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E95442" w:rsidRDefault="007919FC" w:rsidP="007919FC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E9544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5.  PRIHODI IZ NADLEŽNOG PRORAČUNA I OD HZZO-a TEMELJEM UGOVORNIH OBVEZA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113.224.324,00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-3.192.659,00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110.031.665,00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97,18</w:t>
            </w:r>
          </w:p>
        </w:tc>
      </w:tr>
      <w:tr w:rsidR="007919FC" w:rsidRPr="007919FC" w:rsidTr="002C78C8">
        <w:trPr>
          <w:trHeight w:val="48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671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 xml:space="preserve">5.1. Prihodi iz nadležnog proračuna za financiranje redovne djelatnosti proračunskih korisnika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5.000.000,00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1.250.000,00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6.250.000,00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125,00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6711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5.1.1. Prihodi za financiranje rashoda poslovanja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5.000.000,00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1.250.000,00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6.250.000,00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125,00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Izvan zakonskog standarda Izvor 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1.250.000,00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1.250.000,00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6711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Decentralizirana sredstva ( rashodi poslovanja 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7919FC" w:rsidRPr="007919FC" w:rsidTr="002C78C8">
        <w:trPr>
          <w:trHeight w:val="26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6712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15A32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Dec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.</w:t>
            </w:r>
            <w:r w:rsidR="007919FC"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sredstva ( rashodi za nabavu nefinancijske imovine 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4.640.000,00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-3.299.000,00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1.341.000,00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28,90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6714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Decentralizirana sredstva (otplata zajmova)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260.000,00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3.299.000,00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3.559.000,00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1.368,85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673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5.2. Prihodi od HZZO-a na temelju ugovorenih odnosa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108.224.324,00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-4.442.659,00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103.781.665,00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95,89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6731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Prihodi od HZZO-a na temelju ugovornih odnosa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105.424.324,00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-4.442.659,00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100.981.665,00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95,79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6731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- </w:t>
            </w:r>
            <w:r w:rsidR="00C1210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Prihodi od HZZO-a Ino </w:t>
            </w:r>
            <w:proofErr w:type="spellStart"/>
            <w:r w:rsidR="00C1210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osig</w:t>
            </w:r>
            <w:proofErr w:type="spellEnd"/>
            <w:r w:rsidR="00C1210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. </w:t>
            </w: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i zaštita zdravlja na radu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2.800.000,00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2.800.000,00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68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6. Kazne, upravne mjere i ostali prihodi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-115.000,00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85.000,00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42,50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683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Ostali prihodi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-115.000,00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85.000,00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42,50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6831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Prihodi višak po inventuri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-115.000,00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85.000,00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42,50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7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II  PRIHODI OD PRODAJE NEFINANCIJSKE IMOVINE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-20.000,00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80,00</w:t>
            </w:r>
          </w:p>
        </w:tc>
      </w:tr>
      <w:tr w:rsidR="007919FC" w:rsidRPr="007919FC" w:rsidTr="002C78C8">
        <w:trPr>
          <w:trHeight w:val="48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72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 xml:space="preserve">1. PRIHODI OD PRODAJE PROIZVEDENE DUGOTRAJNE IMOVINE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-20.000,00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721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Prihodi od prodaje građevinskih objekata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-20.000,00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80.000,00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8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2.PRIMICI OD FINANCIJSKE IMOVINE I ZADUŽIVANJA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23.877.835,00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-23.877.835,00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84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Primici od zaduživanja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23.877.835,00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-23.877.835,00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48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842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Primljeni krediti i zajmovi od k</w:t>
            </w:r>
            <w:r w:rsidR="00C1210C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reditnih i ostalih fin. institucija</w:t>
            </w: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 xml:space="preserve"> u javnom</w:t>
            </w:r>
            <w:r w:rsid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 xml:space="preserve"> </w:t>
            </w: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sektoru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14.746.261,00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-14.746.261,00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478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8422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Primljeni krediti i zajmovi od kreditnih i ostalih financijskih institucija u javnom sektoru-energetska obnova Terme, Konstantinov dom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11.272.000,00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-11.272.000,00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48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8422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Primljeni krediti i zajmovi od kreditnih i ostalih financijskih institucija u javnom sektoru-energetska obnova Minerva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1.172.402,00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-1.172.402,00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48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8422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Primljeni krediti i zajmovi od kreditnih i ostalih financijskih institucija u javnom sektoru-energetska obnova </w:t>
            </w:r>
            <w:proofErr w:type="spellStart"/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Lovrina</w:t>
            </w:r>
            <w:proofErr w:type="spellEnd"/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kupelj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2.301.859,00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-2.301.859,00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48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hr-HR"/>
              </w:rPr>
              <w:t>844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iCs/>
                <w:sz w:val="16"/>
                <w:szCs w:val="16"/>
                <w:lang w:eastAsia="hr-HR"/>
              </w:rPr>
              <w:t>Primljeni krediti od kreditnih i ostalih financijskih institucija izvan javnog sektora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9.131.574,00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-9.131.574,00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48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8443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Primljeni krediti od </w:t>
            </w:r>
            <w:r w:rsidR="00C1210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kreditnih i ostalih fin. Institucija</w:t>
            </w: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izvan javnog sektora-kredit za uređenje interijera objekta Minerva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9.131.574,00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-9.131.574,00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48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8443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Primljeni krediti od kreditnih i ostalih financijskih institucija izvan javnog sektora-</w:t>
            </w:r>
            <w:proofErr w:type="spellStart"/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cash</w:t>
            </w:r>
            <w:proofErr w:type="spellEnd"/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pool</w:t>
            </w:r>
            <w:proofErr w:type="spellEnd"/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- za Spinalni centar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2C78C8">
        <w:trPr>
          <w:trHeight w:val="480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8443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9FC" w:rsidRPr="00715A32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Primljeni krediti od kreditnih i ostalih financijskih institucija izvan javnog sektora-kredit Zagrebačka banka za </w:t>
            </w:r>
            <w:proofErr w:type="spellStart"/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EnO</w:t>
            </w:r>
            <w:proofErr w:type="spellEnd"/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Minerva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15A32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15A3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9FC" w:rsidRPr="007919FC" w:rsidRDefault="007919FC" w:rsidP="002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7919FC" w:rsidRPr="007919FC" w:rsidTr="00D912E0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UKUPNI PRIHODI I PRIMICI (I+II)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305.274.301,00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-67.541.968,00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237.732.333,00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> </w:t>
            </w:r>
          </w:p>
        </w:tc>
      </w:tr>
      <w:tr w:rsidR="007919FC" w:rsidRPr="007919FC" w:rsidTr="00D912E0">
        <w:trPr>
          <w:trHeight w:val="25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Višak prihoda poslovanja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</w:tr>
      <w:tr w:rsidR="007919FC" w:rsidRPr="007919FC" w:rsidTr="00D912E0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Manjak prihoda poslovanja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</w:tr>
      <w:tr w:rsidR="007919FC" w:rsidRPr="007919FC" w:rsidTr="00D912E0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Višak prihoda iz prethodnih godina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</w:tr>
      <w:tr w:rsidR="007919FC" w:rsidRPr="007919FC" w:rsidTr="00D912E0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Manjak prihoda iz prethodnih godina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35.216.810,00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</w:tr>
      <w:tr w:rsidR="007919FC" w:rsidRPr="007919FC" w:rsidTr="00D912E0">
        <w:trPr>
          <w:trHeight w:val="27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REZULTAT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7919FC" w:rsidRPr="007919FC" w:rsidRDefault="007919FC" w:rsidP="007919F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202.515.523,00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7919FC" w:rsidRPr="007919FC" w:rsidRDefault="007919FC" w:rsidP="007919FC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919FC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</w:tr>
    </w:tbl>
    <w:p w:rsidR="00715A32" w:rsidRPr="00E95442" w:rsidRDefault="007919FC" w:rsidP="0086511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textWrapping" w:clear="all"/>
      </w:r>
    </w:p>
    <w:p w:rsidR="003761D4" w:rsidRDefault="003761D4" w:rsidP="00101E25">
      <w:pPr>
        <w:pStyle w:val="Naslov2"/>
      </w:pPr>
      <w:r>
        <w:lastRenderedPageBreak/>
        <w:t>Tabela 2. Rashodi i izdaci</w:t>
      </w:r>
    </w:p>
    <w:tbl>
      <w:tblPr>
        <w:tblW w:w="10610" w:type="dxa"/>
        <w:tblLook w:val="04A0" w:firstRow="1" w:lastRow="0" w:firstColumn="1" w:lastColumn="0" w:noHBand="0" w:noVBand="1"/>
      </w:tblPr>
      <w:tblGrid>
        <w:gridCol w:w="699"/>
        <w:gridCol w:w="4678"/>
        <w:gridCol w:w="1559"/>
        <w:gridCol w:w="1418"/>
        <w:gridCol w:w="1417"/>
        <w:gridCol w:w="839"/>
      </w:tblGrid>
      <w:tr w:rsidR="00E95442" w:rsidRPr="00E95442" w:rsidTr="00FF0292">
        <w:trPr>
          <w:trHeight w:val="255"/>
        </w:trPr>
        <w:tc>
          <w:tcPr>
            <w:tcW w:w="6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E95442" w:rsidRPr="00E95442" w:rsidRDefault="00E95442" w:rsidP="00E9544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E9544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Konto</w:t>
            </w:r>
          </w:p>
        </w:tc>
        <w:tc>
          <w:tcPr>
            <w:tcW w:w="46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E95442" w:rsidRPr="00E95442" w:rsidRDefault="00E95442" w:rsidP="00E9544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E9544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Opis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E95442" w:rsidRPr="00E95442" w:rsidRDefault="00533722" w:rsidP="00E9544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Plan 2021.</w:t>
            </w:r>
            <w:r w:rsidR="00E95442" w:rsidRPr="00E9544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br/>
              <w:t>Izmjena III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E95442" w:rsidRPr="00E95442" w:rsidRDefault="00E95442" w:rsidP="00E9544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E9544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Povećanje/</w:t>
            </w:r>
            <w:r w:rsidRPr="00E9544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br/>
              <w:t>smanjenje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E95442" w:rsidRPr="00E95442" w:rsidRDefault="00E95442" w:rsidP="00E9544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E9544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Plan 2022</w:t>
            </w:r>
          </w:p>
        </w:tc>
        <w:tc>
          <w:tcPr>
            <w:tcW w:w="83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E95442" w:rsidRPr="00E95442" w:rsidRDefault="00E95442" w:rsidP="00E9544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E9544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Indeks</w:t>
            </w:r>
            <w:r w:rsidRPr="00E9544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br/>
              <w:t>(5/3)</w:t>
            </w:r>
          </w:p>
        </w:tc>
      </w:tr>
      <w:tr w:rsidR="00E95442" w:rsidRPr="00E95442" w:rsidTr="00FF0292">
        <w:trPr>
          <w:trHeight w:val="269"/>
        </w:trPr>
        <w:tc>
          <w:tcPr>
            <w:tcW w:w="6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E95442" w:rsidRPr="00E9544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  <w:tc>
          <w:tcPr>
            <w:tcW w:w="46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E95442" w:rsidRPr="00E9544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E95442" w:rsidRPr="00E9544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E95442" w:rsidRPr="00E9544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E95442" w:rsidRPr="00E9544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  <w:tc>
          <w:tcPr>
            <w:tcW w:w="83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E95442" w:rsidRPr="00E9544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</w:tr>
      <w:tr w:rsidR="00E95442" w:rsidRPr="00E95442" w:rsidTr="00FF029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95442" w:rsidRPr="00FF0292" w:rsidRDefault="00E95442" w:rsidP="00E95442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95442" w:rsidRPr="00FF0292" w:rsidRDefault="00E95442" w:rsidP="00E95442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95442" w:rsidRPr="00FF0292" w:rsidRDefault="00E95442" w:rsidP="00E95442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E95442" w:rsidRPr="00FF0292" w:rsidRDefault="00E95442" w:rsidP="00E95442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95442" w:rsidRPr="00FF0292" w:rsidRDefault="00E95442" w:rsidP="00E95442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E95442" w:rsidRPr="00FF0292" w:rsidRDefault="00E95442" w:rsidP="00E95442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I RASHODI POSLOVANJA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112.281.000,00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4.874.000,00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117.155.000,00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104,34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1. RASHODI ZA  ZAPOSLENE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77.350.000,00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1.640.000,00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78.990.000,00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102,12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311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1.1. Plaće (bruto)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63.500.000,00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1.440.000,00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64.940.000,00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102,27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3111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Plaće za redovni rad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63.500.000,00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1.440.000,00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64.940.000,00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102,27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312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1.2. Ostali rashodi za zaposlene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3.650.000,00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3.550.000,00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97,26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3121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Jubilarne nagrade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3121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Otpremnine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3121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Naknade za bolest, invalidnost i smrtni slučaj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-50.000,00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85,71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3121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Ostali nenavedeni rashodi za zaposlene ( dječji darovi, regres)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2.300.000,00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-50.000,00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2.250.000,00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97,83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313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1.3. Doprinosi na plaće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10.200.000,00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10.500.000,00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102,94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3132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Doprinosi za obvezno zdravstveno osiguranje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10.200.000,00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300.000,00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10.500.000,00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102,94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3133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Doprinosi za obvezno  osiguranje u slučaju nezaposlenosti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3134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Doprinosi u slučaju nesreće na radu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2. MATERIJALNI RASHODI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33.694.000,00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3.288.000,00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36.982.000,00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109,76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2.1. Naknade troškova zaposlenima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4.005.000,00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-180.000,00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3.825.000,00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95,51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3211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Službena  putovanja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50.000,00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3212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Naknada za prijevoz za rad na terenu i odvojeni život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3.800.000,00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-220.000,00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3.580.000,00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94,21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3213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Stručno usavršavanje zaposlenika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140.000,00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93,33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3214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Naknada za korištenje privatnog automobila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322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2.2. Rashodi za materijal i energiju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17.465.000,00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-1.820.000,00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15.645.000,00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89,58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3221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2.2.1. Uredski materijal i ostali materijalni rashodi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1.220.000,00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-110.000,00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1.110.000,00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90,98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Uredski materijal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Stručna literatura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- Materijal i sredstva za čišćenje i održavanje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Ostali materijal za potrebe redovnog poslovanja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-100.000,00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2.2.2. Materijal i sirovine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9.710.000,00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-700.000,00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9.010.000,00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92,79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Lijekovi i potrošni medicinski materijal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3.000.000,00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3.000.000,00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- Kalo, </w:t>
            </w:r>
            <w:proofErr w:type="spellStart"/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rasip</w:t>
            </w:r>
            <w:proofErr w:type="spellEnd"/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, lom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Živežne namirnice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4.600.000,00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-600.000,00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4.000.000,00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86,96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3222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Nabavna vrijednost robe ( ugostiteljstva i trgovine 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2.100.000,00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-100.000,00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2.000.000,00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95,24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3223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2.2.3. Energija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4.585.000,00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-310.000,00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4.275.000,00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93,24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3223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Električna energija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2.100.000,00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-100.000,00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2.000.000,00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95,24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3223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Plin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2.275.000,00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-100.000,00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2.175.000,00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95,60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3223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Motorni benzini i dizel gorivo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210.000,00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-110.000,00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47,62</w:t>
            </w:r>
          </w:p>
        </w:tc>
      </w:tr>
      <w:tr w:rsidR="00E95442" w:rsidRPr="00E95442" w:rsidTr="00E95442">
        <w:trPr>
          <w:trHeight w:val="48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3224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2.2.4. Materijal i dijelovi za tekuće i investicijsko održavanje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1.410.000,00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-560.000,00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850.000,00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60,28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3224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- Materijal i dijelovi za tekuće i </w:t>
            </w:r>
            <w:proofErr w:type="spellStart"/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investic</w:t>
            </w:r>
            <w:proofErr w:type="spellEnd"/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održav.opreme</w:t>
            </w:r>
            <w:proofErr w:type="spellEnd"/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310.000,00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-10.000,00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96,77</w:t>
            </w:r>
          </w:p>
        </w:tc>
      </w:tr>
      <w:tr w:rsidR="00E95442" w:rsidRPr="00E95442" w:rsidTr="00E95442">
        <w:trPr>
          <w:trHeight w:val="49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3224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- Materijal i dijelovi za tekuće i investicijsko održavanje </w:t>
            </w:r>
            <w:proofErr w:type="spellStart"/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građ</w:t>
            </w:r>
            <w:proofErr w:type="spellEnd"/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. opreme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1.100.000,00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-550.000,00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550.000,00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3225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2.2.5. Sitni inventar i auto gume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440.000,00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-240.000,00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45,45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3227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2.2.6. Službena radna i zaštitna odjeća i obuća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323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2.3. Rashodi za usluge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9.862.000,00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5.468.000,00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15.330.000,00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155,45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2.3.1. Usluge telefona, pošte, prijevoza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475.000,00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25.000,00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105,26</w:t>
            </w:r>
          </w:p>
        </w:tc>
      </w:tr>
      <w:tr w:rsidR="00E95442" w:rsidRPr="00E95442" w:rsidTr="00FF029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2.3.2. Usluge tekućeg i investicijskog održavanja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3.700.000,00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5.050.000,00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8.750.000,00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236,49</w:t>
            </w:r>
          </w:p>
        </w:tc>
      </w:tr>
      <w:tr w:rsidR="00E95442" w:rsidRPr="00E95442" w:rsidTr="00FF0292">
        <w:trPr>
          <w:trHeight w:val="27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lastRenderedPageBreak/>
              <w:t>3233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2.3.3. Usluge promidžbe i informiranja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200.000,00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-50.000,00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150.000,00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75,00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3234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2.3.4. Komunalne usluge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2.302.000,00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-82.000,00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2.220.000,00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96,44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Voda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1.360.000,00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-160.000,00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1.200.000,00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88,24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Smeće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-50.000,00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350.000,00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87,50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- Deratizacija i </w:t>
            </w:r>
            <w:proofErr w:type="spellStart"/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dezinfekcija,kemijsko-mehanič</w:t>
            </w:r>
            <w:proofErr w:type="spellEnd"/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čišć</w:t>
            </w:r>
            <w:proofErr w:type="spellEnd"/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klim.sust</w:t>
            </w:r>
            <w:proofErr w:type="spellEnd"/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420.000,00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420.000,00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Ostale komunalne usluge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122.000,00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128.000,00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250.000,00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204,92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2.3.5. Zakupnine i najamnine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245.000,00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-25.000,00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220.000,00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89,80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3236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2.3.6. Zdravstvene usluge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-50.000,00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155.000,00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75,61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Usluge zdravstvenog nadzora liječnika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-20.000,00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83,33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3226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Veterinarske usluge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Zdravstvena zaštita bolesnika-mikrobiologija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-30.000,00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62,50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3237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2.3.7. Intelektualne i osobne usluge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1.300.000,00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1.400.000,00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107,69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Troškovi za  privremene i povremene poslove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450.000,00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1.000,00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Advokatske usluge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-50.000,00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Ostale intelektualne usluge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1.000.000,00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-300.000,00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2.3.8. Računalne usluge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810.000,00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490.000,00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1.300.000,00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160,49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3239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2.3.9. Ostale usluge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625.000,00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635.000,00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101,60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Usluge zaštitara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605.000,00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605.000,00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Ostale usluge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324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2.4. Naknade troškova osobama izvan radnog odnosa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E95442">
        <w:trPr>
          <w:trHeight w:val="49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3241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2.4.1.Stručno osposobljavanje za rad bez zasnivanja radnog odnosa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329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2.5. Ostali nespomenuti rashodi poslovanja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2.362.000,00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-180.000,00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2.182.000,00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92,38</w:t>
            </w:r>
          </w:p>
        </w:tc>
      </w:tr>
      <w:tr w:rsidR="00E95442" w:rsidRPr="00E95442" w:rsidTr="00E95442">
        <w:trPr>
          <w:trHeight w:val="49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3291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2.5.1.  Naknade za rad predstavničkih i izvršnih tijela,</w:t>
            </w:r>
            <w:r w:rsidR="00105EA0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</w:t>
            </w: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povjerenstava i slično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95.000,00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3292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2.5.2. Premije osiguranja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277.000,00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277.000,00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3293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2.5.3. Reprezentacija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3294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2.5.4. Članarine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3294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2.5.5. Troškovi sudskih postupaka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-30.000,00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3295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2.5.6. Razne pristojbe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3299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2.5.7. Ostali nespomenuti rashodi poslovanja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1.650.000,00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-150.000,00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1.500.000,00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90,91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3299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Komunalna naknada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-50.000,00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250.000,00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83,33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3299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Koncesijska naknada za crpljenje termalne vode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3299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Naknada za zaštitu, uređenje i korištenje voda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1.000.000,00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-100.000,00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3299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Ostali nespomenuti rashodi poslovanja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3. FINANCIJSKI RASHODI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1.147.000,00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-49.000,00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1.098.000,00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95,73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342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3.1. Kamate za primljene kredite i zajmove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760.000,00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101,33</w:t>
            </w:r>
          </w:p>
        </w:tc>
      </w:tr>
      <w:tr w:rsidR="00E95442" w:rsidRPr="00E95442" w:rsidTr="00E95442">
        <w:trPr>
          <w:trHeight w:val="49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3423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- Kamate za primljene kredite i zajmove od kreditnih i ostalih financijskih institucija izvan javnog sektora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60.000,00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760.000,00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108,57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3423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 xml:space="preserve">- </w:t>
            </w:r>
            <w:proofErr w:type="spellStart"/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Interkalarne</w:t>
            </w:r>
            <w:proofErr w:type="spellEnd"/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 xml:space="preserve"> kamate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-50.000,00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343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3.2. Ostali financijski rashodi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397.000,00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-59.000,00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338.000,00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85,14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3431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Bankarske usluge i usluge platnog prometa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260.000,00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-30.000,00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230.000,00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88,46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3432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Negativne tečajne razlike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-2.000,00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3433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Zatezne kamate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-17.000,00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103.000,00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85,83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3434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Ostali nespomenuti financijski rashodi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33,33</w:t>
            </w:r>
          </w:p>
        </w:tc>
      </w:tr>
      <w:tr w:rsidR="00E95442" w:rsidRPr="00E95442" w:rsidTr="00E95442">
        <w:trPr>
          <w:trHeight w:val="49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4. NAKNADE  GRAĐANIMA I KUĆANSTVIMA NA TEMELJU OSIGURANJA I DRUGE NAKNADE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55.000,00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372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4.1. Ostale naknade građanima i kućanstvima iz proračuna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55.000,00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FF029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3721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Novčana pomoć za školovanje djece  preminulih radnika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55.000,00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FF0292">
        <w:trPr>
          <w:trHeight w:val="27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lastRenderedPageBreak/>
              <w:t>38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5. OSTALI RASHODI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35.000,00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-5.000,00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30.000,00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85,71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383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5.1. Kazne, penali i naknade štete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-5.000,00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85,71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3831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- Troškovi za kazne, administrativne takse i sudske troškove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-5.000,00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3831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- Ostali  rashodi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II RASHODI ZA NABAVU NEFINANCIJSKE IMOVINE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117.678.220,00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-35.417.697,00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82.260.523,00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69,90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41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1. Rashodi za nabavu </w:t>
            </w:r>
            <w:proofErr w:type="spellStart"/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neproizvedene</w:t>
            </w:r>
            <w:proofErr w:type="spellEnd"/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 dugotrajne imovine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-150.000,00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25,00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412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1.1. Nematerijalna imovina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-150.000,00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25,00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4123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 Licence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-150.000,00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25,00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4126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Ostala nematerijalna imovina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E95442">
        <w:trPr>
          <w:trHeight w:val="49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42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2. RASHODI ZA NABAVU PROIZVEDENE DUGOTRAJNE  IMOVNE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94.953.650,00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-14.043.127,00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80.910.523,00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85,21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421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2.1.Građevinski objekti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90.400.000,00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-13.305.737,00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77.094.263,00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85,28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4212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  Poslovni objekti-Spinalni centar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90.400.000,00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-13.305.737,00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77.094.263,00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85,28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422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2.2. Postrojenje i oprema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4.050.650,00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-564.390,00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3.486.260,00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86,07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4221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- Uredska oprema i namještaj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1.050.000,00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166.260,00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1.216.260,00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115,83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4222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- Komunikacijska oprema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170.000,00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-150.000,00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11,76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4223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- Oprema za održavanje i zaštitu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102.000,00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-2.000,00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98,04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4224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- Medicinska i laboratorijska oprema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2.293.800,00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-443.800,00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1.850.000,00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80,65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4226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-Sportska i glazbena oprema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6.250,00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-6.250,00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4227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- Uređaji, strojevi i oprema za ostale namjene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428.600,00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-128.600,00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423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2.3. Prijevozna sredstva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130.000,00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4231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- Prijevozna sredstva u cestovnom prometu(osobni automobili)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130.000,00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426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2.4.Nematerijalna proizvedena imovina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503.000,00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-303.000,00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39,76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4262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 xml:space="preserve">  Ulaganja u računalne programe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503.000,00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-303.000,00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39,76</w:t>
            </w:r>
          </w:p>
        </w:tc>
      </w:tr>
      <w:tr w:rsidR="00E95442" w:rsidRPr="00E95442" w:rsidTr="00E95442">
        <w:trPr>
          <w:trHeight w:val="25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45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3. RASHODI ZA DODAT. ULAGANJA NA NEFINANC.  IMOVINI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22.524.570,00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-21.224.570,00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1.300.000,00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5,77</w:t>
            </w:r>
          </w:p>
        </w:tc>
      </w:tr>
      <w:tr w:rsidR="00E95442" w:rsidRPr="00E95442" w:rsidTr="00E9544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451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3.1. Dodatna ulaganja na građevinskim  objektima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22.524.570,00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-21.224.570,00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1.300.000,00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5,77</w:t>
            </w:r>
          </w:p>
        </w:tc>
      </w:tr>
      <w:tr w:rsidR="00E95442" w:rsidRPr="00E95442" w:rsidTr="00FF0292">
        <w:trPr>
          <w:trHeight w:val="49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4511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- Dodatna ulaganja na građevinskim objektima-redovno poslovanje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2.500.000,00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-1.200.000,00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1.300.000,00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52,00</w:t>
            </w:r>
          </w:p>
        </w:tc>
      </w:tr>
      <w:tr w:rsidR="00E95442" w:rsidRPr="00E95442" w:rsidTr="00FF0292">
        <w:trPr>
          <w:trHeight w:val="49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4511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 xml:space="preserve">- Dodatna ulaganja na građevinskim objektima - uređenje interijera </w:t>
            </w:r>
            <w:proofErr w:type="spellStart"/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objekat</w:t>
            </w:r>
            <w:proofErr w:type="spellEnd"/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 xml:space="preserve"> Minerva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FF0292">
        <w:trPr>
          <w:trHeight w:val="49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4511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- Dodatna ulaganja na građevinskim objektima (Energetska obnova Minerva)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167530">
        <w:trPr>
          <w:trHeight w:val="329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4511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 xml:space="preserve">- Dodatna ulaganja na građevinskim objektima (Energetska obnova </w:t>
            </w:r>
            <w:proofErr w:type="spellStart"/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Lovrina</w:t>
            </w:r>
            <w:proofErr w:type="spellEnd"/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 xml:space="preserve"> kupelj)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774.570,00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-774.570,00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29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  <w:r w:rsid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FF0292">
        <w:trPr>
          <w:trHeight w:val="49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4511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- Dodatna ulaganja na građevinskim objektima (Energetska obnova DOM I - Terme)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19.250.000,00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-19.250.000,00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  <w:r w:rsid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FF029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452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3.2. Dodatna ulaganja na postrojenjima i opremi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FF029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4521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iCs/>
                <w:sz w:val="16"/>
                <w:szCs w:val="16"/>
                <w:lang w:eastAsia="hr-HR"/>
              </w:rPr>
              <w:t>- Dodatna ulaganja na postrojenjima i opremi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FF0292">
        <w:trPr>
          <w:trHeight w:val="33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III IZDACI ZA FINANCIJSKU IMOVINU I OTPLATU  ZAJMOVA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3.100.000,00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3.100.000,00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FF0292">
        <w:trPr>
          <w:trHeight w:val="49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54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 xml:space="preserve">1. IZDACI ZA OTPLATU GLAVNICE  PRIMLJENIH KREDITA I ZAJMOVA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3.100.000,00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3.100.000,00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167530">
        <w:trPr>
          <w:trHeight w:val="55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544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1.1. OTPLATA GLAVNICE PRIMLJENIH KREDITA I ZAJMOVA OD KREDITNIH I OSTALIH FINANCIJSKIH INSTITUCIJA IZVAN JAVNOG SEKTORA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3.100.000,00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3.100.000,00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167530">
        <w:trPr>
          <w:trHeight w:val="259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5443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1.1.1. Otplata okvirnog kredita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FF029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5443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1.1.2. Rashodi za investicije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3.100.000,00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3.100.000,00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FF029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IV VLASTITI IZVORI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FF029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92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Rezultat poslovanja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FF0292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922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Višak/manjak prihoda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442" w:rsidRPr="00FF0292" w:rsidRDefault="00E95442" w:rsidP="00FF0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0,00</w:t>
            </w:r>
          </w:p>
        </w:tc>
      </w:tr>
      <w:tr w:rsidR="00E95442" w:rsidRPr="00E95442" w:rsidTr="00FF0292">
        <w:trPr>
          <w:trHeight w:val="27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UKUPNI RASHODI I IZDACI  (I+II+III+IV)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229.959.220,00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-27.443.697,00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E95442" w:rsidRPr="00FF0292" w:rsidRDefault="00E95442" w:rsidP="00E95442">
            <w:pPr>
              <w:jc w:val="right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202.515.523,00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E95442" w:rsidRPr="00FF0292" w:rsidRDefault="00E95442" w:rsidP="00E95442">
            <w:pPr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</w:pPr>
            <w:r w:rsidRPr="00FF0292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lang w:eastAsia="hr-HR"/>
              </w:rPr>
              <w:t> </w:t>
            </w:r>
          </w:p>
        </w:tc>
      </w:tr>
    </w:tbl>
    <w:p w:rsidR="005268EF" w:rsidRDefault="005268EF" w:rsidP="003761D4">
      <w:pPr>
        <w:rPr>
          <w:rFonts w:asciiTheme="minorHAnsi" w:hAnsiTheme="minorHAnsi"/>
          <w:b/>
          <w:sz w:val="24"/>
        </w:rPr>
      </w:pPr>
    </w:p>
    <w:sectPr w:rsidR="005268EF" w:rsidSect="007919FC">
      <w:pgSz w:w="11906" w:h="16838"/>
      <w:pgMar w:top="1418" w:right="2692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BA4" w:rsidRDefault="00E96BA4" w:rsidP="006D08C9">
      <w:r>
        <w:separator/>
      </w:r>
    </w:p>
  </w:endnote>
  <w:endnote w:type="continuationSeparator" w:id="0">
    <w:p w:rsidR="00E96BA4" w:rsidRDefault="00E96BA4" w:rsidP="006D0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3407527"/>
      <w:docPartObj>
        <w:docPartGallery w:val="Page Numbers (Bottom of Page)"/>
        <w:docPartUnique/>
      </w:docPartObj>
    </w:sdtPr>
    <w:sdtEndPr/>
    <w:sdtContent>
      <w:p w:rsidR="0053027C" w:rsidRDefault="0053027C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4C01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53027C" w:rsidRDefault="0053027C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BA4" w:rsidRDefault="00E96BA4" w:rsidP="006D08C9">
      <w:r>
        <w:separator/>
      </w:r>
    </w:p>
  </w:footnote>
  <w:footnote w:type="continuationSeparator" w:id="0">
    <w:p w:rsidR="00E96BA4" w:rsidRDefault="00E96BA4" w:rsidP="006D08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85470"/>
    <w:multiLevelType w:val="hybridMultilevel"/>
    <w:tmpl w:val="092C34E8"/>
    <w:lvl w:ilvl="0" w:tplc="4920BA40">
      <w:start w:val="3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221240"/>
    <w:multiLevelType w:val="multilevel"/>
    <w:tmpl w:val="6B2A868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" w15:restartNumberingAfterBreak="0">
    <w:nsid w:val="06E76F1C"/>
    <w:multiLevelType w:val="hybridMultilevel"/>
    <w:tmpl w:val="029C84F8"/>
    <w:lvl w:ilvl="0" w:tplc="2FB0D77A">
      <w:start w:val="1"/>
      <w:numFmt w:val="decimal"/>
      <w:lvlText w:val="%1."/>
      <w:lvlJc w:val="left"/>
      <w:pPr>
        <w:ind w:left="1428" w:hanging="360"/>
      </w:pPr>
      <w:rPr>
        <w:rFonts w:hint="default"/>
        <w:i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A284D1E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C095679"/>
    <w:multiLevelType w:val="hybridMultilevel"/>
    <w:tmpl w:val="712400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74245"/>
    <w:multiLevelType w:val="hybridMultilevel"/>
    <w:tmpl w:val="8084C752"/>
    <w:lvl w:ilvl="0" w:tplc="AFEA3B2C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C606DFE"/>
    <w:multiLevelType w:val="hybridMultilevel"/>
    <w:tmpl w:val="56C2E88A"/>
    <w:lvl w:ilvl="0" w:tplc="DEA050BA">
      <w:numFmt w:val="bullet"/>
      <w:lvlText w:val=""/>
      <w:lvlJc w:val="left"/>
      <w:pPr>
        <w:ind w:left="1593" w:hanging="885"/>
      </w:pPr>
      <w:rPr>
        <w:rFonts w:ascii="Symbol" w:eastAsia="Times New Roman" w:hAnsi="Symbol" w:cstheme="minorBidi" w:hint="default"/>
        <w:b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9CB26F7"/>
    <w:multiLevelType w:val="multilevel"/>
    <w:tmpl w:val="041A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8" w15:restartNumberingAfterBreak="0">
    <w:nsid w:val="1B8E5CE8"/>
    <w:multiLevelType w:val="hybridMultilevel"/>
    <w:tmpl w:val="D31434DE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E987119"/>
    <w:multiLevelType w:val="hybridMultilevel"/>
    <w:tmpl w:val="36D4BAC4"/>
    <w:lvl w:ilvl="0" w:tplc="9E5C99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8757A"/>
    <w:multiLevelType w:val="hybridMultilevel"/>
    <w:tmpl w:val="4104BFFA"/>
    <w:lvl w:ilvl="0" w:tplc="60340FBC">
      <w:numFmt w:val="bullet"/>
      <w:lvlText w:val="-"/>
      <w:lvlJc w:val="left"/>
      <w:pPr>
        <w:ind w:left="1519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11" w15:restartNumberingAfterBreak="0">
    <w:nsid w:val="218E7768"/>
    <w:multiLevelType w:val="multilevel"/>
    <w:tmpl w:val="6C2899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12" w15:restartNumberingAfterBreak="0">
    <w:nsid w:val="21BD1653"/>
    <w:multiLevelType w:val="hybridMultilevel"/>
    <w:tmpl w:val="E722AD38"/>
    <w:lvl w:ilvl="0" w:tplc="23FC026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4691774"/>
    <w:multiLevelType w:val="multilevel"/>
    <w:tmpl w:val="041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26FF4430"/>
    <w:multiLevelType w:val="hybridMultilevel"/>
    <w:tmpl w:val="0038D716"/>
    <w:lvl w:ilvl="0" w:tplc="2BD4AB4C">
      <w:start w:val="1"/>
      <w:numFmt w:val="bullet"/>
      <w:lvlText w:val="-"/>
      <w:lvlJc w:val="left"/>
      <w:pPr>
        <w:ind w:left="1788" w:hanging="360"/>
      </w:pPr>
      <w:rPr>
        <w:rFonts w:ascii="Calibri" w:eastAsiaTheme="minorEastAsia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27523686"/>
    <w:multiLevelType w:val="multilevel"/>
    <w:tmpl w:val="B5C03B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  <w:i w:val="0"/>
      </w:rPr>
    </w:lvl>
  </w:abstractNum>
  <w:abstractNum w:abstractNumId="16" w15:restartNumberingAfterBreak="0">
    <w:nsid w:val="2B423A2B"/>
    <w:multiLevelType w:val="hybridMultilevel"/>
    <w:tmpl w:val="E042F01C"/>
    <w:lvl w:ilvl="0" w:tplc="94AAA164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EC45B6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1D90075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37E3670"/>
    <w:multiLevelType w:val="hybridMultilevel"/>
    <w:tmpl w:val="111235B2"/>
    <w:lvl w:ilvl="0" w:tplc="54709D68">
      <w:start w:val="1"/>
      <w:numFmt w:val="upperLetter"/>
      <w:lvlText w:val="%1)"/>
      <w:lvlJc w:val="left"/>
      <w:pPr>
        <w:ind w:left="9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80" w:hanging="360"/>
      </w:pPr>
    </w:lvl>
    <w:lvl w:ilvl="2" w:tplc="041A001B" w:tentative="1">
      <w:start w:val="1"/>
      <w:numFmt w:val="lowerRoman"/>
      <w:lvlText w:val="%3."/>
      <w:lvlJc w:val="right"/>
      <w:pPr>
        <w:ind w:left="2400" w:hanging="180"/>
      </w:pPr>
    </w:lvl>
    <w:lvl w:ilvl="3" w:tplc="041A000F" w:tentative="1">
      <w:start w:val="1"/>
      <w:numFmt w:val="decimal"/>
      <w:lvlText w:val="%4."/>
      <w:lvlJc w:val="left"/>
      <w:pPr>
        <w:ind w:left="3120" w:hanging="360"/>
      </w:pPr>
    </w:lvl>
    <w:lvl w:ilvl="4" w:tplc="041A0019" w:tentative="1">
      <w:start w:val="1"/>
      <w:numFmt w:val="lowerLetter"/>
      <w:lvlText w:val="%5."/>
      <w:lvlJc w:val="left"/>
      <w:pPr>
        <w:ind w:left="3840" w:hanging="360"/>
      </w:pPr>
    </w:lvl>
    <w:lvl w:ilvl="5" w:tplc="041A001B" w:tentative="1">
      <w:start w:val="1"/>
      <w:numFmt w:val="lowerRoman"/>
      <w:lvlText w:val="%6."/>
      <w:lvlJc w:val="right"/>
      <w:pPr>
        <w:ind w:left="4560" w:hanging="180"/>
      </w:pPr>
    </w:lvl>
    <w:lvl w:ilvl="6" w:tplc="041A000F" w:tentative="1">
      <w:start w:val="1"/>
      <w:numFmt w:val="decimal"/>
      <w:lvlText w:val="%7."/>
      <w:lvlJc w:val="left"/>
      <w:pPr>
        <w:ind w:left="5280" w:hanging="360"/>
      </w:pPr>
    </w:lvl>
    <w:lvl w:ilvl="7" w:tplc="041A0019" w:tentative="1">
      <w:start w:val="1"/>
      <w:numFmt w:val="lowerLetter"/>
      <w:lvlText w:val="%8."/>
      <w:lvlJc w:val="left"/>
      <w:pPr>
        <w:ind w:left="6000" w:hanging="360"/>
      </w:pPr>
    </w:lvl>
    <w:lvl w:ilvl="8" w:tplc="041A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0" w15:restartNumberingAfterBreak="0">
    <w:nsid w:val="369C3B11"/>
    <w:multiLevelType w:val="multilevel"/>
    <w:tmpl w:val="BC56BF5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97B5C74"/>
    <w:multiLevelType w:val="hybridMultilevel"/>
    <w:tmpl w:val="25580982"/>
    <w:lvl w:ilvl="0" w:tplc="E7FAF0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4767D8"/>
    <w:multiLevelType w:val="hybridMultilevel"/>
    <w:tmpl w:val="D1D8CAE6"/>
    <w:lvl w:ilvl="0" w:tplc="261A312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3B806FFD"/>
    <w:multiLevelType w:val="multilevel"/>
    <w:tmpl w:val="36D4DB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41D7245A"/>
    <w:multiLevelType w:val="hybridMultilevel"/>
    <w:tmpl w:val="0134A66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E4FC0"/>
    <w:multiLevelType w:val="hybridMultilevel"/>
    <w:tmpl w:val="14CAEAA4"/>
    <w:lvl w:ilvl="0" w:tplc="E670EC3C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7C0C85"/>
    <w:multiLevelType w:val="hybridMultilevel"/>
    <w:tmpl w:val="9820ACEA"/>
    <w:lvl w:ilvl="0" w:tplc="C1BE32B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506625FD"/>
    <w:multiLevelType w:val="hybridMultilevel"/>
    <w:tmpl w:val="DA4654EE"/>
    <w:lvl w:ilvl="0" w:tplc="26E81D2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8E1632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0D24F11"/>
    <w:multiLevelType w:val="hybridMultilevel"/>
    <w:tmpl w:val="40EAC504"/>
    <w:lvl w:ilvl="0" w:tplc="A20A048E">
      <w:start w:val="1"/>
      <w:numFmt w:val="upp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5171A4"/>
    <w:multiLevelType w:val="hybridMultilevel"/>
    <w:tmpl w:val="763EBF46"/>
    <w:lvl w:ilvl="0" w:tplc="2DEAEE6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883585D"/>
    <w:multiLevelType w:val="hybridMultilevel"/>
    <w:tmpl w:val="1FDC93FA"/>
    <w:lvl w:ilvl="0" w:tplc="E51A991A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D652E31"/>
    <w:multiLevelType w:val="hybridMultilevel"/>
    <w:tmpl w:val="2430C1EC"/>
    <w:lvl w:ilvl="0" w:tplc="783E5C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C50F3C"/>
    <w:multiLevelType w:val="hybridMultilevel"/>
    <w:tmpl w:val="2A5C70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9D3D95"/>
    <w:multiLevelType w:val="hybridMultilevel"/>
    <w:tmpl w:val="85C09DF4"/>
    <w:lvl w:ilvl="0" w:tplc="EDD22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A47790"/>
    <w:multiLevelType w:val="hybridMultilevel"/>
    <w:tmpl w:val="15D048E0"/>
    <w:lvl w:ilvl="0" w:tplc="E670EC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D90B33"/>
    <w:multiLevelType w:val="hybridMultilevel"/>
    <w:tmpl w:val="65B692E6"/>
    <w:lvl w:ilvl="0" w:tplc="E67E21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FD10EC"/>
    <w:multiLevelType w:val="hybridMultilevel"/>
    <w:tmpl w:val="111235B2"/>
    <w:lvl w:ilvl="0" w:tplc="54709D68">
      <w:start w:val="1"/>
      <w:numFmt w:val="upperLetter"/>
      <w:lvlText w:val="%1)"/>
      <w:lvlJc w:val="left"/>
      <w:pPr>
        <w:ind w:left="9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80" w:hanging="360"/>
      </w:pPr>
    </w:lvl>
    <w:lvl w:ilvl="2" w:tplc="041A001B" w:tentative="1">
      <w:start w:val="1"/>
      <w:numFmt w:val="lowerRoman"/>
      <w:lvlText w:val="%3."/>
      <w:lvlJc w:val="right"/>
      <w:pPr>
        <w:ind w:left="2400" w:hanging="180"/>
      </w:pPr>
    </w:lvl>
    <w:lvl w:ilvl="3" w:tplc="041A000F" w:tentative="1">
      <w:start w:val="1"/>
      <w:numFmt w:val="decimal"/>
      <w:lvlText w:val="%4."/>
      <w:lvlJc w:val="left"/>
      <w:pPr>
        <w:ind w:left="3120" w:hanging="360"/>
      </w:pPr>
    </w:lvl>
    <w:lvl w:ilvl="4" w:tplc="041A0019" w:tentative="1">
      <w:start w:val="1"/>
      <w:numFmt w:val="lowerLetter"/>
      <w:lvlText w:val="%5."/>
      <w:lvlJc w:val="left"/>
      <w:pPr>
        <w:ind w:left="3840" w:hanging="360"/>
      </w:pPr>
    </w:lvl>
    <w:lvl w:ilvl="5" w:tplc="041A001B" w:tentative="1">
      <w:start w:val="1"/>
      <w:numFmt w:val="lowerRoman"/>
      <w:lvlText w:val="%6."/>
      <w:lvlJc w:val="right"/>
      <w:pPr>
        <w:ind w:left="4560" w:hanging="180"/>
      </w:pPr>
    </w:lvl>
    <w:lvl w:ilvl="6" w:tplc="041A000F" w:tentative="1">
      <w:start w:val="1"/>
      <w:numFmt w:val="decimal"/>
      <w:lvlText w:val="%7."/>
      <w:lvlJc w:val="left"/>
      <w:pPr>
        <w:ind w:left="5280" w:hanging="360"/>
      </w:pPr>
    </w:lvl>
    <w:lvl w:ilvl="7" w:tplc="041A0019" w:tentative="1">
      <w:start w:val="1"/>
      <w:numFmt w:val="lowerLetter"/>
      <w:lvlText w:val="%8."/>
      <w:lvlJc w:val="left"/>
      <w:pPr>
        <w:ind w:left="6000" w:hanging="360"/>
      </w:pPr>
    </w:lvl>
    <w:lvl w:ilvl="8" w:tplc="041A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8" w15:restartNumberingAfterBreak="0">
    <w:nsid w:val="691B6B9A"/>
    <w:multiLevelType w:val="hybridMultilevel"/>
    <w:tmpl w:val="84D2E1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3B2205"/>
    <w:multiLevelType w:val="multilevel"/>
    <w:tmpl w:val="BB0401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53C3ED0"/>
    <w:multiLevelType w:val="hybridMultilevel"/>
    <w:tmpl w:val="4446889A"/>
    <w:lvl w:ilvl="0" w:tplc="0BE23BC4">
      <w:start w:val="1"/>
      <w:numFmt w:val="decimal"/>
      <w:lvlText w:val="%1)"/>
      <w:lvlJc w:val="left"/>
      <w:pPr>
        <w:ind w:left="945" w:hanging="585"/>
      </w:pPr>
      <w:rPr>
        <w:rFonts w:ascii="Calibri" w:hAnsi="Calibri" w:hint="default"/>
        <w:color w:val="00000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654C24"/>
    <w:multiLevelType w:val="hybridMultilevel"/>
    <w:tmpl w:val="14C8AB88"/>
    <w:lvl w:ilvl="0" w:tplc="58EE19F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 w15:restartNumberingAfterBreak="0">
    <w:nsid w:val="7C8418C4"/>
    <w:multiLevelType w:val="hybridMultilevel"/>
    <w:tmpl w:val="75827E3C"/>
    <w:lvl w:ilvl="0" w:tplc="E670EC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9"/>
  </w:num>
  <w:num w:numId="3">
    <w:abstractNumId w:val="10"/>
  </w:num>
  <w:num w:numId="4">
    <w:abstractNumId w:val="20"/>
  </w:num>
  <w:num w:numId="5">
    <w:abstractNumId w:val="6"/>
  </w:num>
  <w:num w:numId="6">
    <w:abstractNumId w:val="28"/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3"/>
  </w:num>
  <w:num w:numId="10">
    <w:abstractNumId w:val="18"/>
  </w:num>
  <w:num w:numId="11">
    <w:abstractNumId w:val="35"/>
  </w:num>
  <w:num w:numId="12">
    <w:abstractNumId w:val="25"/>
  </w:num>
  <w:num w:numId="13">
    <w:abstractNumId w:val="42"/>
  </w:num>
  <w:num w:numId="14">
    <w:abstractNumId w:val="7"/>
  </w:num>
  <w:num w:numId="15">
    <w:abstractNumId w:val="40"/>
  </w:num>
  <w:num w:numId="16">
    <w:abstractNumId w:val="30"/>
  </w:num>
  <w:num w:numId="17">
    <w:abstractNumId w:val="41"/>
  </w:num>
  <w:num w:numId="18">
    <w:abstractNumId w:val="12"/>
  </w:num>
  <w:num w:numId="19">
    <w:abstractNumId w:val="14"/>
  </w:num>
  <w:num w:numId="20">
    <w:abstractNumId w:val="5"/>
  </w:num>
  <w:num w:numId="21">
    <w:abstractNumId w:val="26"/>
  </w:num>
  <w:num w:numId="22">
    <w:abstractNumId w:val="23"/>
  </w:num>
  <w:num w:numId="23">
    <w:abstractNumId w:val="16"/>
  </w:num>
  <w:num w:numId="24">
    <w:abstractNumId w:val="32"/>
  </w:num>
  <w:num w:numId="25">
    <w:abstractNumId w:val="4"/>
  </w:num>
  <w:num w:numId="26">
    <w:abstractNumId w:val="38"/>
  </w:num>
  <w:num w:numId="27">
    <w:abstractNumId w:val="8"/>
  </w:num>
  <w:num w:numId="28">
    <w:abstractNumId w:val="36"/>
  </w:num>
  <w:num w:numId="29">
    <w:abstractNumId w:val="33"/>
  </w:num>
  <w:num w:numId="30">
    <w:abstractNumId w:val="27"/>
  </w:num>
  <w:num w:numId="31">
    <w:abstractNumId w:val="21"/>
  </w:num>
  <w:num w:numId="32">
    <w:abstractNumId w:val="13"/>
  </w:num>
  <w:num w:numId="33">
    <w:abstractNumId w:val="31"/>
  </w:num>
  <w:num w:numId="34">
    <w:abstractNumId w:val="9"/>
  </w:num>
  <w:num w:numId="35">
    <w:abstractNumId w:val="34"/>
  </w:num>
  <w:num w:numId="36">
    <w:abstractNumId w:val="1"/>
  </w:num>
  <w:num w:numId="37">
    <w:abstractNumId w:val="0"/>
  </w:num>
  <w:num w:numId="38">
    <w:abstractNumId w:val="2"/>
  </w:num>
  <w:num w:numId="39">
    <w:abstractNumId w:val="22"/>
  </w:num>
  <w:num w:numId="40">
    <w:abstractNumId w:val="37"/>
  </w:num>
  <w:num w:numId="41">
    <w:abstractNumId w:val="15"/>
  </w:num>
  <w:num w:numId="42">
    <w:abstractNumId w:val="11"/>
  </w:num>
  <w:num w:numId="43">
    <w:abstractNumId w:val="19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6E2"/>
    <w:rsid w:val="000109A4"/>
    <w:rsid w:val="00010E63"/>
    <w:rsid w:val="00013F5E"/>
    <w:rsid w:val="000148CF"/>
    <w:rsid w:val="00016CAB"/>
    <w:rsid w:val="000230EE"/>
    <w:rsid w:val="0002525C"/>
    <w:rsid w:val="00031543"/>
    <w:rsid w:val="000318A4"/>
    <w:rsid w:val="00040809"/>
    <w:rsid w:val="00045BF1"/>
    <w:rsid w:val="000601EB"/>
    <w:rsid w:val="00065F12"/>
    <w:rsid w:val="00066399"/>
    <w:rsid w:val="00072C14"/>
    <w:rsid w:val="00082CEA"/>
    <w:rsid w:val="0008446D"/>
    <w:rsid w:val="0009772A"/>
    <w:rsid w:val="000A52E2"/>
    <w:rsid w:val="000B0BC9"/>
    <w:rsid w:val="000B0CC4"/>
    <w:rsid w:val="000B262D"/>
    <w:rsid w:val="000B68DA"/>
    <w:rsid w:val="000C016D"/>
    <w:rsid w:val="000C520E"/>
    <w:rsid w:val="000C64E7"/>
    <w:rsid w:val="000D0942"/>
    <w:rsid w:val="000D7C11"/>
    <w:rsid w:val="000E22FC"/>
    <w:rsid w:val="000E6AD2"/>
    <w:rsid w:val="000E7271"/>
    <w:rsid w:val="000F15CA"/>
    <w:rsid w:val="001005DD"/>
    <w:rsid w:val="00101E25"/>
    <w:rsid w:val="00101F45"/>
    <w:rsid w:val="00103457"/>
    <w:rsid w:val="00105CB5"/>
    <w:rsid w:val="00105E58"/>
    <w:rsid w:val="00105EA0"/>
    <w:rsid w:val="00113903"/>
    <w:rsid w:val="00115056"/>
    <w:rsid w:val="00116C6D"/>
    <w:rsid w:val="00124BBD"/>
    <w:rsid w:val="00132752"/>
    <w:rsid w:val="00146348"/>
    <w:rsid w:val="0015192E"/>
    <w:rsid w:val="00151FC3"/>
    <w:rsid w:val="00160FC2"/>
    <w:rsid w:val="00165A66"/>
    <w:rsid w:val="00167530"/>
    <w:rsid w:val="00172ADE"/>
    <w:rsid w:val="00175F40"/>
    <w:rsid w:val="00175FB8"/>
    <w:rsid w:val="00175FF9"/>
    <w:rsid w:val="00176381"/>
    <w:rsid w:val="001816FB"/>
    <w:rsid w:val="001832DB"/>
    <w:rsid w:val="00184C69"/>
    <w:rsid w:val="00184E95"/>
    <w:rsid w:val="00187B24"/>
    <w:rsid w:val="00191DD4"/>
    <w:rsid w:val="00193784"/>
    <w:rsid w:val="001A144A"/>
    <w:rsid w:val="001A5C5D"/>
    <w:rsid w:val="001A7766"/>
    <w:rsid w:val="001B7460"/>
    <w:rsid w:val="001C1227"/>
    <w:rsid w:val="001C3491"/>
    <w:rsid w:val="001D0343"/>
    <w:rsid w:val="001D65AC"/>
    <w:rsid w:val="001E6650"/>
    <w:rsid w:val="001F4C2A"/>
    <w:rsid w:val="001F6BB7"/>
    <w:rsid w:val="002049A2"/>
    <w:rsid w:val="00217446"/>
    <w:rsid w:val="00217D57"/>
    <w:rsid w:val="00225BCD"/>
    <w:rsid w:val="00225C3F"/>
    <w:rsid w:val="0023309E"/>
    <w:rsid w:val="0023721B"/>
    <w:rsid w:val="0024016A"/>
    <w:rsid w:val="00244057"/>
    <w:rsid w:val="00266089"/>
    <w:rsid w:val="0026710D"/>
    <w:rsid w:val="0027061B"/>
    <w:rsid w:val="00272401"/>
    <w:rsid w:val="002735E3"/>
    <w:rsid w:val="002757E6"/>
    <w:rsid w:val="00277D7E"/>
    <w:rsid w:val="00284C32"/>
    <w:rsid w:val="00286C25"/>
    <w:rsid w:val="00287DA2"/>
    <w:rsid w:val="002930F2"/>
    <w:rsid w:val="00297AFB"/>
    <w:rsid w:val="002A0384"/>
    <w:rsid w:val="002A4BB3"/>
    <w:rsid w:val="002B7F1A"/>
    <w:rsid w:val="002C137A"/>
    <w:rsid w:val="002C72A3"/>
    <w:rsid w:val="002C78C8"/>
    <w:rsid w:val="002D213F"/>
    <w:rsid w:val="002D4748"/>
    <w:rsid w:val="002E1B48"/>
    <w:rsid w:val="002E1C61"/>
    <w:rsid w:val="002E2C9E"/>
    <w:rsid w:val="002E43AC"/>
    <w:rsid w:val="002E6985"/>
    <w:rsid w:val="002F42F2"/>
    <w:rsid w:val="002F4B0E"/>
    <w:rsid w:val="002F5124"/>
    <w:rsid w:val="00302F09"/>
    <w:rsid w:val="00307AC1"/>
    <w:rsid w:val="00312289"/>
    <w:rsid w:val="003234E5"/>
    <w:rsid w:val="00327D9B"/>
    <w:rsid w:val="003319CA"/>
    <w:rsid w:val="00331C84"/>
    <w:rsid w:val="00336315"/>
    <w:rsid w:val="0034447B"/>
    <w:rsid w:val="00355BD5"/>
    <w:rsid w:val="00356CDB"/>
    <w:rsid w:val="0035732F"/>
    <w:rsid w:val="00365AE2"/>
    <w:rsid w:val="003743B6"/>
    <w:rsid w:val="003761D4"/>
    <w:rsid w:val="003765C6"/>
    <w:rsid w:val="003779F4"/>
    <w:rsid w:val="003835E1"/>
    <w:rsid w:val="00383B4F"/>
    <w:rsid w:val="003863D7"/>
    <w:rsid w:val="003867AE"/>
    <w:rsid w:val="003B26C9"/>
    <w:rsid w:val="003D1A63"/>
    <w:rsid w:val="003E1493"/>
    <w:rsid w:val="003E1AC3"/>
    <w:rsid w:val="003E3D5C"/>
    <w:rsid w:val="003E6470"/>
    <w:rsid w:val="003F20FC"/>
    <w:rsid w:val="00404677"/>
    <w:rsid w:val="00405B8D"/>
    <w:rsid w:val="0041052E"/>
    <w:rsid w:val="00424F9F"/>
    <w:rsid w:val="0043278A"/>
    <w:rsid w:val="00441F96"/>
    <w:rsid w:val="00446252"/>
    <w:rsid w:val="00450094"/>
    <w:rsid w:val="0045167E"/>
    <w:rsid w:val="00455DE5"/>
    <w:rsid w:val="00456102"/>
    <w:rsid w:val="00457483"/>
    <w:rsid w:val="00457793"/>
    <w:rsid w:val="00457994"/>
    <w:rsid w:val="00462751"/>
    <w:rsid w:val="00473A4F"/>
    <w:rsid w:val="00481B0D"/>
    <w:rsid w:val="00486288"/>
    <w:rsid w:val="004A3D86"/>
    <w:rsid w:val="004A44D2"/>
    <w:rsid w:val="004A6ACC"/>
    <w:rsid w:val="004B1A61"/>
    <w:rsid w:val="004C13ED"/>
    <w:rsid w:val="004C5646"/>
    <w:rsid w:val="004C7D60"/>
    <w:rsid w:val="004D1571"/>
    <w:rsid w:val="004D1AA7"/>
    <w:rsid w:val="004D571F"/>
    <w:rsid w:val="004F1D19"/>
    <w:rsid w:val="004F1D73"/>
    <w:rsid w:val="00504F74"/>
    <w:rsid w:val="00505070"/>
    <w:rsid w:val="00512F63"/>
    <w:rsid w:val="00515551"/>
    <w:rsid w:val="00522AC7"/>
    <w:rsid w:val="005239A6"/>
    <w:rsid w:val="00525749"/>
    <w:rsid w:val="005268EF"/>
    <w:rsid w:val="0053027C"/>
    <w:rsid w:val="00533100"/>
    <w:rsid w:val="00533722"/>
    <w:rsid w:val="00535813"/>
    <w:rsid w:val="005409C1"/>
    <w:rsid w:val="0054101D"/>
    <w:rsid w:val="00550FE2"/>
    <w:rsid w:val="00553F28"/>
    <w:rsid w:val="00554C1C"/>
    <w:rsid w:val="00557FBD"/>
    <w:rsid w:val="00561759"/>
    <w:rsid w:val="0056300A"/>
    <w:rsid w:val="00565F28"/>
    <w:rsid w:val="00570FBC"/>
    <w:rsid w:val="00571F8B"/>
    <w:rsid w:val="00573602"/>
    <w:rsid w:val="00573CC0"/>
    <w:rsid w:val="0058211F"/>
    <w:rsid w:val="005B56E1"/>
    <w:rsid w:val="005B6A63"/>
    <w:rsid w:val="005B7F7C"/>
    <w:rsid w:val="005C005D"/>
    <w:rsid w:val="005C3C76"/>
    <w:rsid w:val="005D167E"/>
    <w:rsid w:val="005D2531"/>
    <w:rsid w:val="005D5F0B"/>
    <w:rsid w:val="005D69D6"/>
    <w:rsid w:val="005D75F8"/>
    <w:rsid w:val="005E145F"/>
    <w:rsid w:val="005E42B6"/>
    <w:rsid w:val="005F49E8"/>
    <w:rsid w:val="005F6A69"/>
    <w:rsid w:val="005F7412"/>
    <w:rsid w:val="00601582"/>
    <w:rsid w:val="006021FD"/>
    <w:rsid w:val="0060623E"/>
    <w:rsid w:val="0060696F"/>
    <w:rsid w:val="00610A0D"/>
    <w:rsid w:val="00611D9B"/>
    <w:rsid w:val="0062453A"/>
    <w:rsid w:val="00625185"/>
    <w:rsid w:val="00625475"/>
    <w:rsid w:val="00627C82"/>
    <w:rsid w:val="00635B63"/>
    <w:rsid w:val="0064199E"/>
    <w:rsid w:val="00644DE9"/>
    <w:rsid w:val="00647965"/>
    <w:rsid w:val="00661786"/>
    <w:rsid w:val="006630F4"/>
    <w:rsid w:val="00665C34"/>
    <w:rsid w:val="00672479"/>
    <w:rsid w:val="00672CF7"/>
    <w:rsid w:val="00674B68"/>
    <w:rsid w:val="00675CC6"/>
    <w:rsid w:val="0068456C"/>
    <w:rsid w:val="00686CEF"/>
    <w:rsid w:val="00686F11"/>
    <w:rsid w:val="00690339"/>
    <w:rsid w:val="00691BFD"/>
    <w:rsid w:val="006937AB"/>
    <w:rsid w:val="0069500E"/>
    <w:rsid w:val="006975F8"/>
    <w:rsid w:val="006B1D47"/>
    <w:rsid w:val="006B23D4"/>
    <w:rsid w:val="006B34D8"/>
    <w:rsid w:val="006B4252"/>
    <w:rsid w:val="006C12FA"/>
    <w:rsid w:val="006C1FE4"/>
    <w:rsid w:val="006C3439"/>
    <w:rsid w:val="006C5123"/>
    <w:rsid w:val="006D08C9"/>
    <w:rsid w:val="006D44A8"/>
    <w:rsid w:val="006D68F1"/>
    <w:rsid w:val="006E236A"/>
    <w:rsid w:val="006E5244"/>
    <w:rsid w:val="006E7F96"/>
    <w:rsid w:val="006F0EB3"/>
    <w:rsid w:val="006F0FA7"/>
    <w:rsid w:val="006F1FB3"/>
    <w:rsid w:val="006F5C2F"/>
    <w:rsid w:val="006F680B"/>
    <w:rsid w:val="007001E4"/>
    <w:rsid w:val="00706343"/>
    <w:rsid w:val="00714114"/>
    <w:rsid w:val="00715A32"/>
    <w:rsid w:val="007170B1"/>
    <w:rsid w:val="00724638"/>
    <w:rsid w:val="0073308B"/>
    <w:rsid w:val="00735CF6"/>
    <w:rsid w:val="007517E0"/>
    <w:rsid w:val="00755EA0"/>
    <w:rsid w:val="00757399"/>
    <w:rsid w:val="00757D17"/>
    <w:rsid w:val="00766152"/>
    <w:rsid w:val="007676B2"/>
    <w:rsid w:val="0077066B"/>
    <w:rsid w:val="00770CFB"/>
    <w:rsid w:val="00771853"/>
    <w:rsid w:val="00776C54"/>
    <w:rsid w:val="0078482B"/>
    <w:rsid w:val="0078763E"/>
    <w:rsid w:val="007919FC"/>
    <w:rsid w:val="00793156"/>
    <w:rsid w:val="007A6964"/>
    <w:rsid w:val="007A7F84"/>
    <w:rsid w:val="007B1068"/>
    <w:rsid w:val="007B588F"/>
    <w:rsid w:val="007B58C7"/>
    <w:rsid w:val="007C329D"/>
    <w:rsid w:val="007C7F0E"/>
    <w:rsid w:val="007D75BE"/>
    <w:rsid w:val="007E1E79"/>
    <w:rsid w:val="007E626F"/>
    <w:rsid w:val="007F5BD8"/>
    <w:rsid w:val="007F5DFC"/>
    <w:rsid w:val="007F750E"/>
    <w:rsid w:val="00801ED8"/>
    <w:rsid w:val="00803C97"/>
    <w:rsid w:val="00803EDD"/>
    <w:rsid w:val="008054A0"/>
    <w:rsid w:val="0080783A"/>
    <w:rsid w:val="00816C47"/>
    <w:rsid w:val="008232A6"/>
    <w:rsid w:val="00823510"/>
    <w:rsid w:val="00825095"/>
    <w:rsid w:val="008306E8"/>
    <w:rsid w:val="00831A0A"/>
    <w:rsid w:val="00836115"/>
    <w:rsid w:val="008400BE"/>
    <w:rsid w:val="008479FC"/>
    <w:rsid w:val="00850B89"/>
    <w:rsid w:val="00851C95"/>
    <w:rsid w:val="00852DCC"/>
    <w:rsid w:val="00855AE7"/>
    <w:rsid w:val="00857162"/>
    <w:rsid w:val="00864C01"/>
    <w:rsid w:val="00865113"/>
    <w:rsid w:val="00867033"/>
    <w:rsid w:val="00867788"/>
    <w:rsid w:val="00874EA4"/>
    <w:rsid w:val="00891A89"/>
    <w:rsid w:val="00893B95"/>
    <w:rsid w:val="008A36BE"/>
    <w:rsid w:val="008B027A"/>
    <w:rsid w:val="008B673C"/>
    <w:rsid w:val="008B7CB8"/>
    <w:rsid w:val="008C2205"/>
    <w:rsid w:val="008C5C1A"/>
    <w:rsid w:val="008C5F36"/>
    <w:rsid w:val="008E4D3C"/>
    <w:rsid w:val="008E7CB4"/>
    <w:rsid w:val="008F355F"/>
    <w:rsid w:val="00901047"/>
    <w:rsid w:val="00907AA9"/>
    <w:rsid w:val="00911341"/>
    <w:rsid w:val="00913FB9"/>
    <w:rsid w:val="00920F3C"/>
    <w:rsid w:val="00922A4B"/>
    <w:rsid w:val="00923685"/>
    <w:rsid w:val="00930D2F"/>
    <w:rsid w:val="00931FCE"/>
    <w:rsid w:val="00937612"/>
    <w:rsid w:val="00940B5A"/>
    <w:rsid w:val="00940D3F"/>
    <w:rsid w:val="00944BAF"/>
    <w:rsid w:val="009476A2"/>
    <w:rsid w:val="00955D23"/>
    <w:rsid w:val="00963EA0"/>
    <w:rsid w:val="00967BCC"/>
    <w:rsid w:val="00972CDE"/>
    <w:rsid w:val="0097637B"/>
    <w:rsid w:val="009802A5"/>
    <w:rsid w:val="009831A3"/>
    <w:rsid w:val="0098384F"/>
    <w:rsid w:val="00987AC5"/>
    <w:rsid w:val="00991189"/>
    <w:rsid w:val="00993060"/>
    <w:rsid w:val="009A786C"/>
    <w:rsid w:val="009B3877"/>
    <w:rsid w:val="009B4B84"/>
    <w:rsid w:val="009B7628"/>
    <w:rsid w:val="009C3772"/>
    <w:rsid w:val="009D244B"/>
    <w:rsid w:val="009D32D3"/>
    <w:rsid w:val="00A01542"/>
    <w:rsid w:val="00A0418A"/>
    <w:rsid w:val="00A06BE7"/>
    <w:rsid w:val="00A1027F"/>
    <w:rsid w:val="00A103E6"/>
    <w:rsid w:val="00A115B0"/>
    <w:rsid w:val="00A12E16"/>
    <w:rsid w:val="00A2192B"/>
    <w:rsid w:val="00A2540B"/>
    <w:rsid w:val="00A316AA"/>
    <w:rsid w:val="00A32343"/>
    <w:rsid w:val="00A4057B"/>
    <w:rsid w:val="00A4121F"/>
    <w:rsid w:val="00A5117D"/>
    <w:rsid w:val="00A51388"/>
    <w:rsid w:val="00A51CC3"/>
    <w:rsid w:val="00A53D84"/>
    <w:rsid w:val="00A53ED9"/>
    <w:rsid w:val="00A5443C"/>
    <w:rsid w:val="00A574C0"/>
    <w:rsid w:val="00A670E2"/>
    <w:rsid w:val="00A67911"/>
    <w:rsid w:val="00A72908"/>
    <w:rsid w:val="00A862CA"/>
    <w:rsid w:val="00A927F2"/>
    <w:rsid w:val="00A94037"/>
    <w:rsid w:val="00AA312F"/>
    <w:rsid w:val="00AA3E0E"/>
    <w:rsid w:val="00AA5F05"/>
    <w:rsid w:val="00AA74E8"/>
    <w:rsid w:val="00AB5A6A"/>
    <w:rsid w:val="00AC41FC"/>
    <w:rsid w:val="00AC499B"/>
    <w:rsid w:val="00AE016C"/>
    <w:rsid w:val="00AF02FE"/>
    <w:rsid w:val="00AF04B8"/>
    <w:rsid w:val="00AF4451"/>
    <w:rsid w:val="00AF5830"/>
    <w:rsid w:val="00B00534"/>
    <w:rsid w:val="00B032C8"/>
    <w:rsid w:val="00B06AF4"/>
    <w:rsid w:val="00B06FB9"/>
    <w:rsid w:val="00B072AC"/>
    <w:rsid w:val="00B11E83"/>
    <w:rsid w:val="00B140B1"/>
    <w:rsid w:val="00B171F3"/>
    <w:rsid w:val="00B24B88"/>
    <w:rsid w:val="00B3287C"/>
    <w:rsid w:val="00B416E2"/>
    <w:rsid w:val="00B450A4"/>
    <w:rsid w:val="00B5064C"/>
    <w:rsid w:val="00B5065E"/>
    <w:rsid w:val="00B50E17"/>
    <w:rsid w:val="00B571F5"/>
    <w:rsid w:val="00B65A63"/>
    <w:rsid w:val="00B75B03"/>
    <w:rsid w:val="00B76AE5"/>
    <w:rsid w:val="00B77EEC"/>
    <w:rsid w:val="00B9463C"/>
    <w:rsid w:val="00B97E9A"/>
    <w:rsid w:val="00BA45FD"/>
    <w:rsid w:val="00BB1F84"/>
    <w:rsid w:val="00BB2961"/>
    <w:rsid w:val="00BB5A6F"/>
    <w:rsid w:val="00BB7FEB"/>
    <w:rsid w:val="00BC24B0"/>
    <w:rsid w:val="00BC6132"/>
    <w:rsid w:val="00BC79B5"/>
    <w:rsid w:val="00BD48C6"/>
    <w:rsid w:val="00BD494C"/>
    <w:rsid w:val="00BE597D"/>
    <w:rsid w:val="00BF1C23"/>
    <w:rsid w:val="00BF2C50"/>
    <w:rsid w:val="00BF45E1"/>
    <w:rsid w:val="00BF50F5"/>
    <w:rsid w:val="00C05A13"/>
    <w:rsid w:val="00C07FE5"/>
    <w:rsid w:val="00C10C76"/>
    <w:rsid w:val="00C1210C"/>
    <w:rsid w:val="00C13E26"/>
    <w:rsid w:val="00C17CBB"/>
    <w:rsid w:val="00C208A5"/>
    <w:rsid w:val="00C2283D"/>
    <w:rsid w:val="00C24074"/>
    <w:rsid w:val="00C36569"/>
    <w:rsid w:val="00C37754"/>
    <w:rsid w:val="00C37869"/>
    <w:rsid w:val="00C407C3"/>
    <w:rsid w:val="00C413B6"/>
    <w:rsid w:val="00C51082"/>
    <w:rsid w:val="00C51E3D"/>
    <w:rsid w:val="00C51E64"/>
    <w:rsid w:val="00C53B78"/>
    <w:rsid w:val="00C56B4C"/>
    <w:rsid w:val="00C623F5"/>
    <w:rsid w:val="00C6334F"/>
    <w:rsid w:val="00C64DBB"/>
    <w:rsid w:val="00C7375F"/>
    <w:rsid w:val="00C76D4A"/>
    <w:rsid w:val="00C804E3"/>
    <w:rsid w:val="00C8175F"/>
    <w:rsid w:val="00C85186"/>
    <w:rsid w:val="00C952F6"/>
    <w:rsid w:val="00CA09B9"/>
    <w:rsid w:val="00CA62D8"/>
    <w:rsid w:val="00CB3BC0"/>
    <w:rsid w:val="00CB72A3"/>
    <w:rsid w:val="00CB7F85"/>
    <w:rsid w:val="00CC1552"/>
    <w:rsid w:val="00CC3BD9"/>
    <w:rsid w:val="00CD1AE1"/>
    <w:rsid w:val="00CD5925"/>
    <w:rsid w:val="00CD5A68"/>
    <w:rsid w:val="00CD637F"/>
    <w:rsid w:val="00CE0A34"/>
    <w:rsid w:val="00CE4128"/>
    <w:rsid w:val="00CF4AA8"/>
    <w:rsid w:val="00CF6E17"/>
    <w:rsid w:val="00D03877"/>
    <w:rsid w:val="00D15377"/>
    <w:rsid w:val="00D20C68"/>
    <w:rsid w:val="00D27D72"/>
    <w:rsid w:val="00D33407"/>
    <w:rsid w:val="00D36842"/>
    <w:rsid w:val="00D37D5B"/>
    <w:rsid w:val="00D37E9B"/>
    <w:rsid w:val="00D40671"/>
    <w:rsid w:val="00D5224D"/>
    <w:rsid w:val="00D540F2"/>
    <w:rsid w:val="00D60B94"/>
    <w:rsid w:val="00D616E4"/>
    <w:rsid w:val="00D67DD7"/>
    <w:rsid w:val="00D71BE5"/>
    <w:rsid w:val="00D732A9"/>
    <w:rsid w:val="00D7386F"/>
    <w:rsid w:val="00D73ED9"/>
    <w:rsid w:val="00D77BE9"/>
    <w:rsid w:val="00D81554"/>
    <w:rsid w:val="00D912E0"/>
    <w:rsid w:val="00D95871"/>
    <w:rsid w:val="00D97F98"/>
    <w:rsid w:val="00DA548A"/>
    <w:rsid w:val="00DA5C6E"/>
    <w:rsid w:val="00DB3CDB"/>
    <w:rsid w:val="00DC0AAC"/>
    <w:rsid w:val="00DC3622"/>
    <w:rsid w:val="00DC4E6A"/>
    <w:rsid w:val="00DD087E"/>
    <w:rsid w:val="00DD211E"/>
    <w:rsid w:val="00DD652C"/>
    <w:rsid w:val="00DE1C4E"/>
    <w:rsid w:val="00DF3126"/>
    <w:rsid w:val="00DF6480"/>
    <w:rsid w:val="00E016E8"/>
    <w:rsid w:val="00E13342"/>
    <w:rsid w:val="00E30F80"/>
    <w:rsid w:val="00E3314A"/>
    <w:rsid w:val="00E413D0"/>
    <w:rsid w:val="00E44B3F"/>
    <w:rsid w:val="00E46AB2"/>
    <w:rsid w:val="00E6016B"/>
    <w:rsid w:val="00E66592"/>
    <w:rsid w:val="00E7269C"/>
    <w:rsid w:val="00E73A6B"/>
    <w:rsid w:val="00E766DD"/>
    <w:rsid w:val="00E76C97"/>
    <w:rsid w:val="00E81C46"/>
    <w:rsid w:val="00E81F93"/>
    <w:rsid w:val="00E82BB8"/>
    <w:rsid w:val="00E860D2"/>
    <w:rsid w:val="00E87CF4"/>
    <w:rsid w:val="00E916CA"/>
    <w:rsid w:val="00E95442"/>
    <w:rsid w:val="00E96BA4"/>
    <w:rsid w:val="00E970E0"/>
    <w:rsid w:val="00E97D80"/>
    <w:rsid w:val="00E97E48"/>
    <w:rsid w:val="00EB00D0"/>
    <w:rsid w:val="00EC11B3"/>
    <w:rsid w:val="00EC4E17"/>
    <w:rsid w:val="00EC61D4"/>
    <w:rsid w:val="00EC62C7"/>
    <w:rsid w:val="00ED52BE"/>
    <w:rsid w:val="00ED673A"/>
    <w:rsid w:val="00EE26E1"/>
    <w:rsid w:val="00EE37C2"/>
    <w:rsid w:val="00EE48ED"/>
    <w:rsid w:val="00EE63B6"/>
    <w:rsid w:val="00EF44C9"/>
    <w:rsid w:val="00EF51DC"/>
    <w:rsid w:val="00EF52A8"/>
    <w:rsid w:val="00F0491D"/>
    <w:rsid w:val="00F04D63"/>
    <w:rsid w:val="00F07705"/>
    <w:rsid w:val="00F21B7B"/>
    <w:rsid w:val="00F37E16"/>
    <w:rsid w:val="00F45E60"/>
    <w:rsid w:val="00F47214"/>
    <w:rsid w:val="00F50630"/>
    <w:rsid w:val="00F52696"/>
    <w:rsid w:val="00F55AD1"/>
    <w:rsid w:val="00F64811"/>
    <w:rsid w:val="00F71627"/>
    <w:rsid w:val="00F71FF6"/>
    <w:rsid w:val="00F72A37"/>
    <w:rsid w:val="00F80651"/>
    <w:rsid w:val="00F915B5"/>
    <w:rsid w:val="00F959E5"/>
    <w:rsid w:val="00F9754E"/>
    <w:rsid w:val="00FA1656"/>
    <w:rsid w:val="00FA4FE3"/>
    <w:rsid w:val="00FA57FF"/>
    <w:rsid w:val="00FA655E"/>
    <w:rsid w:val="00FB03B0"/>
    <w:rsid w:val="00FB0F34"/>
    <w:rsid w:val="00FB117A"/>
    <w:rsid w:val="00FB2B0E"/>
    <w:rsid w:val="00FB40BE"/>
    <w:rsid w:val="00FC201A"/>
    <w:rsid w:val="00FC2CDF"/>
    <w:rsid w:val="00FC5E10"/>
    <w:rsid w:val="00FD460E"/>
    <w:rsid w:val="00FE1FF4"/>
    <w:rsid w:val="00FE5A39"/>
    <w:rsid w:val="00FE63B4"/>
    <w:rsid w:val="00FE7E75"/>
    <w:rsid w:val="00FF0292"/>
    <w:rsid w:val="00FF0571"/>
    <w:rsid w:val="00FF0A35"/>
    <w:rsid w:val="00FF41F9"/>
    <w:rsid w:val="00FF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30D882-D5D7-4D05-A42E-FCFB703BE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677"/>
    <w:rPr>
      <w:rFonts w:ascii="Calibri" w:eastAsia="Calibri" w:hAnsi="Calibri" w:cs="Times New Roman"/>
    </w:rPr>
  </w:style>
  <w:style w:type="paragraph" w:styleId="Naslov1">
    <w:name w:val="heading 1"/>
    <w:basedOn w:val="Normal"/>
    <w:next w:val="Normal"/>
    <w:link w:val="Naslov1Char"/>
    <w:uiPriority w:val="9"/>
    <w:qFormat/>
    <w:rsid w:val="00B416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844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D732A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C512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5224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B416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0844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D732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416E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16E2"/>
    <w:rPr>
      <w:rFonts w:ascii="Tahoma" w:eastAsia="Calibri" w:hAnsi="Tahoma" w:cs="Tahoma"/>
      <w:sz w:val="16"/>
      <w:szCs w:val="16"/>
    </w:rPr>
  </w:style>
  <w:style w:type="paragraph" w:styleId="Opisslike">
    <w:name w:val="caption"/>
    <w:basedOn w:val="Normal"/>
    <w:next w:val="Normal"/>
    <w:uiPriority w:val="35"/>
    <w:unhideWhenUsed/>
    <w:qFormat/>
    <w:rsid w:val="00E44B3F"/>
    <w:rPr>
      <w:b/>
      <w:bCs/>
      <w:color w:val="4F81BD" w:themeColor="accent1"/>
      <w:sz w:val="18"/>
      <w:szCs w:val="18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6D08C9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6D08C9"/>
    <w:rPr>
      <w:rFonts w:ascii="Calibri" w:eastAsia="Calibri" w:hAnsi="Calibri" w:cs="Times New Roman"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6D08C9"/>
    <w:rPr>
      <w:vertAlign w:val="superscript"/>
    </w:rPr>
  </w:style>
  <w:style w:type="table" w:styleId="Reetkatablice">
    <w:name w:val="Table Grid"/>
    <w:basedOn w:val="Obinatablica"/>
    <w:rsid w:val="0008446D"/>
    <w:rPr>
      <w:rFonts w:eastAsiaTheme="minorEastAsia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59"/>
    <w:rsid w:val="00CA62D8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CE412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A103E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103E6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A103E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103E6"/>
    <w:rPr>
      <w:rFonts w:ascii="Calibri" w:eastAsia="Calibri" w:hAnsi="Calibri" w:cs="Times New Roman"/>
    </w:rPr>
  </w:style>
  <w:style w:type="character" w:styleId="Hiperveza">
    <w:name w:val="Hyperlink"/>
    <w:basedOn w:val="Zadanifontodlomka"/>
    <w:uiPriority w:val="99"/>
    <w:unhideWhenUsed/>
    <w:rsid w:val="00565F28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65F28"/>
    <w:rPr>
      <w:color w:val="800080"/>
      <w:u w:val="single"/>
    </w:rPr>
  </w:style>
  <w:style w:type="paragraph" w:customStyle="1" w:styleId="xl65">
    <w:name w:val="xl65"/>
    <w:basedOn w:val="Normal"/>
    <w:rsid w:val="00565F2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66">
    <w:name w:val="xl66"/>
    <w:basedOn w:val="Normal"/>
    <w:rsid w:val="00565F2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67">
    <w:name w:val="xl67"/>
    <w:basedOn w:val="Normal"/>
    <w:rsid w:val="00565F2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68">
    <w:name w:val="xl68"/>
    <w:basedOn w:val="Normal"/>
    <w:rsid w:val="00565F2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hr-HR"/>
    </w:rPr>
  </w:style>
  <w:style w:type="paragraph" w:customStyle="1" w:styleId="xl69">
    <w:name w:val="xl69"/>
    <w:basedOn w:val="Normal"/>
    <w:rsid w:val="00565F2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70">
    <w:name w:val="xl70"/>
    <w:basedOn w:val="Normal"/>
    <w:rsid w:val="0056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71">
    <w:name w:val="xl71"/>
    <w:basedOn w:val="Normal"/>
    <w:rsid w:val="0056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72">
    <w:name w:val="xl72"/>
    <w:basedOn w:val="Normal"/>
    <w:rsid w:val="0056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73">
    <w:name w:val="xl73"/>
    <w:basedOn w:val="Normal"/>
    <w:rsid w:val="0056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74">
    <w:name w:val="xl74"/>
    <w:basedOn w:val="Normal"/>
    <w:rsid w:val="0056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i/>
      <w:iCs/>
      <w:sz w:val="20"/>
      <w:szCs w:val="20"/>
      <w:lang w:eastAsia="hr-HR"/>
    </w:rPr>
  </w:style>
  <w:style w:type="paragraph" w:customStyle="1" w:styleId="xl75">
    <w:name w:val="xl75"/>
    <w:basedOn w:val="Normal"/>
    <w:rsid w:val="00565F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76">
    <w:name w:val="xl76"/>
    <w:basedOn w:val="Normal"/>
    <w:rsid w:val="0056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77">
    <w:name w:val="xl77"/>
    <w:basedOn w:val="Normal"/>
    <w:rsid w:val="0056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78">
    <w:name w:val="xl78"/>
    <w:basedOn w:val="Normal"/>
    <w:rsid w:val="00565F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79">
    <w:name w:val="xl79"/>
    <w:basedOn w:val="Normal"/>
    <w:rsid w:val="00565F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80">
    <w:name w:val="xl80"/>
    <w:basedOn w:val="Normal"/>
    <w:rsid w:val="00565F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81">
    <w:name w:val="xl81"/>
    <w:basedOn w:val="Normal"/>
    <w:rsid w:val="00565F2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82">
    <w:name w:val="xl82"/>
    <w:basedOn w:val="Normal"/>
    <w:rsid w:val="00565F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i/>
      <w:iCs/>
      <w:sz w:val="20"/>
      <w:szCs w:val="20"/>
      <w:lang w:eastAsia="hr-HR"/>
    </w:rPr>
  </w:style>
  <w:style w:type="paragraph" w:customStyle="1" w:styleId="xl83">
    <w:name w:val="xl83"/>
    <w:basedOn w:val="Normal"/>
    <w:rsid w:val="0056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84">
    <w:name w:val="xl84"/>
    <w:basedOn w:val="Normal"/>
    <w:rsid w:val="0056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85">
    <w:name w:val="xl85"/>
    <w:basedOn w:val="Normal"/>
    <w:rsid w:val="00565F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86">
    <w:name w:val="xl86"/>
    <w:basedOn w:val="Normal"/>
    <w:rsid w:val="00565F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87">
    <w:name w:val="xl87"/>
    <w:basedOn w:val="Normal"/>
    <w:rsid w:val="0056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88">
    <w:name w:val="xl88"/>
    <w:basedOn w:val="Normal"/>
    <w:rsid w:val="00565F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89">
    <w:name w:val="xl89"/>
    <w:basedOn w:val="Normal"/>
    <w:rsid w:val="00565F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90">
    <w:name w:val="xl90"/>
    <w:basedOn w:val="Normal"/>
    <w:rsid w:val="00565F2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i/>
      <w:iCs/>
      <w:sz w:val="20"/>
      <w:szCs w:val="20"/>
      <w:lang w:eastAsia="hr-HR"/>
    </w:rPr>
  </w:style>
  <w:style w:type="paragraph" w:customStyle="1" w:styleId="xl91">
    <w:name w:val="xl91"/>
    <w:basedOn w:val="Normal"/>
    <w:rsid w:val="00565F2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92">
    <w:name w:val="xl92"/>
    <w:basedOn w:val="Normal"/>
    <w:rsid w:val="00565F2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93">
    <w:name w:val="xl93"/>
    <w:basedOn w:val="Normal"/>
    <w:rsid w:val="00565F2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i/>
      <w:iCs/>
      <w:sz w:val="20"/>
      <w:szCs w:val="20"/>
      <w:lang w:eastAsia="hr-HR"/>
    </w:rPr>
  </w:style>
  <w:style w:type="paragraph" w:customStyle="1" w:styleId="xl94">
    <w:name w:val="xl94"/>
    <w:basedOn w:val="Normal"/>
    <w:rsid w:val="00565F2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95">
    <w:name w:val="xl95"/>
    <w:basedOn w:val="Normal"/>
    <w:rsid w:val="00565F2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96">
    <w:name w:val="xl96"/>
    <w:basedOn w:val="Normal"/>
    <w:rsid w:val="00565F2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hr-HR"/>
    </w:rPr>
  </w:style>
  <w:style w:type="paragraph" w:customStyle="1" w:styleId="xl97">
    <w:name w:val="xl97"/>
    <w:basedOn w:val="Normal"/>
    <w:rsid w:val="00565F2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98">
    <w:name w:val="xl98"/>
    <w:basedOn w:val="Normal"/>
    <w:rsid w:val="00565F2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hr-HR"/>
    </w:rPr>
  </w:style>
  <w:style w:type="paragraph" w:customStyle="1" w:styleId="xl99">
    <w:name w:val="xl99"/>
    <w:basedOn w:val="Normal"/>
    <w:rsid w:val="0056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i/>
      <w:iCs/>
      <w:sz w:val="20"/>
      <w:szCs w:val="20"/>
      <w:lang w:eastAsia="hr-HR"/>
    </w:rPr>
  </w:style>
  <w:style w:type="paragraph" w:customStyle="1" w:styleId="xl100">
    <w:name w:val="xl100"/>
    <w:basedOn w:val="Normal"/>
    <w:rsid w:val="00565F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101">
    <w:name w:val="xl101"/>
    <w:basedOn w:val="Normal"/>
    <w:rsid w:val="0056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102">
    <w:name w:val="xl102"/>
    <w:basedOn w:val="Normal"/>
    <w:rsid w:val="00565F2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03">
    <w:name w:val="xl103"/>
    <w:basedOn w:val="Normal"/>
    <w:rsid w:val="00565F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104">
    <w:name w:val="xl104"/>
    <w:basedOn w:val="Normal"/>
    <w:rsid w:val="00565F28"/>
    <w:pP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xl105">
    <w:name w:val="xl105"/>
    <w:basedOn w:val="Normal"/>
    <w:rsid w:val="00565F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106">
    <w:name w:val="xl106"/>
    <w:basedOn w:val="Normal"/>
    <w:rsid w:val="00565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107">
    <w:name w:val="xl107"/>
    <w:basedOn w:val="Normal"/>
    <w:rsid w:val="00565F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108">
    <w:name w:val="xl108"/>
    <w:basedOn w:val="Normal"/>
    <w:rsid w:val="00565F2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i/>
      <w:iCs/>
      <w:sz w:val="20"/>
      <w:szCs w:val="20"/>
      <w:lang w:eastAsia="hr-HR"/>
    </w:rPr>
  </w:style>
  <w:style w:type="paragraph" w:customStyle="1" w:styleId="xl109">
    <w:name w:val="xl109"/>
    <w:basedOn w:val="Normal"/>
    <w:rsid w:val="00565F2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110">
    <w:name w:val="xl110"/>
    <w:basedOn w:val="Normal"/>
    <w:rsid w:val="00565F2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111">
    <w:name w:val="xl111"/>
    <w:basedOn w:val="Normal"/>
    <w:rsid w:val="00565F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112">
    <w:name w:val="xl112"/>
    <w:basedOn w:val="Normal"/>
    <w:rsid w:val="00565F2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113">
    <w:name w:val="xl113"/>
    <w:basedOn w:val="Normal"/>
    <w:rsid w:val="00565F2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114">
    <w:name w:val="xl114"/>
    <w:basedOn w:val="Normal"/>
    <w:rsid w:val="00565F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115">
    <w:name w:val="xl115"/>
    <w:basedOn w:val="Normal"/>
    <w:rsid w:val="00565F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116">
    <w:name w:val="xl116"/>
    <w:basedOn w:val="Normal"/>
    <w:rsid w:val="00565F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  <w:lang w:eastAsia="hr-HR"/>
    </w:rPr>
  </w:style>
  <w:style w:type="paragraph" w:customStyle="1" w:styleId="xl117">
    <w:name w:val="xl117"/>
    <w:basedOn w:val="Normal"/>
    <w:rsid w:val="00565F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118">
    <w:name w:val="xl118"/>
    <w:basedOn w:val="Normal"/>
    <w:rsid w:val="00565F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119">
    <w:name w:val="xl119"/>
    <w:basedOn w:val="Normal"/>
    <w:rsid w:val="00565F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120">
    <w:name w:val="xl120"/>
    <w:basedOn w:val="Normal"/>
    <w:rsid w:val="00565F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  <w:lang w:eastAsia="hr-HR"/>
    </w:rPr>
  </w:style>
  <w:style w:type="paragraph" w:customStyle="1" w:styleId="xl121">
    <w:name w:val="xl121"/>
    <w:basedOn w:val="Normal"/>
    <w:rsid w:val="00565F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122">
    <w:name w:val="xl122"/>
    <w:basedOn w:val="Normal"/>
    <w:rsid w:val="00565F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i/>
      <w:iCs/>
      <w:sz w:val="20"/>
      <w:szCs w:val="20"/>
      <w:lang w:eastAsia="hr-HR"/>
    </w:rPr>
  </w:style>
  <w:style w:type="paragraph" w:customStyle="1" w:styleId="xl123">
    <w:name w:val="xl123"/>
    <w:basedOn w:val="Normal"/>
    <w:rsid w:val="00565F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hr-HR"/>
    </w:rPr>
  </w:style>
  <w:style w:type="paragraph" w:customStyle="1" w:styleId="xl124">
    <w:name w:val="xl124"/>
    <w:basedOn w:val="Normal"/>
    <w:rsid w:val="00565F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  <w:lang w:eastAsia="hr-HR"/>
    </w:rPr>
  </w:style>
  <w:style w:type="paragraph" w:customStyle="1" w:styleId="xl125">
    <w:name w:val="xl125"/>
    <w:basedOn w:val="Normal"/>
    <w:rsid w:val="00565F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xl126">
    <w:name w:val="xl126"/>
    <w:basedOn w:val="Normal"/>
    <w:rsid w:val="00565F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i/>
      <w:iCs/>
      <w:sz w:val="20"/>
      <w:szCs w:val="20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62518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Revizija">
    <w:name w:val="Revision"/>
    <w:hidden/>
    <w:uiPriority w:val="99"/>
    <w:semiHidden/>
    <w:rsid w:val="0078482B"/>
    <w:rPr>
      <w:rFonts w:ascii="Calibri" w:eastAsia="Calibri" w:hAnsi="Calibri" w:cs="Times New Roman"/>
    </w:rPr>
  </w:style>
  <w:style w:type="paragraph" w:customStyle="1" w:styleId="xl127">
    <w:name w:val="xl127"/>
    <w:basedOn w:val="Normal"/>
    <w:rsid w:val="00CF4A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28">
    <w:name w:val="xl128"/>
    <w:basedOn w:val="Normal"/>
    <w:rsid w:val="00CF4AA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29">
    <w:name w:val="xl129"/>
    <w:basedOn w:val="Normal"/>
    <w:rsid w:val="00CF4AA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30">
    <w:name w:val="xl130"/>
    <w:basedOn w:val="Normal"/>
    <w:rsid w:val="00CF4AA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31">
    <w:name w:val="xl131"/>
    <w:basedOn w:val="Normal"/>
    <w:rsid w:val="00CF4AA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32">
    <w:name w:val="xl132"/>
    <w:basedOn w:val="Normal"/>
    <w:rsid w:val="00CF4AA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33">
    <w:name w:val="xl133"/>
    <w:basedOn w:val="Normal"/>
    <w:rsid w:val="00CF4A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eastAsia="hr-HR"/>
    </w:rPr>
  </w:style>
  <w:style w:type="paragraph" w:customStyle="1" w:styleId="xl134">
    <w:name w:val="xl134"/>
    <w:basedOn w:val="Normal"/>
    <w:rsid w:val="00CF4AA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35">
    <w:name w:val="xl135"/>
    <w:basedOn w:val="Normal"/>
    <w:rsid w:val="00CF4A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36">
    <w:name w:val="xl136"/>
    <w:basedOn w:val="Normal"/>
    <w:rsid w:val="00CF4AA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hr-HR"/>
    </w:rPr>
  </w:style>
  <w:style w:type="paragraph" w:customStyle="1" w:styleId="xl137">
    <w:name w:val="xl137"/>
    <w:basedOn w:val="Normal"/>
    <w:rsid w:val="00CF4AA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hr-HR"/>
    </w:rPr>
  </w:style>
  <w:style w:type="paragraph" w:customStyle="1" w:styleId="xl138">
    <w:name w:val="xl138"/>
    <w:basedOn w:val="Normal"/>
    <w:rsid w:val="00CF4AA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hr-HR"/>
    </w:rPr>
  </w:style>
  <w:style w:type="paragraph" w:customStyle="1" w:styleId="xl139">
    <w:name w:val="xl139"/>
    <w:basedOn w:val="Normal"/>
    <w:rsid w:val="00CF4AA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40">
    <w:name w:val="xl140"/>
    <w:basedOn w:val="Normal"/>
    <w:rsid w:val="00CF4AA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41">
    <w:name w:val="xl141"/>
    <w:basedOn w:val="Normal"/>
    <w:rsid w:val="00CF4A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42">
    <w:name w:val="xl142"/>
    <w:basedOn w:val="Normal"/>
    <w:rsid w:val="00CF4A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43">
    <w:name w:val="xl143"/>
    <w:basedOn w:val="Normal"/>
    <w:rsid w:val="00CF4AA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44">
    <w:name w:val="xl144"/>
    <w:basedOn w:val="Normal"/>
    <w:rsid w:val="00CF4AA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xl145">
    <w:name w:val="xl145"/>
    <w:basedOn w:val="Normal"/>
    <w:rsid w:val="00CF4AA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46">
    <w:name w:val="xl146"/>
    <w:basedOn w:val="Normal"/>
    <w:rsid w:val="00CF4AA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47">
    <w:name w:val="xl147"/>
    <w:basedOn w:val="Normal"/>
    <w:rsid w:val="00CF4AA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xl148">
    <w:name w:val="xl148"/>
    <w:basedOn w:val="Normal"/>
    <w:rsid w:val="00CF4AA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xl149">
    <w:name w:val="xl149"/>
    <w:basedOn w:val="Normal"/>
    <w:rsid w:val="00CF4A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xl150">
    <w:name w:val="xl150"/>
    <w:basedOn w:val="Normal"/>
    <w:rsid w:val="00CF4AA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xl151">
    <w:name w:val="xl151"/>
    <w:basedOn w:val="Normal"/>
    <w:rsid w:val="00CF4AA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xl152">
    <w:name w:val="xl152"/>
    <w:basedOn w:val="Normal"/>
    <w:rsid w:val="00CF4A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53">
    <w:name w:val="xl153"/>
    <w:basedOn w:val="Normal"/>
    <w:rsid w:val="00CF4AA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xl154">
    <w:name w:val="xl154"/>
    <w:basedOn w:val="Normal"/>
    <w:rsid w:val="00CF4A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55">
    <w:name w:val="xl155"/>
    <w:basedOn w:val="Normal"/>
    <w:rsid w:val="00CF4AA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56">
    <w:name w:val="xl156"/>
    <w:basedOn w:val="Normal"/>
    <w:rsid w:val="00CF4AA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57">
    <w:name w:val="xl157"/>
    <w:basedOn w:val="Normal"/>
    <w:rsid w:val="00CF4AA8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0F15CA"/>
    <w:pPr>
      <w:tabs>
        <w:tab w:val="left" w:pos="440"/>
        <w:tab w:val="right" w:leader="dot" w:pos="9627"/>
      </w:tabs>
      <w:spacing w:after="100"/>
      <w:ind w:left="426" w:hanging="426"/>
    </w:pPr>
  </w:style>
  <w:style w:type="paragraph" w:styleId="Sadraj2">
    <w:name w:val="toc 2"/>
    <w:basedOn w:val="Normal"/>
    <w:next w:val="Normal"/>
    <w:autoRedefine/>
    <w:uiPriority w:val="39"/>
    <w:unhideWhenUsed/>
    <w:rsid w:val="00D20C68"/>
    <w:pPr>
      <w:tabs>
        <w:tab w:val="right" w:leader="dot" w:pos="9627"/>
      </w:tabs>
      <w:spacing w:after="100"/>
      <w:ind w:left="426"/>
    </w:pPr>
  </w:style>
  <w:style w:type="paragraph" w:styleId="TOCNaslov">
    <w:name w:val="TOC Heading"/>
    <w:basedOn w:val="Naslov1"/>
    <w:next w:val="Normal"/>
    <w:uiPriority w:val="39"/>
    <w:unhideWhenUsed/>
    <w:qFormat/>
    <w:rsid w:val="00665C34"/>
    <w:pPr>
      <w:spacing w:line="276" w:lineRule="auto"/>
      <w:outlineLvl w:val="9"/>
    </w:pPr>
    <w:rPr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rsid w:val="00665C34"/>
    <w:pPr>
      <w:spacing w:after="100"/>
      <w:ind w:left="440"/>
    </w:pPr>
  </w:style>
  <w:style w:type="table" w:customStyle="1" w:styleId="Reetkatablice11">
    <w:name w:val="Rešetka tablice11"/>
    <w:basedOn w:val="Obinatablica"/>
    <w:next w:val="Reetkatablice"/>
    <w:uiPriority w:val="59"/>
    <w:rsid w:val="00893B95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58">
    <w:name w:val="xl158"/>
    <w:basedOn w:val="Normal"/>
    <w:rsid w:val="00BD48C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59">
    <w:name w:val="xl159"/>
    <w:basedOn w:val="Normal"/>
    <w:rsid w:val="00BD48C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60">
    <w:name w:val="xl160"/>
    <w:basedOn w:val="Normal"/>
    <w:rsid w:val="00BD48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61">
    <w:name w:val="xl161"/>
    <w:basedOn w:val="Normal"/>
    <w:rsid w:val="00BD48C6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62">
    <w:name w:val="xl162"/>
    <w:basedOn w:val="Normal"/>
    <w:rsid w:val="00BD48C6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63">
    <w:name w:val="xl163"/>
    <w:basedOn w:val="Normal"/>
    <w:rsid w:val="00BD48C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64">
    <w:name w:val="xl164"/>
    <w:basedOn w:val="Normal"/>
    <w:rsid w:val="00BD48C6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65">
    <w:name w:val="xl165"/>
    <w:basedOn w:val="Normal"/>
    <w:rsid w:val="00BD48C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66">
    <w:name w:val="xl166"/>
    <w:basedOn w:val="Normal"/>
    <w:rsid w:val="00BD48C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67">
    <w:name w:val="xl167"/>
    <w:basedOn w:val="Normal"/>
    <w:rsid w:val="00BD48C6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68">
    <w:name w:val="xl168"/>
    <w:basedOn w:val="Normal"/>
    <w:rsid w:val="00BD48C6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69">
    <w:name w:val="xl169"/>
    <w:basedOn w:val="Normal"/>
    <w:rsid w:val="00BD48C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70">
    <w:name w:val="xl170"/>
    <w:basedOn w:val="Normal"/>
    <w:rsid w:val="00BD48C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71">
    <w:name w:val="xl171"/>
    <w:basedOn w:val="Normal"/>
    <w:rsid w:val="00BD48C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72">
    <w:name w:val="xl172"/>
    <w:basedOn w:val="Normal"/>
    <w:rsid w:val="00BD48C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73">
    <w:name w:val="xl173"/>
    <w:basedOn w:val="Normal"/>
    <w:rsid w:val="00BD48C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74">
    <w:name w:val="xl174"/>
    <w:basedOn w:val="Normal"/>
    <w:rsid w:val="00BD48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75">
    <w:name w:val="xl175"/>
    <w:basedOn w:val="Normal"/>
    <w:rsid w:val="00BD48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76">
    <w:name w:val="xl176"/>
    <w:basedOn w:val="Normal"/>
    <w:rsid w:val="00BD48C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77">
    <w:name w:val="xl177"/>
    <w:basedOn w:val="Normal"/>
    <w:rsid w:val="00BD48C6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78">
    <w:name w:val="xl178"/>
    <w:basedOn w:val="Normal"/>
    <w:rsid w:val="00BD48C6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hr-HR"/>
    </w:rPr>
  </w:style>
  <w:style w:type="paragraph" w:customStyle="1" w:styleId="xl179">
    <w:name w:val="xl179"/>
    <w:basedOn w:val="Normal"/>
    <w:rsid w:val="00BD48C6"/>
    <w:pPr>
      <w:pBdr>
        <w:top w:val="double" w:sz="6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hr-HR"/>
    </w:rPr>
  </w:style>
  <w:style w:type="paragraph" w:customStyle="1" w:styleId="xl180">
    <w:name w:val="xl180"/>
    <w:basedOn w:val="Normal"/>
    <w:rsid w:val="00BD48C6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81">
    <w:name w:val="xl181"/>
    <w:basedOn w:val="Normal"/>
    <w:rsid w:val="00BD48C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24"/>
      <w:szCs w:val="24"/>
      <w:u w:val="single"/>
      <w:lang w:eastAsia="hr-HR"/>
    </w:rPr>
  </w:style>
  <w:style w:type="paragraph" w:customStyle="1" w:styleId="xl182">
    <w:name w:val="xl182"/>
    <w:basedOn w:val="Normal"/>
    <w:rsid w:val="00BD48C6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24"/>
      <w:szCs w:val="24"/>
      <w:u w:val="single"/>
      <w:lang w:eastAsia="hr-HR"/>
    </w:rPr>
  </w:style>
  <w:style w:type="paragraph" w:customStyle="1" w:styleId="xl183">
    <w:name w:val="xl183"/>
    <w:basedOn w:val="Normal"/>
    <w:rsid w:val="00BD48C6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84">
    <w:name w:val="xl184"/>
    <w:basedOn w:val="Normal"/>
    <w:rsid w:val="00BD48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85">
    <w:name w:val="xl185"/>
    <w:basedOn w:val="Normal"/>
    <w:rsid w:val="00BD48C6"/>
    <w:pPr>
      <w:pBdr>
        <w:top w:val="double" w:sz="6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hr-HR"/>
    </w:rPr>
  </w:style>
  <w:style w:type="paragraph" w:customStyle="1" w:styleId="xl186">
    <w:name w:val="xl186"/>
    <w:basedOn w:val="Normal"/>
    <w:rsid w:val="00BD48C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87">
    <w:name w:val="xl187"/>
    <w:basedOn w:val="Normal"/>
    <w:rsid w:val="00BD48C6"/>
    <w:pPr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24"/>
      <w:szCs w:val="24"/>
      <w:u w:val="single"/>
      <w:lang w:eastAsia="hr-HR"/>
    </w:rPr>
  </w:style>
  <w:style w:type="paragraph" w:customStyle="1" w:styleId="xl188">
    <w:name w:val="xl188"/>
    <w:basedOn w:val="Normal"/>
    <w:rsid w:val="00BD48C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89">
    <w:name w:val="xl189"/>
    <w:basedOn w:val="Normal"/>
    <w:rsid w:val="00BD48C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90">
    <w:name w:val="xl190"/>
    <w:basedOn w:val="Normal"/>
    <w:rsid w:val="00BD48C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24"/>
      <w:szCs w:val="24"/>
      <w:lang w:eastAsia="hr-HR"/>
    </w:rPr>
  </w:style>
  <w:style w:type="paragraph" w:customStyle="1" w:styleId="xl191">
    <w:name w:val="xl191"/>
    <w:basedOn w:val="Normal"/>
    <w:rsid w:val="00BD48C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92">
    <w:name w:val="xl192"/>
    <w:basedOn w:val="Normal"/>
    <w:rsid w:val="00BD48C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193">
    <w:name w:val="xl193"/>
    <w:basedOn w:val="Normal"/>
    <w:rsid w:val="00CB7F8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hr-HR"/>
    </w:rPr>
  </w:style>
  <w:style w:type="paragraph" w:customStyle="1" w:styleId="xl194">
    <w:name w:val="xl194"/>
    <w:basedOn w:val="Normal"/>
    <w:rsid w:val="00CB7F8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hr-HR"/>
    </w:rPr>
  </w:style>
  <w:style w:type="paragraph" w:customStyle="1" w:styleId="xl195">
    <w:name w:val="xl195"/>
    <w:basedOn w:val="Normal"/>
    <w:rsid w:val="00CB7F8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hr-HR"/>
    </w:rPr>
  </w:style>
  <w:style w:type="paragraph" w:customStyle="1" w:styleId="xl196">
    <w:name w:val="xl196"/>
    <w:basedOn w:val="Normal"/>
    <w:rsid w:val="00CB7F85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hr-HR"/>
    </w:rPr>
  </w:style>
  <w:style w:type="paragraph" w:customStyle="1" w:styleId="xl197">
    <w:name w:val="xl197"/>
    <w:basedOn w:val="Normal"/>
    <w:rsid w:val="00CB7F85"/>
    <w:pPr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hr-HR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522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C5123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jeloteksta">
    <w:name w:val="Body Text"/>
    <w:basedOn w:val="Normal"/>
    <w:link w:val="TijelotekstaChar"/>
    <w:rsid w:val="006C5123"/>
    <w:rPr>
      <w:rFonts w:ascii="Arial" w:eastAsia="Times New Roman" w:hAnsi="Arial"/>
      <w:b/>
      <w:bCs/>
      <w:sz w:val="18"/>
      <w:szCs w:val="24"/>
      <w:lang w:val="x-none" w:eastAsia="x-none"/>
    </w:rPr>
  </w:style>
  <w:style w:type="character" w:customStyle="1" w:styleId="TijelotekstaChar">
    <w:name w:val="Tijelo teksta Char"/>
    <w:basedOn w:val="Zadanifontodlomka"/>
    <w:link w:val="Tijeloteksta"/>
    <w:rsid w:val="006C5123"/>
    <w:rPr>
      <w:rFonts w:ascii="Arial" w:eastAsia="Times New Roman" w:hAnsi="Arial" w:cs="Times New Roman"/>
      <w:b/>
      <w:bCs/>
      <w:sz w:val="18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E5AB26C-F9FC-4492-AE1C-6F133B1B6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2901</TotalTime>
  <Pages>1</Pages>
  <Words>11295</Words>
  <Characters>64385</Characters>
  <Application>Microsoft Office Word</Application>
  <DocSecurity>0</DocSecurity>
  <Lines>536</Lines>
  <Paragraphs>151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Spomenka Sakač</cp:lastModifiedBy>
  <cp:revision>140</cp:revision>
  <cp:lastPrinted>2021-12-17T12:01:00Z</cp:lastPrinted>
  <dcterms:created xsi:type="dcterms:W3CDTF">2020-03-31T06:18:00Z</dcterms:created>
  <dcterms:modified xsi:type="dcterms:W3CDTF">2021-12-24T07:32:00Z</dcterms:modified>
</cp:coreProperties>
</file>